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BA90A" w14:textId="6885F6C0" w:rsidR="008D26C7" w:rsidRPr="0072306A" w:rsidRDefault="008D26C7" w:rsidP="00964D80">
      <w:pPr>
        <w:jc w:val="right"/>
        <w:rPr>
          <w:b/>
          <w:color w:val="000000" w:themeColor="text1"/>
          <w:sz w:val="24"/>
          <w:szCs w:val="24"/>
        </w:rPr>
      </w:pPr>
      <w:r w:rsidRPr="0072306A">
        <w:rPr>
          <w:b/>
          <w:color w:val="000000" w:themeColor="text1"/>
          <w:sz w:val="24"/>
          <w:szCs w:val="24"/>
        </w:rPr>
        <w:t>УТВЕРЖДЕН</w:t>
      </w:r>
      <w:r w:rsidR="00964D80" w:rsidRPr="0072306A">
        <w:rPr>
          <w:b/>
          <w:color w:val="000000" w:themeColor="text1"/>
          <w:sz w:val="24"/>
          <w:szCs w:val="24"/>
        </w:rPr>
        <w:t>Ы</w:t>
      </w:r>
    </w:p>
    <w:p w14:paraId="28F0E776" w14:textId="77777777" w:rsidR="008D26C7" w:rsidRPr="0072306A" w:rsidRDefault="008D26C7" w:rsidP="00964D80">
      <w:pPr>
        <w:jc w:val="right"/>
        <w:rPr>
          <w:color w:val="000000" w:themeColor="text1"/>
          <w:sz w:val="22"/>
          <w:szCs w:val="22"/>
        </w:rPr>
      </w:pPr>
      <w:r w:rsidRPr="0072306A">
        <w:rPr>
          <w:color w:val="000000" w:themeColor="text1"/>
          <w:sz w:val="22"/>
          <w:szCs w:val="22"/>
        </w:rPr>
        <w:t>Решением Единственного участника</w:t>
      </w:r>
    </w:p>
    <w:p w14:paraId="3CEC530A" w14:textId="26838A16" w:rsidR="008D26C7" w:rsidRPr="0072306A" w:rsidRDefault="008D26C7" w:rsidP="00964D80">
      <w:pPr>
        <w:jc w:val="right"/>
        <w:rPr>
          <w:color w:val="000000" w:themeColor="text1"/>
          <w:sz w:val="22"/>
          <w:szCs w:val="22"/>
        </w:rPr>
      </w:pPr>
      <w:r w:rsidRPr="0072306A">
        <w:rPr>
          <w:color w:val="000000" w:themeColor="text1"/>
          <w:sz w:val="22"/>
          <w:szCs w:val="22"/>
        </w:rPr>
        <w:t xml:space="preserve">  ООО «СД «Депо-</w:t>
      </w:r>
      <w:proofErr w:type="gramStart"/>
      <w:r w:rsidRPr="0072306A">
        <w:rPr>
          <w:color w:val="000000" w:themeColor="text1"/>
          <w:sz w:val="22"/>
          <w:szCs w:val="22"/>
        </w:rPr>
        <w:t>Плаза»  от</w:t>
      </w:r>
      <w:proofErr w:type="gramEnd"/>
      <w:r w:rsidRPr="0072306A">
        <w:rPr>
          <w:color w:val="000000" w:themeColor="text1"/>
          <w:sz w:val="22"/>
          <w:szCs w:val="22"/>
        </w:rPr>
        <w:t xml:space="preserve">  </w:t>
      </w:r>
      <w:r w:rsidR="00964D80" w:rsidRPr="0072306A">
        <w:rPr>
          <w:color w:val="000000" w:themeColor="text1"/>
          <w:sz w:val="22"/>
          <w:szCs w:val="22"/>
        </w:rPr>
        <w:t>0</w:t>
      </w:r>
      <w:r w:rsidR="00136209">
        <w:rPr>
          <w:color w:val="000000" w:themeColor="text1"/>
          <w:sz w:val="22"/>
          <w:szCs w:val="22"/>
        </w:rPr>
        <w:t>8</w:t>
      </w:r>
      <w:r w:rsidRPr="0072306A">
        <w:rPr>
          <w:color w:val="000000" w:themeColor="text1"/>
          <w:sz w:val="22"/>
          <w:szCs w:val="22"/>
        </w:rPr>
        <w:t>.0</w:t>
      </w:r>
      <w:r w:rsidR="00136209">
        <w:rPr>
          <w:color w:val="000000" w:themeColor="text1"/>
          <w:sz w:val="22"/>
          <w:szCs w:val="22"/>
        </w:rPr>
        <w:t>6</w:t>
      </w:r>
      <w:r w:rsidRPr="0072306A">
        <w:rPr>
          <w:color w:val="000000" w:themeColor="text1"/>
          <w:sz w:val="22"/>
          <w:szCs w:val="22"/>
        </w:rPr>
        <w:t>.202</w:t>
      </w:r>
      <w:r w:rsidR="004929C4" w:rsidRPr="0072306A">
        <w:rPr>
          <w:color w:val="000000" w:themeColor="text1"/>
          <w:sz w:val="22"/>
          <w:szCs w:val="22"/>
        </w:rPr>
        <w:t>1</w:t>
      </w:r>
      <w:r w:rsidRPr="0072306A">
        <w:rPr>
          <w:color w:val="000000" w:themeColor="text1"/>
          <w:sz w:val="22"/>
          <w:szCs w:val="22"/>
        </w:rPr>
        <w:t xml:space="preserve"> г. </w:t>
      </w:r>
    </w:p>
    <w:p w14:paraId="0533CDA9" w14:textId="77777777" w:rsidR="00964D80" w:rsidRPr="0072306A" w:rsidRDefault="00964D80" w:rsidP="00964D80">
      <w:pPr>
        <w:jc w:val="right"/>
        <w:rPr>
          <w:color w:val="000000" w:themeColor="text1"/>
          <w:sz w:val="22"/>
          <w:szCs w:val="22"/>
        </w:rPr>
      </w:pPr>
    </w:p>
    <w:p w14:paraId="03999421" w14:textId="2A510158" w:rsidR="00111F31" w:rsidRPr="0072306A" w:rsidRDefault="00111F31" w:rsidP="00964D80">
      <w:pPr>
        <w:spacing w:after="120"/>
        <w:ind w:left="4961"/>
        <w:contextualSpacing/>
        <w:jc w:val="right"/>
        <w:rPr>
          <w:bCs/>
          <w:sz w:val="22"/>
          <w:szCs w:val="22"/>
        </w:rPr>
      </w:pPr>
      <w:r w:rsidRPr="0072306A">
        <w:rPr>
          <w:bCs/>
          <w:sz w:val="22"/>
          <w:szCs w:val="22"/>
        </w:rPr>
        <w:t>Введены в действие Приказом Генерального директора ООО «СД «Депо-Плаза» № 1</w:t>
      </w:r>
      <w:r w:rsidR="00964D80" w:rsidRPr="0072306A">
        <w:rPr>
          <w:bCs/>
          <w:sz w:val="22"/>
          <w:szCs w:val="22"/>
        </w:rPr>
        <w:t>2</w:t>
      </w:r>
      <w:r w:rsidRPr="0072306A">
        <w:rPr>
          <w:bCs/>
          <w:sz w:val="22"/>
          <w:szCs w:val="22"/>
        </w:rPr>
        <w:t xml:space="preserve">/21 от </w:t>
      </w:r>
      <w:r w:rsidR="00964D80" w:rsidRPr="0072306A">
        <w:rPr>
          <w:bCs/>
          <w:sz w:val="22"/>
          <w:szCs w:val="22"/>
        </w:rPr>
        <w:t>0</w:t>
      </w:r>
      <w:r w:rsidR="00136209">
        <w:rPr>
          <w:bCs/>
          <w:sz w:val="22"/>
          <w:szCs w:val="22"/>
        </w:rPr>
        <w:t>8</w:t>
      </w:r>
      <w:r w:rsidRPr="0072306A">
        <w:rPr>
          <w:bCs/>
          <w:sz w:val="22"/>
          <w:szCs w:val="22"/>
        </w:rPr>
        <w:t>.0</w:t>
      </w:r>
      <w:r w:rsidR="00136209">
        <w:rPr>
          <w:bCs/>
          <w:sz w:val="22"/>
          <w:szCs w:val="22"/>
        </w:rPr>
        <w:t>6</w:t>
      </w:r>
      <w:r w:rsidRPr="0072306A">
        <w:rPr>
          <w:bCs/>
          <w:sz w:val="22"/>
          <w:szCs w:val="22"/>
        </w:rPr>
        <w:t xml:space="preserve">.2021 с </w:t>
      </w:r>
      <w:r w:rsidR="0072306A">
        <w:rPr>
          <w:bCs/>
          <w:sz w:val="22"/>
          <w:szCs w:val="22"/>
        </w:rPr>
        <w:t>2</w:t>
      </w:r>
      <w:r w:rsidR="00136209">
        <w:rPr>
          <w:bCs/>
          <w:sz w:val="22"/>
          <w:szCs w:val="22"/>
        </w:rPr>
        <w:t>5</w:t>
      </w:r>
      <w:r w:rsidRPr="0072306A">
        <w:rPr>
          <w:bCs/>
          <w:sz w:val="22"/>
          <w:szCs w:val="22"/>
        </w:rPr>
        <w:t xml:space="preserve"> </w:t>
      </w:r>
      <w:r w:rsidR="00136209">
        <w:rPr>
          <w:bCs/>
          <w:sz w:val="22"/>
          <w:szCs w:val="22"/>
        </w:rPr>
        <w:t>июня</w:t>
      </w:r>
      <w:r w:rsidRPr="0072306A">
        <w:rPr>
          <w:bCs/>
          <w:sz w:val="22"/>
          <w:szCs w:val="22"/>
        </w:rPr>
        <w:t xml:space="preserve"> 2021 года</w:t>
      </w:r>
    </w:p>
    <w:p w14:paraId="35D45529" w14:textId="77777777" w:rsidR="00111F31" w:rsidRPr="0072306A" w:rsidRDefault="00111F31" w:rsidP="00964D80">
      <w:pPr>
        <w:spacing w:after="120"/>
        <w:contextualSpacing/>
        <w:jc w:val="right"/>
        <w:rPr>
          <w:b/>
          <w:bCs/>
        </w:rPr>
      </w:pPr>
    </w:p>
    <w:p w14:paraId="470FEA84" w14:textId="77777777" w:rsidR="00111F31" w:rsidRPr="0072306A" w:rsidRDefault="00111F31" w:rsidP="008D26C7">
      <w:pPr>
        <w:spacing w:line="360" w:lineRule="auto"/>
        <w:jc w:val="right"/>
        <w:rPr>
          <w:b/>
          <w:color w:val="000000" w:themeColor="text1"/>
          <w:sz w:val="22"/>
          <w:szCs w:val="22"/>
        </w:rPr>
      </w:pPr>
    </w:p>
    <w:p w14:paraId="0164EDF4" w14:textId="77777777" w:rsidR="0063092C" w:rsidRPr="0072306A" w:rsidRDefault="0063092C" w:rsidP="0063092C">
      <w:pPr>
        <w:spacing w:line="360" w:lineRule="auto"/>
        <w:jc w:val="center"/>
        <w:rPr>
          <w:b/>
          <w:color w:val="000000" w:themeColor="text1"/>
        </w:rPr>
      </w:pPr>
    </w:p>
    <w:p w14:paraId="180958C6" w14:textId="77777777" w:rsidR="0063092C" w:rsidRPr="0072306A" w:rsidRDefault="0063092C" w:rsidP="0063092C">
      <w:pPr>
        <w:spacing w:line="360" w:lineRule="auto"/>
        <w:jc w:val="center"/>
        <w:rPr>
          <w:b/>
          <w:color w:val="000000" w:themeColor="text1"/>
        </w:rPr>
      </w:pPr>
    </w:p>
    <w:p w14:paraId="399F6113" w14:textId="77777777" w:rsidR="0063092C" w:rsidRPr="0072306A" w:rsidRDefault="0063092C" w:rsidP="0063092C">
      <w:pPr>
        <w:spacing w:line="360" w:lineRule="auto"/>
        <w:jc w:val="center"/>
        <w:rPr>
          <w:b/>
          <w:color w:val="000000" w:themeColor="text1"/>
        </w:rPr>
      </w:pPr>
    </w:p>
    <w:p w14:paraId="325BDD46" w14:textId="77777777" w:rsidR="0063092C" w:rsidRPr="0072306A" w:rsidRDefault="0063092C" w:rsidP="0063092C">
      <w:pPr>
        <w:spacing w:line="360" w:lineRule="auto"/>
        <w:jc w:val="center"/>
        <w:rPr>
          <w:b/>
          <w:color w:val="000000" w:themeColor="text1"/>
        </w:rPr>
      </w:pPr>
    </w:p>
    <w:p w14:paraId="09448D9D" w14:textId="77777777" w:rsidR="0063092C" w:rsidRPr="0072306A" w:rsidRDefault="0063092C" w:rsidP="0063092C">
      <w:pPr>
        <w:spacing w:line="360" w:lineRule="auto"/>
        <w:jc w:val="center"/>
        <w:rPr>
          <w:b/>
          <w:color w:val="000000" w:themeColor="text1"/>
        </w:rPr>
      </w:pPr>
    </w:p>
    <w:p w14:paraId="7E856F39" w14:textId="77777777" w:rsidR="0063092C" w:rsidRPr="0072306A" w:rsidRDefault="0063092C" w:rsidP="0063092C">
      <w:pPr>
        <w:spacing w:line="360" w:lineRule="auto"/>
        <w:jc w:val="center"/>
        <w:rPr>
          <w:b/>
          <w:color w:val="000000" w:themeColor="text1"/>
        </w:rPr>
      </w:pPr>
    </w:p>
    <w:p w14:paraId="6008CD0D" w14:textId="77777777" w:rsidR="0063092C" w:rsidRPr="0072306A" w:rsidRDefault="0063092C" w:rsidP="0063092C">
      <w:pPr>
        <w:spacing w:line="360" w:lineRule="auto"/>
        <w:jc w:val="center"/>
        <w:rPr>
          <w:b/>
          <w:color w:val="000000" w:themeColor="text1"/>
        </w:rPr>
      </w:pPr>
    </w:p>
    <w:p w14:paraId="4CAF4290" w14:textId="77777777" w:rsidR="0063092C" w:rsidRPr="0072306A" w:rsidRDefault="0063092C" w:rsidP="0063092C">
      <w:pPr>
        <w:spacing w:line="360" w:lineRule="auto"/>
        <w:jc w:val="center"/>
        <w:rPr>
          <w:b/>
          <w:color w:val="000000" w:themeColor="text1"/>
        </w:rPr>
      </w:pPr>
    </w:p>
    <w:p w14:paraId="7A997C27" w14:textId="77777777" w:rsidR="0063092C" w:rsidRPr="0072306A" w:rsidRDefault="0063092C" w:rsidP="0063092C">
      <w:pPr>
        <w:spacing w:line="360" w:lineRule="auto"/>
        <w:jc w:val="center"/>
        <w:rPr>
          <w:b/>
          <w:color w:val="000000" w:themeColor="text1"/>
        </w:rPr>
      </w:pPr>
    </w:p>
    <w:p w14:paraId="224F5264" w14:textId="77777777" w:rsidR="00E11823" w:rsidRPr="0072306A" w:rsidRDefault="00E11823" w:rsidP="00E11823">
      <w:pPr>
        <w:spacing w:line="360" w:lineRule="auto"/>
        <w:jc w:val="center"/>
        <w:rPr>
          <w:b/>
          <w:color w:val="000000" w:themeColor="text1"/>
          <w:sz w:val="24"/>
          <w:szCs w:val="24"/>
        </w:rPr>
      </w:pPr>
      <w:r w:rsidRPr="0072306A">
        <w:rPr>
          <w:b/>
          <w:color w:val="000000" w:themeColor="text1"/>
          <w:sz w:val="24"/>
          <w:szCs w:val="24"/>
        </w:rPr>
        <w:t>У</w:t>
      </w:r>
      <w:bookmarkStart w:id="0" w:name="_GoBack"/>
      <w:bookmarkEnd w:id="0"/>
      <w:r w:rsidRPr="0072306A">
        <w:rPr>
          <w:b/>
          <w:color w:val="000000" w:themeColor="text1"/>
          <w:sz w:val="24"/>
          <w:szCs w:val="24"/>
        </w:rPr>
        <w:t>СЛОВИЯ</w:t>
      </w:r>
    </w:p>
    <w:p w14:paraId="58187828" w14:textId="77777777" w:rsidR="00E11823" w:rsidRPr="0072306A" w:rsidRDefault="00E11823" w:rsidP="00E11823">
      <w:pPr>
        <w:spacing w:line="360" w:lineRule="auto"/>
        <w:jc w:val="center"/>
        <w:rPr>
          <w:b/>
          <w:color w:val="000000" w:themeColor="text1"/>
          <w:sz w:val="24"/>
          <w:szCs w:val="24"/>
        </w:rPr>
      </w:pPr>
      <w:r w:rsidRPr="0072306A">
        <w:rPr>
          <w:b/>
          <w:color w:val="000000" w:themeColor="text1"/>
          <w:sz w:val="24"/>
          <w:szCs w:val="24"/>
        </w:rPr>
        <w:t>ОСУЩЕСТВЛЕНИЯ ДЕПОЗИТАРНОЙ ДЕЯТЕЛЬНОСТИ</w:t>
      </w:r>
    </w:p>
    <w:p w14:paraId="3DC6685A" w14:textId="77777777" w:rsidR="00E11823" w:rsidRPr="0072306A" w:rsidRDefault="00E11823" w:rsidP="00E11823">
      <w:pPr>
        <w:spacing w:line="360" w:lineRule="auto"/>
        <w:jc w:val="center"/>
        <w:rPr>
          <w:b/>
          <w:color w:val="000000" w:themeColor="text1"/>
          <w:sz w:val="24"/>
          <w:szCs w:val="24"/>
        </w:rPr>
      </w:pPr>
      <w:r w:rsidRPr="0072306A">
        <w:rPr>
          <w:b/>
          <w:color w:val="000000" w:themeColor="text1"/>
          <w:sz w:val="24"/>
          <w:szCs w:val="24"/>
        </w:rPr>
        <w:t xml:space="preserve">(КЛИЕНТСКИЙ РЕГЛАМЕНТ) </w:t>
      </w:r>
    </w:p>
    <w:p w14:paraId="7F9E2C05" w14:textId="77777777" w:rsidR="00E11823" w:rsidRPr="0072306A" w:rsidRDefault="00E11823" w:rsidP="00E11823">
      <w:pPr>
        <w:spacing w:line="360" w:lineRule="auto"/>
        <w:jc w:val="center"/>
        <w:rPr>
          <w:b/>
          <w:color w:val="000000" w:themeColor="text1"/>
          <w:sz w:val="24"/>
          <w:szCs w:val="24"/>
        </w:rPr>
      </w:pPr>
      <w:r w:rsidRPr="0072306A">
        <w:rPr>
          <w:b/>
          <w:color w:val="000000" w:themeColor="text1"/>
          <w:sz w:val="24"/>
          <w:szCs w:val="24"/>
        </w:rPr>
        <w:t>ОБЩЕСТВА С ОГРАНИЧЕННОЙ ОТВЕТСТВЕННОСТЬЮ</w:t>
      </w:r>
    </w:p>
    <w:p w14:paraId="720BA829" w14:textId="77777777" w:rsidR="00E11823" w:rsidRPr="0072306A" w:rsidRDefault="00E11823" w:rsidP="00E11823">
      <w:pPr>
        <w:spacing w:line="360" w:lineRule="auto"/>
        <w:jc w:val="center"/>
        <w:rPr>
          <w:b/>
          <w:color w:val="000000" w:themeColor="text1"/>
          <w:sz w:val="24"/>
          <w:szCs w:val="24"/>
        </w:rPr>
      </w:pPr>
      <w:r w:rsidRPr="0072306A">
        <w:rPr>
          <w:b/>
          <w:color w:val="000000" w:themeColor="text1"/>
          <w:sz w:val="24"/>
          <w:szCs w:val="24"/>
        </w:rPr>
        <w:t>«СПЕЦИАЛИЗИРОВАННЫЙ ДЕПОЗИТАРИЙ «ДЕПО-ПЛАЗА»</w:t>
      </w:r>
    </w:p>
    <w:p w14:paraId="443F1FE9" w14:textId="621B7460" w:rsidR="00E11823" w:rsidRPr="0072306A" w:rsidRDefault="00E11823" w:rsidP="00E11823">
      <w:pPr>
        <w:spacing w:line="360" w:lineRule="auto"/>
        <w:jc w:val="center"/>
        <w:rPr>
          <w:b/>
          <w:color w:val="000000" w:themeColor="text1"/>
          <w:sz w:val="24"/>
          <w:szCs w:val="24"/>
        </w:rPr>
      </w:pPr>
      <w:r w:rsidRPr="0072306A">
        <w:rPr>
          <w:b/>
          <w:color w:val="000000" w:themeColor="text1"/>
          <w:sz w:val="24"/>
          <w:szCs w:val="24"/>
        </w:rPr>
        <w:t xml:space="preserve">(Новая </w:t>
      </w:r>
      <w:proofErr w:type="gramStart"/>
      <w:r w:rsidRPr="0072306A">
        <w:rPr>
          <w:b/>
          <w:color w:val="000000" w:themeColor="text1"/>
          <w:sz w:val="24"/>
          <w:szCs w:val="24"/>
        </w:rPr>
        <w:t>редакция )</w:t>
      </w:r>
      <w:proofErr w:type="gramEnd"/>
    </w:p>
    <w:p w14:paraId="524C6775" w14:textId="5829D283" w:rsidR="00964D80" w:rsidRPr="0072306A" w:rsidRDefault="00964D80" w:rsidP="00E11823">
      <w:pPr>
        <w:spacing w:line="360" w:lineRule="auto"/>
        <w:jc w:val="center"/>
        <w:rPr>
          <w:b/>
          <w:color w:val="000000" w:themeColor="text1"/>
          <w:sz w:val="24"/>
          <w:szCs w:val="24"/>
        </w:rPr>
      </w:pPr>
    </w:p>
    <w:p w14:paraId="577DD1B7" w14:textId="10E3496D" w:rsidR="00964D80" w:rsidRPr="0072306A" w:rsidRDefault="00964D80" w:rsidP="00E11823">
      <w:pPr>
        <w:spacing w:line="360" w:lineRule="auto"/>
        <w:jc w:val="center"/>
        <w:rPr>
          <w:b/>
          <w:color w:val="000000" w:themeColor="text1"/>
          <w:sz w:val="24"/>
          <w:szCs w:val="24"/>
        </w:rPr>
      </w:pPr>
    </w:p>
    <w:p w14:paraId="7A849C4E" w14:textId="4C6D6800" w:rsidR="00964D80" w:rsidRPr="0072306A" w:rsidRDefault="00964D80" w:rsidP="00E11823">
      <w:pPr>
        <w:spacing w:line="360" w:lineRule="auto"/>
        <w:jc w:val="center"/>
        <w:rPr>
          <w:b/>
          <w:color w:val="000000" w:themeColor="text1"/>
          <w:sz w:val="24"/>
          <w:szCs w:val="24"/>
        </w:rPr>
      </w:pPr>
    </w:p>
    <w:p w14:paraId="1C3BB805" w14:textId="3A0F607F" w:rsidR="00964D80" w:rsidRPr="0072306A" w:rsidRDefault="00964D80" w:rsidP="00E11823">
      <w:pPr>
        <w:spacing w:line="360" w:lineRule="auto"/>
        <w:jc w:val="center"/>
        <w:rPr>
          <w:b/>
          <w:color w:val="000000" w:themeColor="text1"/>
          <w:sz w:val="24"/>
          <w:szCs w:val="24"/>
        </w:rPr>
      </w:pPr>
    </w:p>
    <w:p w14:paraId="7AF5C951" w14:textId="423918D2" w:rsidR="00964D80" w:rsidRPr="0072306A" w:rsidRDefault="00964D80" w:rsidP="00E11823">
      <w:pPr>
        <w:spacing w:line="360" w:lineRule="auto"/>
        <w:jc w:val="center"/>
        <w:rPr>
          <w:b/>
          <w:color w:val="000000" w:themeColor="text1"/>
          <w:sz w:val="24"/>
          <w:szCs w:val="24"/>
        </w:rPr>
      </w:pPr>
    </w:p>
    <w:p w14:paraId="2379F573" w14:textId="18CA095B" w:rsidR="00964D80" w:rsidRPr="0072306A" w:rsidRDefault="00964D80" w:rsidP="00E11823">
      <w:pPr>
        <w:spacing w:line="360" w:lineRule="auto"/>
        <w:jc w:val="center"/>
        <w:rPr>
          <w:b/>
          <w:color w:val="000000" w:themeColor="text1"/>
          <w:sz w:val="24"/>
          <w:szCs w:val="24"/>
        </w:rPr>
      </w:pPr>
    </w:p>
    <w:p w14:paraId="19D5B3F7" w14:textId="122B40F8" w:rsidR="00964D80" w:rsidRPr="0072306A" w:rsidRDefault="00964D80" w:rsidP="00E11823">
      <w:pPr>
        <w:spacing w:line="360" w:lineRule="auto"/>
        <w:jc w:val="center"/>
        <w:rPr>
          <w:b/>
          <w:color w:val="000000" w:themeColor="text1"/>
          <w:sz w:val="24"/>
          <w:szCs w:val="24"/>
        </w:rPr>
      </w:pPr>
    </w:p>
    <w:p w14:paraId="2068322E" w14:textId="5859C3A6" w:rsidR="0072306A" w:rsidRPr="0072306A" w:rsidRDefault="0072306A" w:rsidP="00E11823">
      <w:pPr>
        <w:spacing w:line="360" w:lineRule="auto"/>
        <w:jc w:val="center"/>
        <w:rPr>
          <w:b/>
          <w:color w:val="000000" w:themeColor="text1"/>
          <w:sz w:val="24"/>
          <w:szCs w:val="24"/>
        </w:rPr>
      </w:pPr>
    </w:p>
    <w:p w14:paraId="06B38A97" w14:textId="30D88565" w:rsidR="0072306A" w:rsidRPr="0072306A" w:rsidRDefault="0072306A" w:rsidP="00E11823">
      <w:pPr>
        <w:spacing w:line="360" w:lineRule="auto"/>
        <w:jc w:val="center"/>
        <w:rPr>
          <w:b/>
          <w:color w:val="000000" w:themeColor="text1"/>
          <w:sz w:val="24"/>
          <w:szCs w:val="24"/>
        </w:rPr>
      </w:pPr>
    </w:p>
    <w:p w14:paraId="53350EC2" w14:textId="786C6B79" w:rsidR="00964D80" w:rsidRPr="0072306A" w:rsidRDefault="0072306A" w:rsidP="0072306A">
      <w:pPr>
        <w:spacing w:line="360" w:lineRule="auto"/>
        <w:jc w:val="center"/>
        <w:rPr>
          <w:bCs/>
          <w:color w:val="000000" w:themeColor="text1"/>
          <w:sz w:val="24"/>
          <w:szCs w:val="24"/>
        </w:rPr>
      </w:pPr>
      <w:r w:rsidRPr="0072306A">
        <w:rPr>
          <w:bCs/>
          <w:color w:val="000000" w:themeColor="text1"/>
          <w:sz w:val="24"/>
          <w:szCs w:val="24"/>
        </w:rPr>
        <w:t>2021</w:t>
      </w:r>
    </w:p>
    <w:p w14:paraId="0F8387B7" w14:textId="43FA1F58" w:rsidR="00986D8F" w:rsidRPr="0072306A" w:rsidRDefault="00986D8F">
      <w:pPr>
        <w:spacing w:after="200" w:line="276" w:lineRule="auto"/>
        <w:rPr>
          <w:b/>
          <w:color w:val="000000" w:themeColor="text1"/>
          <w:sz w:val="24"/>
          <w:szCs w:val="24"/>
        </w:rPr>
      </w:pPr>
      <w:r w:rsidRPr="0072306A">
        <w:rPr>
          <w:b/>
          <w:color w:val="000000" w:themeColor="text1"/>
          <w:sz w:val="24"/>
          <w:szCs w:val="24"/>
        </w:rPr>
        <w:br w:type="page"/>
      </w:r>
    </w:p>
    <w:p w14:paraId="2EE26E57" w14:textId="4FE289CE" w:rsidR="00986D8F" w:rsidRPr="0072306A" w:rsidRDefault="0063092C" w:rsidP="00986D8F">
      <w:pPr>
        <w:pStyle w:val="a3"/>
        <w:spacing w:after="0"/>
        <w:jc w:val="center"/>
        <w:rPr>
          <w:color w:val="000000" w:themeColor="text1"/>
          <w:kern w:val="28"/>
          <w:sz w:val="22"/>
          <w:szCs w:val="22"/>
        </w:rPr>
      </w:pPr>
      <w:r w:rsidRPr="0072306A">
        <w:rPr>
          <w:color w:val="000000" w:themeColor="text1"/>
          <w:kern w:val="28"/>
          <w:sz w:val="22"/>
          <w:szCs w:val="22"/>
        </w:rPr>
        <w:lastRenderedPageBreak/>
        <w:t>СОДЕРЖАНИЕ</w:t>
      </w:r>
    </w:p>
    <w:tbl>
      <w:tblPr>
        <w:tblStyle w:val="af9"/>
        <w:tblW w:w="10209"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719"/>
        <w:gridCol w:w="9054"/>
        <w:gridCol w:w="436"/>
      </w:tblGrid>
      <w:tr w:rsidR="006757C0" w:rsidRPr="0072306A" w14:paraId="1E3CCB1C" w14:textId="17CA9DAC" w:rsidTr="006D3010">
        <w:trPr>
          <w:trHeight w:val="225"/>
        </w:trPr>
        <w:tc>
          <w:tcPr>
            <w:tcW w:w="719" w:type="dxa"/>
          </w:tcPr>
          <w:p w14:paraId="7FE40918" w14:textId="13B002B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_Ref460423256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w:t>
            </w:r>
            <w:r w:rsidRPr="0072306A">
              <w:rPr>
                <w:color w:val="000000" w:themeColor="text1"/>
                <w:kern w:val="28"/>
                <w:sz w:val="20"/>
                <w:szCs w:val="20"/>
              </w:rPr>
              <w:fldChar w:fldCharType="end"/>
            </w:r>
          </w:p>
        </w:tc>
        <w:tc>
          <w:tcPr>
            <w:tcW w:w="9054" w:type="dxa"/>
          </w:tcPr>
          <w:p w14:paraId="6A3DE09E" w14:textId="5C9102E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_Ref460424154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ОБЩИЕ ПОЛОЖЕНИЯ</w:t>
            </w:r>
            <w:r w:rsidRPr="0072306A">
              <w:rPr>
                <w:color w:val="000000" w:themeColor="text1"/>
                <w:kern w:val="28"/>
                <w:sz w:val="20"/>
                <w:szCs w:val="20"/>
              </w:rPr>
              <w:fldChar w:fldCharType="end"/>
            </w:r>
          </w:p>
        </w:tc>
        <w:tc>
          <w:tcPr>
            <w:tcW w:w="436" w:type="dxa"/>
          </w:tcPr>
          <w:p w14:paraId="62DEF3D3" w14:textId="639F9E83"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w:t>
            </w:r>
          </w:p>
        </w:tc>
      </w:tr>
      <w:tr w:rsidR="006757C0" w:rsidRPr="0072306A" w14:paraId="431ABCC2" w14:textId="189DE0D2" w:rsidTr="006D3010">
        <w:trPr>
          <w:trHeight w:val="225"/>
        </w:trPr>
        <w:tc>
          <w:tcPr>
            <w:tcW w:w="719" w:type="dxa"/>
          </w:tcPr>
          <w:p w14:paraId="1D48A267" w14:textId="186DA91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_Ref460423260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1.1</w:t>
            </w:r>
            <w:r w:rsidRPr="0072306A">
              <w:rPr>
                <w:color w:val="000000" w:themeColor="text1"/>
                <w:kern w:val="28"/>
                <w:sz w:val="20"/>
                <w:szCs w:val="20"/>
              </w:rPr>
              <w:fldChar w:fldCharType="end"/>
            </w:r>
          </w:p>
        </w:tc>
        <w:tc>
          <w:tcPr>
            <w:tcW w:w="9054" w:type="dxa"/>
          </w:tcPr>
          <w:p w14:paraId="068B09DC" w14:textId="7845D00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_Ref460424159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Введение</w:t>
            </w:r>
            <w:r w:rsidRPr="0072306A">
              <w:rPr>
                <w:color w:val="000000" w:themeColor="text1"/>
                <w:kern w:val="28"/>
                <w:sz w:val="20"/>
                <w:szCs w:val="20"/>
              </w:rPr>
              <w:fldChar w:fldCharType="end"/>
            </w:r>
          </w:p>
        </w:tc>
        <w:tc>
          <w:tcPr>
            <w:tcW w:w="436" w:type="dxa"/>
          </w:tcPr>
          <w:p w14:paraId="1F05F87E" w14:textId="7D90FCD9"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w:t>
            </w:r>
          </w:p>
        </w:tc>
      </w:tr>
      <w:tr w:rsidR="006757C0" w:rsidRPr="0072306A" w14:paraId="48DEA554" w14:textId="0E426978" w:rsidTr="006D3010">
        <w:trPr>
          <w:trHeight w:val="225"/>
        </w:trPr>
        <w:tc>
          <w:tcPr>
            <w:tcW w:w="719" w:type="dxa"/>
          </w:tcPr>
          <w:p w14:paraId="73C84726" w14:textId="063C4BEB"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_Ref460423268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1.2</w:t>
            </w:r>
            <w:r w:rsidRPr="0072306A">
              <w:rPr>
                <w:color w:val="000000" w:themeColor="text1"/>
                <w:kern w:val="28"/>
                <w:sz w:val="20"/>
                <w:szCs w:val="20"/>
              </w:rPr>
              <w:fldChar w:fldCharType="end"/>
            </w:r>
          </w:p>
        </w:tc>
        <w:tc>
          <w:tcPr>
            <w:tcW w:w="9054" w:type="dxa"/>
          </w:tcPr>
          <w:p w14:paraId="655E737D" w14:textId="3DB3F3AE"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_Ref460424163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Используемые термины и определения</w:t>
            </w:r>
            <w:r w:rsidRPr="0072306A">
              <w:rPr>
                <w:color w:val="000000" w:themeColor="text1"/>
                <w:kern w:val="28"/>
                <w:sz w:val="20"/>
                <w:szCs w:val="20"/>
              </w:rPr>
              <w:fldChar w:fldCharType="end"/>
            </w:r>
          </w:p>
        </w:tc>
        <w:tc>
          <w:tcPr>
            <w:tcW w:w="436" w:type="dxa"/>
          </w:tcPr>
          <w:p w14:paraId="738177D2" w14:textId="3E411B4D"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w:t>
            </w:r>
          </w:p>
        </w:tc>
      </w:tr>
      <w:tr w:rsidR="006757C0" w:rsidRPr="0072306A" w14:paraId="58F62A4E" w14:textId="14570286" w:rsidTr="006D3010">
        <w:trPr>
          <w:trHeight w:val="225"/>
        </w:trPr>
        <w:tc>
          <w:tcPr>
            <w:tcW w:w="719" w:type="dxa"/>
          </w:tcPr>
          <w:p w14:paraId="2079730A" w14:textId="55C76E49"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_Ref442180112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1.3</w:t>
            </w:r>
            <w:r w:rsidRPr="0072306A">
              <w:rPr>
                <w:color w:val="000000" w:themeColor="text1"/>
                <w:kern w:val="28"/>
                <w:sz w:val="20"/>
                <w:szCs w:val="20"/>
              </w:rPr>
              <w:fldChar w:fldCharType="end"/>
            </w:r>
          </w:p>
        </w:tc>
        <w:tc>
          <w:tcPr>
            <w:tcW w:w="9054" w:type="dxa"/>
          </w:tcPr>
          <w:p w14:paraId="6E3F1335" w14:textId="20491D7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_Ref442180112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Уведомление и информирование Депонентов</w:t>
            </w:r>
            <w:r w:rsidRPr="0072306A">
              <w:rPr>
                <w:color w:val="000000" w:themeColor="text1"/>
                <w:kern w:val="28"/>
                <w:sz w:val="20"/>
                <w:szCs w:val="20"/>
              </w:rPr>
              <w:fldChar w:fldCharType="end"/>
            </w:r>
          </w:p>
        </w:tc>
        <w:tc>
          <w:tcPr>
            <w:tcW w:w="436" w:type="dxa"/>
          </w:tcPr>
          <w:p w14:paraId="04D0CA86" w14:textId="62C12639"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w:t>
            </w:r>
          </w:p>
        </w:tc>
      </w:tr>
      <w:tr w:rsidR="006757C0" w:rsidRPr="0072306A" w14:paraId="72875FF6" w14:textId="07F738E1" w:rsidTr="006D3010">
        <w:trPr>
          <w:trHeight w:val="238"/>
        </w:trPr>
        <w:tc>
          <w:tcPr>
            <w:tcW w:w="719" w:type="dxa"/>
          </w:tcPr>
          <w:p w14:paraId="76C1D1F1" w14:textId="680B8B0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_Ref460423282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w:t>
            </w:r>
            <w:r w:rsidRPr="0072306A">
              <w:rPr>
                <w:color w:val="000000" w:themeColor="text1"/>
                <w:kern w:val="28"/>
                <w:sz w:val="20"/>
                <w:szCs w:val="20"/>
              </w:rPr>
              <w:fldChar w:fldCharType="end"/>
            </w:r>
          </w:p>
        </w:tc>
        <w:tc>
          <w:tcPr>
            <w:tcW w:w="9054" w:type="dxa"/>
          </w:tcPr>
          <w:p w14:paraId="04A00211" w14:textId="7A892E4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_Ref460424171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Порядок внесения в Условия изменений и дополнений</w:t>
            </w:r>
            <w:r w:rsidRPr="0072306A">
              <w:rPr>
                <w:color w:val="000000" w:themeColor="text1"/>
                <w:kern w:val="28"/>
                <w:sz w:val="20"/>
                <w:szCs w:val="20"/>
              </w:rPr>
              <w:fldChar w:fldCharType="end"/>
            </w:r>
          </w:p>
        </w:tc>
        <w:tc>
          <w:tcPr>
            <w:tcW w:w="436" w:type="dxa"/>
          </w:tcPr>
          <w:p w14:paraId="097BEEDE" w14:textId="26E43CF7"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w:t>
            </w:r>
          </w:p>
        </w:tc>
      </w:tr>
      <w:tr w:rsidR="006757C0" w:rsidRPr="0072306A" w14:paraId="7BBB7FF8" w14:textId="69F1018D" w:rsidTr="006D3010">
        <w:trPr>
          <w:trHeight w:val="225"/>
        </w:trPr>
        <w:tc>
          <w:tcPr>
            <w:tcW w:w="719" w:type="dxa"/>
          </w:tcPr>
          <w:p w14:paraId="4E794BBD" w14:textId="33053CFE"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_Ref460423288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2</w:t>
            </w:r>
            <w:r w:rsidRPr="0072306A">
              <w:rPr>
                <w:color w:val="000000" w:themeColor="text1"/>
                <w:kern w:val="28"/>
                <w:sz w:val="20"/>
                <w:szCs w:val="20"/>
              </w:rPr>
              <w:fldChar w:fldCharType="end"/>
            </w:r>
          </w:p>
        </w:tc>
        <w:tc>
          <w:tcPr>
            <w:tcW w:w="9054" w:type="dxa"/>
          </w:tcPr>
          <w:p w14:paraId="1E5B76BE" w14:textId="10C03853"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_Ref460424174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 xml:space="preserve">ВНЕСЕНИЕ И ИЗМЕНЕНИЕ СВЕДЕНИЙ О ЦЕННЫХ БУМАГАХ  </w:t>
            </w:r>
            <w:r w:rsidRPr="0072306A">
              <w:rPr>
                <w:color w:val="000000" w:themeColor="text1"/>
                <w:kern w:val="28"/>
                <w:sz w:val="20"/>
                <w:szCs w:val="20"/>
              </w:rPr>
              <w:fldChar w:fldCharType="end"/>
            </w:r>
          </w:p>
        </w:tc>
        <w:tc>
          <w:tcPr>
            <w:tcW w:w="436" w:type="dxa"/>
          </w:tcPr>
          <w:p w14:paraId="35E70BC6" w14:textId="1D03848F"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w:t>
            </w:r>
          </w:p>
        </w:tc>
      </w:tr>
      <w:tr w:rsidR="006757C0" w:rsidRPr="0072306A" w14:paraId="47A2FADA" w14:textId="1EAA99BE" w:rsidTr="006D3010">
        <w:trPr>
          <w:trHeight w:val="238"/>
        </w:trPr>
        <w:tc>
          <w:tcPr>
            <w:tcW w:w="719" w:type="dxa"/>
          </w:tcPr>
          <w:p w14:paraId="7C0FEE0F" w14:textId="098B40D5"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_Ref529953616 \r \h </w:instrText>
            </w:r>
            <w:r w:rsidR="005045F8" w:rsidRPr="0072306A">
              <w:rPr>
                <w:color w:val="000000" w:themeColor="text1"/>
                <w:kern w:val="28"/>
                <w:sz w:val="20"/>
                <w:szCs w:val="20"/>
              </w:rPr>
              <w:instrText xml:space="preserve">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3</w:t>
            </w:r>
            <w:r w:rsidRPr="0072306A">
              <w:rPr>
                <w:color w:val="000000" w:themeColor="text1"/>
                <w:kern w:val="28"/>
                <w:sz w:val="20"/>
                <w:szCs w:val="20"/>
              </w:rPr>
              <w:fldChar w:fldCharType="end"/>
            </w:r>
          </w:p>
        </w:tc>
        <w:tc>
          <w:tcPr>
            <w:tcW w:w="9054" w:type="dxa"/>
          </w:tcPr>
          <w:p w14:paraId="0A2C9DAE" w14:textId="1E5CFBAB"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_Ref529953622 \h </w:instrText>
            </w:r>
            <w:r w:rsidR="005045F8" w:rsidRPr="0072306A">
              <w:rPr>
                <w:color w:val="000000" w:themeColor="text1"/>
                <w:sz w:val="20"/>
                <w:szCs w:val="20"/>
              </w:rPr>
              <w:instrText xml:space="preserve">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ОСОБЕННОСТИ ОБСЛУЖИВАНИЯ НЕЭМИССИОННЫХ ЦЕННЫХ БУМАГ</w:t>
            </w:r>
            <w:r w:rsidRPr="0072306A">
              <w:rPr>
                <w:color w:val="000000" w:themeColor="text1"/>
                <w:sz w:val="20"/>
                <w:szCs w:val="20"/>
              </w:rPr>
              <w:fldChar w:fldCharType="end"/>
            </w:r>
          </w:p>
        </w:tc>
        <w:tc>
          <w:tcPr>
            <w:tcW w:w="436" w:type="dxa"/>
          </w:tcPr>
          <w:p w14:paraId="6CA9C2CC" w14:textId="2B011799"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9</w:t>
            </w:r>
          </w:p>
        </w:tc>
      </w:tr>
      <w:tr w:rsidR="006757C0" w:rsidRPr="0072306A" w14:paraId="2801FD32" w14:textId="487D83E1" w:rsidTr="006D3010">
        <w:trPr>
          <w:trHeight w:val="225"/>
        </w:trPr>
        <w:tc>
          <w:tcPr>
            <w:tcW w:w="719" w:type="dxa"/>
          </w:tcPr>
          <w:p w14:paraId="669A2770" w14:textId="6BF0DF63"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_Ref460423327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3.1</w:t>
            </w:r>
            <w:r w:rsidRPr="0072306A">
              <w:rPr>
                <w:color w:val="000000" w:themeColor="text1"/>
                <w:kern w:val="28"/>
                <w:sz w:val="20"/>
                <w:szCs w:val="20"/>
              </w:rPr>
              <w:fldChar w:fldCharType="end"/>
            </w:r>
          </w:p>
        </w:tc>
        <w:tc>
          <w:tcPr>
            <w:tcW w:w="9054" w:type="dxa"/>
          </w:tcPr>
          <w:p w14:paraId="42E7E49B" w14:textId="3F01883C"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_Ref460424200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Особенности обслуживания инвестиционных паев паевых инвестиционных фондов</w:t>
            </w:r>
            <w:r w:rsidRPr="0072306A">
              <w:rPr>
                <w:color w:val="000000" w:themeColor="text1"/>
                <w:sz w:val="20"/>
                <w:szCs w:val="20"/>
              </w:rPr>
              <w:fldChar w:fldCharType="end"/>
            </w:r>
          </w:p>
        </w:tc>
        <w:tc>
          <w:tcPr>
            <w:tcW w:w="436" w:type="dxa"/>
          </w:tcPr>
          <w:p w14:paraId="5539DDE2" w14:textId="63F32484"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9</w:t>
            </w:r>
          </w:p>
        </w:tc>
      </w:tr>
      <w:tr w:rsidR="006757C0" w:rsidRPr="0072306A" w14:paraId="2F789156" w14:textId="3823CCED" w:rsidTr="006D3010">
        <w:trPr>
          <w:trHeight w:val="225"/>
        </w:trPr>
        <w:tc>
          <w:tcPr>
            <w:tcW w:w="719" w:type="dxa"/>
          </w:tcPr>
          <w:p w14:paraId="7B90D9DF" w14:textId="404F90C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_Ref442178216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3.2</w:t>
            </w:r>
            <w:r w:rsidRPr="0072306A">
              <w:rPr>
                <w:color w:val="000000" w:themeColor="text1"/>
                <w:kern w:val="28"/>
                <w:sz w:val="20"/>
                <w:szCs w:val="20"/>
              </w:rPr>
              <w:fldChar w:fldCharType="end"/>
            </w:r>
          </w:p>
        </w:tc>
        <w:tc>
          <w:tcPr>
            <w:tcW w:w="9054" w:type="dxa"/>
          </w:tcPr>
          <w:p w14:paraId="7F0328AF" w14:textId="767084AA"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_Ref442178216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Особенности обслуживания закладных</w:t>
            </w:r>
            <w:r w:rsidRPr="0072306A">
              <w:rPr>
                <w:color w:val="000000" w:themeColor="text1"/>
                <w:sz w:val="20"/>
                <w:szCs w:val="20"/>
              </w:rPr>
              <w:fldChar w:fldCharType="end"/>
            </w:r>
          </w:p>
        </w:tc>
        <w:tc>
          <w:tcPr>
            <w:tcW w:w="436" w:type="dxa"/>
          </w:tcPr>
          <w:p w14:paraId="373CB856" w14:textId="01CCD74A"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9</w:t>
            </w:r>
          </w:p>
        </w:tc>
      </w:tr>
      <w:tr w:rsidR="006757C0" w:rsidRPr="0072306A" w14:paraId="33461CF9" w14:textId="5F16E00E" w:rsidTr="006D3010">
        <w:trPr>
          <w:trHeight w:val="225"/>
        </w:trPr>
        <w:tc>
          <w:tcPr>
            <w:tcW w:w="719" w:type="dxa"/>
          </w:tcPr>
          <w:p w14:paraId="3F776765" w14:textId="3774E491"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_Ref460423335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w:t>
            </w:r>
            <w:r w:rsidRPr="0072306A">
              <w:rPr>
                <w:color w:val="000000" w:themeColor="text1"/>
                <w:kern w:val="28"/>
                <w:sz w:val="20"/>
                <w:szCs w:val="20"/>
              </w:rPr>
              <w:fldChar w:fldCharType="end"/>
            </w:r>
          </w:p>
        </w:tc>
        <w:tc>
          <w:tcPr>
            <w:tcW w:w="9054" w:type="dxa"/>
          </w:tcPr>
          <w:p w14:paraId="62C6541F" w14:textId="7BBBC1B2"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_Ref460424206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ПОРЯДОК УЧЕТА ЦЕННЫХ БУМАГ В ДЕПОЗИТАРИИ</w:t>
            </w:r>
            <w:r w:rsidRPr="0072306A">
              <w:rPr>
                <w:color w:val="000000" w:themeColor="text1"/>
                <w:sz w:val="20"/>
                <w:szCs w:val="20"/>
              </w:rPr>
              <w:fldChar w:fldCharType="end"/>
            </w:r>
          </w:p>
        </w:tc>
        <w:tc>
          <w:tcPr>
            <w:tcW w:w="436" w:type="dxa"/>
          </w:tcPr>
          <w:p w14:paraId="6D961F92" w14:textId="2A6BE49C"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11</w:t>
            </w:r>
          </w:p>
        </w:tc>
      </w:tr>
      <w:tr w:rsidR="006757C0" w:rsidRPr="0072306A" w14:paraId="46194342" w14:textId="588EC9D7" w:rsidTr="006D3010">
        <w:trPr>
          <w:trHeight w:val="225"/>
        </w:trPr>
        <w:tc>
          <w:tcPr>
            <w:tcW w:w="719" w:type="dxa"/>
          </w:tcPr>
          <w:p w14:paraId="2F93DCEE" w14:textId="1E7A41CF"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_Ref442178841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4.1</w:t>
            </w:r>
            <w:r w:rsidRPr="0072306A">
              <w:rPr>
                <w:color w:val="000000" w:themeColor="text1"/>
                <w:kern w:val="28"/>
                <w:sz w:val="20"/>
                <w:szCs w:val="20"/>
              </w:rPr>
              <w:fldChar w:fldCharType="end"/>
            </w:r>
          </w:p>
        </w:tc>
        <w:tc>
          <w:tcPr>
            <w:tcW w:w="9054" w:type="dxa"/>
          </w:tcPr>
          <w:p w14:paraId="568F5F37" w14:textId="1D0F100E"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_Ref442178841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Общие положения</w:t>
            </w:r>
            <w:r w:rsidRPr="0072306A">
              <w:rPr>
                <w:color w:val="000000" w:themeColor="text1"/>
                <w:sz w:val="20"/>
                <w:szCs w:val="20"/>
              </w:rPr>
              <w:fldChar w:fldCharType="end"/>
            </w:r>
          </w:p>
        </w:tc>
        <w:tc>
          <w:tcPr>
            <w:tcW w:w="436" w:type="dxa"/>
          </w:tcPr>
          <w:p w14:paraId="5544A921" w14:textId="082E0D65"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11</w:t>
            </w:r>
          </w:p>
        </w:tc>
      </w:tr>
      <w:tr w:rsidR="006757C0" w:rsidRPr="0072306A" w14:paraId="1D93C251" w14:textId="15B3A6C9" w:rsidTr="006D3010">
        <w:trPr>
          <w:trHeight w:val="225"/>
        </w:trPr>
        <w:tc>
          <w:tcPr>
            <w:tcW w:w="719" w:type="dxa"/>
          </w:tcPr>
          <w:p w14:paraId="40996C8D" w14:textId="0505E89B"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_Ref442178860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4.2</w:t>
            </w:r>
            <w:r w:rsidRPr="0072306A">
              <w:rPr>
                <w:color w:val="000000" w:themeColor="text1"/>
                <w:kern w:val="28"/>
                <w:sz w:val="20"/>
                <w:szCs w:val="20"/>
              </w:rPr>
              <w:fldChar w:fldCharType="end"/>
            </w:r>
          </w:p>
        </w:tc>
        <w:tc>
          <w:tcPr>
            <w:tcW w:w="9054" w:type="dxa"/>
          </w:tcPr>
          <w:p w14:paraId="58E63B42" w14:textId="45754861"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_Ref442178860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Виды открываемых депозитарием счетов депо и иных счетов</w:t>
            </w:r>
            <w:r w:rsidRPr="0072306A">
              <w:rPr>
                <w:color w:val="000000" w:themeColor="text1"/>
                <w:sz w:val="20"/>
                <w:szCs w:val="20"/>
              </w:rPr>
              <w:fldChar w:fldCharType="end"/>
            </w:r>
          </w:p>
        </w:tc>
        <w:tc>
          <w:tcPr>
            <w:tcW w:w="436" w:type="dxa"/>
          </w:tcPr>
          <w:p w14:paraId="137C2B3F" w14:textId="69C48234"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12</w:t>
            </w:r>
          </w:p>
        </w:tc>
      </w:tr>
      <w:tr w:rsidR="006757C0" w:rsidRPr="0072306A" w14:paraId="58FD721C" w14:textId="5C80A245" w:rsidTr="006D3010">
        <w:trPr>
          <w:trHeight w:val="238"/>
        </w:trPr>
        <w:tc>
          <w:tcPr>
            <w:tcW w:w="719" w:type="dxa"/>
          </w:tcPr>
          <w:p w14:paraId="2EE57176" w14:textId="5AD89C9C"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_Ref442178879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4.3</w:t>
            </w:r>
            <w:r w:rsidRPr="0072306A">
              <w:rPr>
                <w:color w:val="000000" w:themeColor="text1"/>
                <w:kern w:val="28"/>
                <w:sz w:val="20"/>
                <w:szCs w:val="20"/>
              </w:rPr>
              <w:fldChar w:fldCharType="end"/>
            </w:r>
          </w:p>
        </w:tc>
        <w:tc>
          <w:tcPr>
            <w:tcW w:w="9054" w:type="dxa"/>
          </w:tcPr>
          <w:p w14:paraId="333E756A" w14:textId="41DFC9C4"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_Ref442178879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Порядок открытия пассивных счетов</w:t>
            </w:r>
            <w:r w:rsidRPr="0072306A">
              <w:rPr>
                <w:color w:val="000000" w:themeColor="text1"/>
                <w:sz w:val="20"/>
                <w:szCs w:val="20"/>
              </w:rPr>
              <w:fldChar w:fldCharType="end"/>
            </w:r>
          </w:p>
        </w:tc>
        <w:tc>
          <w:tcPr>
            <w:tcW w:w="436" w:type="dxa"/>
          </w:tcPr>
          <w:p w14:paraId="7E2B2A29" w14:textId="32C3ECAB"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13</w:t>
            </w:r>
          </w:p>
        </w:tc>
      </w:tr>
      <w:tr w:rsidR="006757C0" w:rsidRPr="0072306A" w14:paraId="77342575" w14:textId="5CD91AFC" w:rsidTr="006D3010">
        <w:trPr>
          <w:trHeight w:val="225"/>
        </w:trPr>
        <w:tc>
          <w:tcPr>
            <w:tcW w:w="719" w:type="dxa"/>
          </w:tcPr>
          <w:p w14:paraId="5844D4C1" w14:textId="228AF97A"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_Ref460422366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4.4</w:t>
            </w:r>
            <w:r w:rsidRPr="0072306A">
              <w:rPr>
                <w:color w:val="000000" w:themeColor="text1"/>
                <w:kern w:val="28"/>
                <w:sz w:val="20"/>
                <w:szCs w:val="20"/>
              </w:rPr>
              <w:fldChar w:fldCharType="end"/>
            </w:r>
          </w:p>
        </w:tc>
        <w:tc>
          <w:tcPr>
            <w:tcW w:w="9054" w:type="dxa"/>
          </w:tcPr>
          <w:p w14:paraId="63A2DD22" w14:textId="7719484D"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_Ref460422366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Порядок открытия активных счетов</w:t>
            </w:r>
            <w:r w:rsidRPr="0072306A">
              <w:rPr>
                <w:color w:val="000000" w:themeColor="text1"/>
                <w:sz w:val="20"/>
                <w:szCs w:val="20"/>
              </w:rPr>
              <w:fldChar w:fldCharType="end"/>
            </w:r>
          </w:p>
        </w:tc>
        <w:tc>
          <w:tcPr>
            <w:tcW w:w="436" w:type="dxa"/>
          </w:tcPr>
          <w:p w14:paraId="7A0A4634" w14:textId="215B258E"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13</w:t>
            </w:r>
          </w:p>
        </w:tc>
      </w:tr>
      <w:tr w:rsidR="006757C0" w:rsidRPr="0072306A" w14:paraId="14474D96" w14:textId="1406DF8E" w:rsidTr="006D3010">
        <w:trPr>
          <w:trHeight w:val="225"/>
        </w:trPr>
        <w:tc>
          <w:tcPr>
            <w:tcW w:w="719" w:type="dxa"/>
          </w:tcPr>
          <w:p w14:paraId="0CE5E2B6" w14:textId="7AAC6EFD"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_Ref460422493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4.5</w:t>
            </w:r>
            <w:r w:rsidRPr="0072306A">
              <w:rPr>
                <w:color w:val="000000" w:themeColor="text1"/>
                <w:kern w:val="28"/>
                <w:sz w:val="20"/>
                <w:szCs w:val="20"/>
              </w:rPr>
              <w:fldChar w:fldCharType="end"/>
            </w:r>
          </w:p>
        </w:tc>
        <w:tc>
          <w:tcPr>
            <w:tcW w:w="9054" w:type="dxa"/>
          </w:tcPr>
          <w:p w14:paraId="6A371E4E" w14:textId="4599633F"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_Ref460422493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Порядок учета ценных бумаг на счетах депо и иных счетах</w:t>
            </w:r>
            <w:r w:rsidRPr="0072306A">
              <w:rPr>
                <w:color w:val="000000" w:themeColor="text1"/>
                <w:sz w:val="20"/>
                <w:szCs w:val="20"/>
              </w:rPr>
              <w:fldChar w:fldCharType="end"/>
            </w:r>
          </w:p>
        </w:tc>
        <w:tc>
          <w:tcPr>
            <w:tcW w:w="436" w:type="dxa"/>
          </w:tcPr>
          <w:p w14:paraId="5F928D65" w14:textId="40BC6C5D"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14</w:t>
            </w:r>
          </w:p>
        </w:tc>
      </w:tr>
      <w:tr w:rsidR="006757C0" w:rsidRPr="0072306A" w14:paraId="27F45DE1" w14:textId="2F18F8D4" w:rsidTr="006D3010">
        <w:trPr>
          <w:trHeight w:val="225"/>
        </w:trPr>
        <w:tc>
          <w:tcPr>
            <w:tcW w:w="719" w:type="dxa"/>
          </w:tcPr>
          <w:p w14:paraId="59AEC82D" w14:textId="034D1C87"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_Ref442178900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4.6</w:t>
            </w:r>
            <w:r w:rsidRPr="0072306A">
              <w:rPr>
                <w:color w:val="000000" w:themeColor="text1"/>
                <w:kern w:val="28"/>
                <w:sz w:val="20"/>
                <w:szCs w:val="20"/>
              </w:rPr>
              <w:fldChar w:fldCharType="end"/>
            </w:r>
          </w:p>
        </w:tc>
        <w:tc>
          <w:tcPr>
            <w:tcW w:w="9054" w:type="dxa"/>
          </w:tcPr>
          <w:p w14:paraId="214248E1" w14:textId="71E2ACAD"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_Ref442178900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Операции по зачислению ценных бумаг на счета депо и иные счета</w:t>
            </w:r>
            <w:r w:rsidRPr="0072306A">
              <w:rPr>
                <w:color w:val="000000" w:themeColor="text1"/>
                <w:sz w:val="20"/>
                <w:szCs w:val="20"/>
              </w:rPr>
              <w:fldChar w:fldCharType="end"/>
            </w:r>
          </w:p>
        </w:tc>
        <w:tc>
          <w:tcPr>
            <w:tcW w:w="436" w:type="dxa"/>
          </w:tcPr>
          <w:p w14:paraId="06F2B41D" w14:textId="1795F2F8"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15</w:t>
            </w:r>
          </w:p>
        </w:tc>
      </w:tr>
      <w:tr w:rsidR="006757C0" w:rsidRPr="0072306A" w14:paraId="05833D28" w14:textId="0C3BF937" w:rsidTr="006D3010">
        <w:trPr>
          <w:trHeight w:val="225"/>
        </w:trPr>
        <w:tc>
          <w:tcPr>
            <w:tcW w:w="719" w:type="dxa"/>
          </w:tcPr>
          <w:p w14:paraId="1DC95EDA" w14:textId="56BAB07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_Ref442178912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4.7</w:t>
            </w:r>
            <w:r w:rsidRPr="0072306A">
              <w:rPr>
                <w:color w:val="000000" w:themeColor="text1"/>
                <w:kern w:val="28"/>
                <w:sz w:val="20"/>
                <w:szCs w:val="20"/>
              </w:rPr>
              <w:fldChar w:fldCharType="end"/>
            </w:r>
          </w:p>
        </w:tc>
        <w:tc>
          <w:tcPr>
            <w:tcW w:w="9054" w:type="dxa"/>
          </w:tcPr>
          <w:p w14:paraId="51489C7F" w14:textId="6A427C75"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_Ref442178912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Операции по списанию ценных бумаг со счетов депо и иных счетов</w:t>
            </w:r>
            <w:r w:rsidRPr="0072306A">
              <w:rPr>
                <w:color w:val="000000" w:themeColor="text1"/>
                <w:sz w:val="20"/>
                <w:szCs w:val="20"/>
              </w:rPr>
              <w:fldChar w:fldCharType="end"/>
            </w:r>
          </w:p>
        </w:tc>
        <w:tc>
          <w:tcPr>
            <w:tcW w:w="436" w:type="dxa"/>
          </w:tcPr>
          <w:p w14:paraId="69A8A307" w14:textId="6E96DCFF"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17</w:t>
            </w:r>
          </w:p>
        </w:tc>
      </w:tr>
      <w:tr w:rsidR="006757C0" w:rsidRPr="0072306A" w14:paraId="78B93BD6" w14:textId="384E5273" w:rsidTr="006D3010">
        <w:trPr>
          <w:trHeight w:val="225"/>
        </w:trPr>
        <w:tc>
          <w:tcPr>
            <w:tcW w:w="719" w:type="dxa"/>
          </w:tcPr>
          <w:p w14:paraId="68D66E28" w14:textId="053D14C8"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_Ref442178921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4.8</w:t>
            </w:r>
            <w:r w:rsidRPr="0072306A">
              <w:rPr>
                <w:color w:val="000000" w:themeColor="text1"/>
                <w:kern w:val="28"/>
                <w:sz w:val="20"/>
                <w:szCs w:val="20"/>
              </w:rPr>
              <w:fldChar w:fldCharType="end"/>
            </w:r>
          </w:p>
        </w:tc>
        <w:tc>
          <w:tcPr>
            <w:tcW w:w="9054" w:type="dxa"/>
          </w:tcPr>
          <w:p w14:paraId="054CF111" w14:textId="0048DB1C"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_Ref442178921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Операции по фиксации обременения и (или) ограничения распоряжения ценными бумагами</w:t>
            </w:r>
            <w:r w:rsidRPr="0072306A">
              <w:rPr>
                <w:color w:val="000000" w:themeColor="text1"/>
                <w:sz w:val="20"/>
                <w:szCs w:val="20"/>
              </w:rPr>
              <w:fldChar w:fldCharType="end"/>
            </w:r>
          </w:p>
        </w:tc>
        <w:tc>
          <w:tcPr>
            <w:tcW w:w="436" w:type="dxa"/>
          </w:tcPr>
          <w:p w14:paraId="73C8C84E" w14:textId="2CA918BA"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19</w:t>
            </w:r>
          </w:p>
        </w:tc>
      </w:tr>
      <w:tr w:rsidR="006757C0" w:rsidRPr="0072306A" w14:paraId="56C3A79A" w14:textId="21E805B2" w:rsidTr="006D3010">
        <w:trPr>
          <w:trHeight w:val="463"/>
        </w:trPr>
        <w:tc>
          <w:tcPr>
            <w:tcW w:w="719" w:type="dxa"/>
          </w:tcPr>
          <w:p w14:paraId="0C2C30CD" w14:textId="56DF9BDF"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_Ref442178933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4.9</w:t>
            </w:r>
            <w:r w:rsidRPr="0072306A">
              <w:rPr>
                <w:color w:val="000000" w:themeColor="text1"/>
                <w:kern w:val="28"/>
                <w:sz w:val="20"/>
                <w:szCs w:val="20"/>
              </w:rPr>
              <w:fldChar w:fldCharType="end"/>
            </w:r>
          </w:p>
        </w:tc>
        <w:tc>
          <w:tcPr>
            <w:tcW w:w="9054" w:type="dxa"/>
          </w:tcPr>
          <w:p w14:paraId="1658E5B1" w14:textId="2559ED52"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_Ref442178933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Операции по фиксации прекращения обременения ценных бумаг и (или) снятия ограничения распоряжения ценными бумагами</w:t>
            </w:r>
            <w:r w:rsidRPr="0072306A">
              <w:rPr>
                <w:color w:val="000000" w:themeColor="text1"/>
                <w:sz w:val="20"/>
                <w:szCs w:val="20"/>
              </w:rPr>
              <w:fldChar w:fldCharType="end"/>
            </w:r>
          </w:p>
        </w:tc>
        <w:tc>
          <w:tcPr>
            <w:tcW w:w="436" w:type="dxa"/>
          </w:tcPr>
          <w:p w14:paraId="6B7085A3" w14:textId="6E26553C"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20</w:t>
            </w:r>
          </w:p>
        </w:tc>
      </w:tr>
      <w:tr w:rsidR="006757C0" w:rsidRPr="0072306A" w14:paraId="6C08129B" w14:textId="76774401" w:rsidTr="006D3010">
        <w:trPr>
          <w:trHeight w:val="225"/>
        </w:trPr>
        <w:tc>
          <w:tcPr>
            <w:tcW w:w="719" w:type="dxa"/>
          </w:tcPr>
          <w:p w14:paraId="25421D93" w14:textId="34DF6E45"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_Ref442178942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4.10</w:t>
            </w:r>
            <w:r w:rsidRPr="0072306A">
              <w:rPr>
                <w:color w:val="000000" w:themeColor="text1"/>
                <w:kern w:val="28"/>
                <w:sz w:val="20"/>
                <w:szCs w:val="20"/>
              </w:rPr>
              <w:fldChar w:fldCharType="end"/>
            </w:r>
          </w:p>
        </w:tc>
        <w:tc>
          <w:tcPr>
            <w:tcW w:w="9054" w:type="dxa"/>
          </w:tcPr>
          <w:p w14:paraId="74755FF9" w14:textId="24F918F0"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_Ref442178942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Приостановление и возобновление операций по счетам депо</w:t>
            </w:r>
            <w:r w:rsidRPr="0072306A">
              <w:rPr>
                <w:color w:val="000000" w:themeColor="text1"/>
                <w:sz w:val="20"/>
                <w:szCs w:val="20"/>
              </w:rPr>
              <w:fldChar w:fldCharType="end"/>
            </w:r>
          </w:p>
        </w:tc>
        <w:tc>
          <w:tcPr>
            <w:tcW w:w="436" w:type="dxa"/>
          </w:tcPr>
          <w:p w14:paraId="55EFCFE9" w14:textId="4FA0CB71"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21</w:t>
            </w:r>
          </w:p>
        </w:tc>
      </w:tr>
      <w:tr w:rsidR="006757C0" w:rsidRPr="0072306A" w14:paraId="6A2144BD" w14:textId="3090B0F9" w:rsidTr="006D3010">
        <w:trPr>
          <w:trHeight w:val="225"/>
        </w:trPr>
        <w:tc>
          <w:tcPr>
            <w:tcW w:w="719" w:type="dxa"/>
          </w:tcPr>
          <w:p w14:paraId="3458CA82" w14:textId="0C83F81D"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_Ref442178951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4.11</w:t>
            </w:r>
            <w:r w:rsidRPr="0072306A">
              <w:rPr>
                <w:color w:val="000000" w:themeColor="text1"/>
                <w:kern w:val="28"/>
                <w:sz w:val="20"/>
                <w:szCs w:val="20"/>
              </w:rPr>
              <w:fldChar w:fldCharType="end"/>
            </w:r>
          </w:p>
        </w:tc>
        <w:tc>
          <w:tcPr>
            <w:tcW w:w="9054" w:type="dxa"/>
          </w:tcPr>
          <w:p w14:paraId="4D5DBEEF" w14:textId="39EA2AFF"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_Ref529953704 \h </w:instrText>
            </w:r>
            <w:r w:rsidR="005045F8" w:rsidRPr="0072306A">
              <w:rPr>
                <w:color w:val="000000" w:themeColor="text1"/>
                <w:sz w:val="20"/>
                <w:szCs w:val="20"/>
              </w:rPr>
              <w:instrText xml:space="preserve">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Операции по оформлению перехода прав на ценные бумаги в порядке наследования</w:t>
            </w:r>
            <w:r w:rsidRPr="0072306A">
              <w:rPr>
                <w:color w:val="000000" w:themeColor="text1"/>
                <w:sz w:val="20"/>
                <w:szCs w:val="20"/>
              </w:rPr>
              <w:fldChar w:fldCharType="end"/>
            </w:r>
          </w:p>
        </w:tc>
        <w:tc>
          <w:tcPr>
            <w:tcW w:w="436" w:type="dxa"/>
          </w:tcPr>
          <w:p w14:paraId="2072AB45" w14:textId="66A99693"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21</w:t>
            </w:r>
          </w:p>
        </w:tc>
      </w:tr>
      <w:tr w:rsidR="006757C0" w:rsidRPr="0072306A" w14:paraId="31F67D67" w14:textId="77777777" w:rsidTr="006D3010">
        <w:trPr>
          <w:trHeight w:val="225"/>
        </w:trPr>
        <w:tc>
          <w:tcPr>
            <w:tcW w:w="719" w:type="dxa"/>
          </w:tcPr>
          <w:p w14:paraId="376DA093" w14:textId="41A0DBB7"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_Ref529953728 \r \h </w:instrText>
            </w:r>
            <w:r w:rsidR="005045F8" w:rsidRPr="0072306A">
              <w:rPr>
                <w:color w:val="000000" w:themeColor="text1"/>
                <w:kern w:val="28"/>
                <w:sz w:val="20"/>
                <w:szCs w:val="20"/>
              </w:rPr>
              <w:instrText xml:space="preserve">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4.12</w:t>
            </w:r>
            <w:r w:rsidRPr="0072306A">
              <w:rPr>
                <w:color w:val="000000" w:themeColor="text1"/>
                <w:kern w:val="28"/>
                <w:sz w:val="20"/>
                <w:szCs w:val="20"/>
              </w:rPr>
              <w:fldChar w:fldCharType="end"/>
            </w:r>
          </w:p>
        </w:tc>
        <w:tc>
          <w:tcPr>
            <w:tcW w:w="9054" w:type="dxa"/>
          </w:tcPr>
          <w:p w14:paraId="03B608E3" w14:textId="0E36A1F7"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_Ref529953728 \h </w:instrText>
            </w:r>
            <w:r w:rsidR="005045F8" w:rsidRPr="0072306A">
              <w:rPr>
                <w:color w:val="000000" w:themeColor="text1"/>
                <w:sz w:val="20"/>
                <w:szCs w:val="20"/>
              </w:rPr>
              <w:instrText xml:space="preserve">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Операции по внесению записей при реорганизации или ликвидации Депонента</w:t>
            </w:r>
            <w:r w:rsidRPr="0072306A">
              <w:rPr>
                <w:color w:val="000000" w:themeColor="text1"/>
                <w:sz w:val="20"/>
                <w:szCs w:val="20"/>
              </w:rPr>
              <w:fldChar w:fldCharType="end"/>
            </w:r>
          </w:p>
        </w:tc>
        <w:tc>
          <w:tcPr>
            <w:tcW w:w="436" w:type="dxa"/>
          </w:tcPr>
          <w:p w14:paraId="797FAC00" w14:textId="13026E28"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22</w:t>
            </w:r>
          </w:p>
        </w:tc>
      </w:tr>
      <w:tr w:rsidR="006757C0" w:rsidRPr="0072306A" w14:paraId="1D8BF899" w14:textId="77777777" w:rsidTr="006D3010">
        <w:trPr>
          <w:trHeight w:val="225"/>
        </w:trPr>
        <w:tc>
          <w:tcPr>
            <w:tcW w:w="719" w:type="dxa"/>
          </w:tcPr>
          <w:p w14:paraId="04626743" w14:textId="7BD5D27D"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_Ref529953739 \r \h </w:instrText>
            </w:r>
            <w:r w:rsidR="005045F8" w:rsidRPr="0072306A">
              <w:rPr>
                <w:color w:val="000000" w:themeColor="text1"/>
                <w:kern w:val="28"/>
                <w:sz w:val="20"/>
                <w:szCs w:val="20"/>
              </w:rPr>
              <w:instrText xml:space="preserve">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4.13</w:t>
            </w:r>
            <w:r w:rsidRPr="0072306A">
              <w:rPr>
                <w:color w:val="000000" w:themeColor="text1"/>
                <w:kern w:val="28"/>
                <w:sz w:val="20"/>
                <w:szCs w:val="20"/>
              </w:rPr>
              <w:fldChar w:fldCharType="end"/>
            </w:r>
          </w:p>
        </w:tc>
        <w:tc>
          <w:tcPr>
            <w:tcW w:w="9054" w:type="dxa"/>
          </w:tcPr>
          <w:p w14:paraId="4E202704" w14:textId="107CEB55" w:rsidR="006757C0" w:rsidRPr="0072306A" w:rsidRDefault="002F2DAB"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_Ref529953739 \h </w:instrText>
            </w:r>
            <w:r w:rsidR="005045F8" w:rsidRPr="0072306A">
              <w:rPr>
                <w:color w:val="000000" w:themeColor="text1"/>
                <w:sz w:val="20"/>
                <w:szCs w:val="20"/>
              </w:rPr>
              <w:instrText xml:space="preserve">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Операции с ценными бумагами при прекращении Депозитарного договора</w:t>
            </w:r>
            <w:r w:rsidRPr="0072306A">
              <w:rPr>
                <w:color w:val="000000" w:themeColor="text1"/>
                <w:sz w:val="20"/>
                <w:szCs w:val="20"/>
              </w:rPr>
              <w:fldChar w:fldCharType="end"/>
            </w:r>
          </w:p>
        </w:tc>
        <w:tc>
          <w:tcPr>
            <w:tcW w:w="436" w:type="dxa"/>
          </w:tcPr>
          <w:p w14:paraId="4285AEB4" w14:textId="5F48A575"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23</w:t>
            </w:r>
          </w:p>
        </w:tc>
      </w:tr>
      <w:tr w:rsidR="006757C0" w:rsidRPr="0072306A" w14:paraId="4234C4E6" w14:textId="3214C769" w:rsidTr="006D3010">
        <w:trPr>
          <w:trHeight w:val="225"/>
        </w:trPr>
        <w:tc>
          <w:tcPr>
            <w:tcW w:w="719" w:type="dxa"/>
          </w:tcPr>
          <w:p w14:paraId="020F8921" w14:textId="3C1B35C1"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_Ref442178958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4.14</w:t>
            </w:r>
            <w:r w:rsidRPr="0072306A">
              <w:rPr>
                <w:color w:val="000000" w:themeColor="text1"/>
                <w:kern w:val="28"/>
                <w:sz w:val="20"/>
                <w:szCs w:val="20"/>
              </w:rPr>
              <w:fldChar w:fldCharType="end"/>
            </w:r>
          </w:p>
        </w:tc>
        <w:tc>
          <w:tcPr>
            <w:tcW w:w="9054" w:type="dxa"/>
          </w:tcPr>
          <w:p w14:paraId="290C5DBA" w14:textId="1CF1F43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_Ref442178958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Информационные операции</w:t>
            </w:r>
            <w:r w:rsidRPr="0072306A">
              <w:rPr>
                <w:color w:val="000000" w:themeColor="text1"/>
                <w:kern w:val="28"/>
                <w:sz w:val="20"/>
                <w:szCs w:val="20"/>
              </w:rPr>
              <w:fldChar w:fldCharType="end"/>
            </w:r>
          </w:p>
        </w:tc>
        <w:tc>
          <w:tcPr>
            <w:tcW w:w="436" w:type="dxa"/>
          </w:tcPr>
          <w:p w14:paraId="5A747EE4" w14:textId="01006ACD"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23</w:t>
            </w:r>
          </w:p>
        </w:tc>
      </w:tr>
      <w:tr w:rsidR="006757C0" w:rsidRPr="0072306A" w14:paraId="14256323" w14:textId="557ACEE1" w:rsidTr="006D3010">
        <w:trPr>
          <w:trHeight w:val="60"/>
        </w:trPr>
        <w:tc>
          <w:tcPr>
            <w:tcW w:w="719" w:type="dxa"/>
          </w:tcPr>
          <w:p w14:paraId="1F77C9E5" w14:textId="581FE346"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_Ref442178967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4.15</w:t>
            </w:r>
            <w:r w:rsidRPr="0072306A">
              <w:rPr>
                <w:color w:val="000000" w:themeColor="text1"/>
                <w:kern w:val="28"/>
                <w:sz w:val="20"/>
                <w:szCs w:val="20"/>
              </w:rPr>
              <w:fldChar w:fldCharType="end"/>
            </w:r>
          </w:p>
        </w:tc>
        <w:tc>
          <w:tcPr>
            <w:tcW w:w="9054" w:type="dxa"/>
          </w:tcPr>
          <w:p w14:paraId="518909AB" w14:textId="540B30AE"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_Ref442178967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Порядок сверки Депозитарием остатков на счетах депо</w:t>
            </w:r>
            <w:r w:rsidRPr="0072306A">
              <w:rPr>
                <w:color w:val="000000" w:themeColor="text1"/>
                <w:kern w:val="28"/>
                <w:sz w:val="20"/>
                <w:szCs w:val="20"/>
              </w:rPr>
              <w:fldChar w:fldCharType="end"/>
            </w:r>
          </w:p>
        </w:tc>
        <w:tc>
          <w:tcPr>
            <w:tcW w:w="436" w:type="dxa"/>
          </w:tcPr>
          <w:p w14:paraId="1144B6CC" w14:textId="080DE02A"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25</w:t>
            </w:r>
          </w:p>
        </w:tc>
      </w:tr>
      <w:tr w:rsidR="006757C0" w:rsidRPr="0072306A" w14:paraId="7C8C4078" w14:textId="623FDA75" w:rsidTr="006D3010">
        <w:trPr>
          <w:trHeight w:val="225"/>
        </w:trPr>
        <w:tc>
          <w:tcPr>
            <w:tcW w:w="719" w:type="dxa"/>
          </w:tcPr>
          <w:p w14:paraId="43E9C9D1" w14:textId="505CD917"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_Ref460423421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4.16</w:t>
            </w:r>
            <w:r w:rsidRPr="0072306A">
              <w:rPr>
                <w:color w:val="000000" w:themeColor="text1"/>
                <w:kern w:val="28"/>
                <w:sz w:val="20"/>
                <w:szCs w:val="20"/>
              </w:rPr>
              <w:fldChar w:fldCharType="end"/>
            </w:r>
          </w:p>
        </w:tc>
        <w:tc>
          <w:tcPr>
            <w:tcW w:w="9054" w:type="dxa"/>
          </w:tcPr>
          <w:p w14:paraId="7AF02778" w14:textId="251FAE5A"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_Ref460424321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Способы учета ценных бумаг в Депозитарии</w:t>
            </w:r>
            <w:r w:rsidRPr="0072306A">
              <w:rPr>
                <w:color w:val="000000" w:themeColor="text1"/>
                <w:kern w:val="28"/>
                <w:sz w:val="20"/>
                <w:szCs w:val="20"/>
              </w:rPr>
              <w:fldChar w:fldCharType="end"/>
            </w:r>
          </w:p>
        </w:tc>
        <w:tc>
          <w:tcPr>
            <w:tcW w:w="436" w:type="dxa"/>
          </w:tcPr>
          <w:p w14:paraId="6A2730E9" w14:textId="175D6CC0"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25</w:t>
            </w:r>
          </w:p>
        </w:tc>
      </w:tr>
      <w:tr w:rsidR="006757C0" w:rsidRPr="0072306A" w14:paraId="5881C2FA" w14:textId="668A1CB7" w:rsidTr="006D3010">
        <w:trPr>
          <w:trHeight w:val="225"/>
        </w:trPr>
        <w:tc>
          <w:tcPr>
            <w:tcW w:w="719" w:type="dxa"/>
          </w:tcPr>
          <w:p w14:paraId="267C7AC1" w14:textId="36EEDF66"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_Ref460424985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5</w:t>
            </w:r>
            <w:r w:rsidRPr="0072306A">
              <w:rPr>
                <w:color w:val="000000" w:themeColor="text1"/>
                <w:kern w:val="28"/>
                <w:sz w:val="20"/>
                <w:szCs w:val="20"/>
              </w:rPr>
              <w:fldChar w:fldCharType="end"/>
            </w:r>
          </w:p>
        </w:tc>
        <w:tc>
          <w:tcPr>
            <w:tcW w:w="9054" w:type="dxa"/>
          </w:tcPr>
          <w:p w14:paraId="107E0D51" w14:textId="631E8C0A"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_Ref460424985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aps/>
                <w:color w:val="000000" w:themeColor="text1"/>
                <w:sz w:val="20"/>
                <w:szCs w:val="20"/>
              </w:rPr>
              <w:t>ОБЩИЕ ПОЛОЖЕНИЯ О ПОРЯДКЕ ВЫПОЛНЕНИЯ ДЕПОЗИТАРНЫХ ОПЕРАЦИЙ</w:t>
            </w:r>
            <w:r w:rsidRPr="0072306A">
              <w:rPr>
                <w:color w:val="000000" w:themeColor="text1"/>
                <w:kern w:val="28"/>
                <w:sz w:val="20"/>
                <w:szCs w:val="20"/>
              </w:rPr>
              <w:fldChar w:fldCharType="end"/>
            </w:r>
          </w:p>
        </w:tc>
        <w:tc>
          <w:tcPr>
            <w:tcW w:w="436" w:type="dxa"/>
          </w:tcPr>
          <w:p w14:paraId="4ED18FAD" w14:textId="7621B749"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26</w:t>
            </w:r>
          </w:p>
        </w:tc>
      </w:tr>
      <w:tr w:rsidR="006757C0" w:rsidRPr="0072306A" w14:paraId="08797B50" w14:textId="538A7F4F" w:rsidTr="006D3010">
        <w:trPr>
          <w:trHeight w:val="225"/>
        </w:trPr>
        <w:tc>
          <w:tcPr>
            <w:tcW w:w="719" w:type="dxa"/>
          </w:tcPr>
          <w:p w14:paraId="57DB0924" w14:textId="697ADFBB"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_Ref460423430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5.1</w:t>
            </w:r>
            <w:r w:rsidRPr="0072306A">
              <w:rPr>
                <w:color w:val="000000" w:themeColor="text1"/>
                <w:kern w:val="28"/>
                <w:sz w:val="20"/>
                <w:szCs w:val="20"/>
              </w:rPr>
              <w:fldChar w:fldCharType="end"/>
            </w:r>
          </w:p>
        </w:tc>
        <w:tc>
          <w:tcPr>
            <w:tcW w:w="9054" w:type="dxa"/>
          </w:tcPr>
          <w:p w14:paraId="08FA8558" w14:textId="63B436C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_Ref460424328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Основания для проведения операций</w:t>
            </w:r>
            <w:r w:rsidRPr="0072306A">
              <w:rPr>
                <w:color w:val="000000" w:themeColor="text1"/>
                <w:kern w:val="28"/>
                <w:sz w:val="20"/>
                <w:szCs w:val="20"/>
              </w:rPr>
              <w:fldChar w:fldCharType="end"/>
            </w:r>
          </w:p>
        </w:tc>
        <w:tc>
          <w:tcPr>
            <w:tcW w:w="436" w:type="dxa"/>
          </w:tcPr>
          <w:p w14:paraId="0DDA3D97" w14:textId="06815031"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26</w:t>
            </w:r>
          </w:p>
        </w:tc>
      </w:tr>
      <w:tr w:rsidR="006757C0" w:rsidRPr="0072306A" w14:paraId="666D7374" w14:textId="3771F305" w:rsidTr="006D3010">
        <w:trPr>
          <w:trHeight w:val="225"/>
        </w:trPr>
        <w:tc>
          <w:tcPr>
            <w:tcW w:w="719" w:type="dxa"/>
          </w:tcPr>
          <w:p w14:paraId="071A1D22" w14:textId="519B2CE1"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_Ref477863169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5.2</w:t>
            </w:r>
            <w:r w:rsidRPr="0072306A">
              <w:rPr>
                <w:color w:val="000000" w:themeColor="text1"/>
                <w:kern w:val="28"/>
                <w:sz w:val="20"/>
                <w:szCs w:val="20"/>
              </w:rPr>
              <w:fldChar w:fldCharType="end"/>
            </w:r>
          </w:p>
        </w:tc>
        <w:tc>
          <w:tcPr>
            <w:tcW w:w="9054" w:type="dxa"/>
          </w:tcPr>
          <w:p w14:paraId="0FDC5A3A" w14:textId="0ACD239B" w:rsidR="006757C0" w:rsidRPr="0072306A" w:rsidRDefault="006757C0" w:rsidP="00AB1DDD">
            <w:pPr>
              <w:pStyle w:val="a3"/>
              <w:spacing w:after="0"/>
              <w:ind w:firstLine="0"/>
              <w:rPr>
                <w:color w:val="000000" w:themeColor="text1"/>
                <w:kern w:val="28"/>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_Ref477863169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Система учета документов Депозитария</w:t>
            </w:r>
            <w:r w:rsidRPr="0072306A">
              <w:rPr>
                <w:color w:val="000000" w:themeColor="text1"/>
                <w:sz w:val="20"/>
                <w:szCs w:val="20"/>
              </w:rPr>
              <w:fldChar w:fldCharType="end"/>
            </w:r>
          </w:p>
        </w:tc>
        <w:tc>
          <w:tcPr>
            <w:tcW w:w="436" w:type="dxa"/>
          </w:tcPr>
          <w:p w14:paraId="137E1161" w14:textId="29EE0972"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28</w:t>
            </w:r>
          </w:p>
        </w:tc>
      </w:tr>
      <w:tr w:rsidR="002F2DAB" w:rsidRPr="0072306A" w14:paraId="6F258C50" w14:textId="77777777" w:rsidTr="006D3010">
        <w:trPr>
          <w:trHeight w:val="225"/>
        </w:trPr>
        <w:tc>
          <w:tcPr>
            <w:tcW w:w="719" w:type="dxa"/>
          </w:tcPr>
          <w:p w14:paraId="776EE061" w14:textId="03F64E83" w:rsidR="002F2DAB" w:rsidRPr="0072306A" w:rsidRDefault="002F2DAB"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_Ref477863666 \r \h </w:instrText>
            </w:r>
            <w:r w:rsidR="0072306A">
              <w:rPr>
                <w:color w:val="000000" w:themeColor="text1"/>
                <w:kern w:val="28"/>
                <w:sz w:val="20"/>
                <w:szCs w:val="20"/>
              </w:rPr>
              <w:instrText xml:space="preserve">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5.3</w:t>
            </w:r>
            <w:r w:rsidRPr="0072306A">
              <w:rPr>
                <w:color w:val="000000" w:themeColor="text1"/>
                <w:kern w:val="28"/>
                <w:sz w:val="20"/>
                <w:szCs w:val="20"/>
              </w:rPr>
              <w:fldChar w:fldCharType="end"/>
            </w:r>
          </w:p>
        </w:tc>
        <w:tc>
          <w:tcPr>
            <w:tcW w:w="9054" w:type="dxa"/>
          </w:tcPr>
          <w:p w14:paraId="73A2DB34" w14:textId="6504EC53" w:rsidR="002F2DAB" w:rsidRPr="0072306A" w:rsidRDefault="002F2DAB"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_Ref477863666 \h </w:instrText>
            </w:r>
            <w:r w:rsidR="005045F8" w:rsidRPr="0072306A">
              <w:rPr>
                <w:color w:val="000000" w:themeColor="text1"/>
                <w:sz w:val="20"/>
                <w:szCs w:val="20"/>
              </w:rPr>
              <w:instrText xml:space="preserve">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Порядок документооборота между Депозитарием и Депонентом</w:t>
            </w:r>
            <w:r w:rsidRPr="0072306A">
              <w:rPr>
                <w:color w:val="000000" w:themeColor="text1"/>
                <w:sz w:val="20"/>
                <w:szCs w:val="20"/>
              </w:rPr>
              <w:fldChar w:fldCharType="end"/>
            </w:r>
          </w:p>
        </w:tc>
        <w:tc>
          <w:tcPr>
            <w:tcW w:w="436" w:type="dxa"/>
          </w:tcPr>
          <w:p w14:paraId="49C03E5F" w14:textId="2BED233F" w:rsidR="002F2DAB" w:rsidRPr="0072306A" w:rsidRDefault="00F76743" w:rsidP="00AB1DDD">
            <w:pPr>
              <w:pStyle w:val="a3"/>
              <w:spacing w:after="0"/>
              <w:ind w:firstLine="0"/>
              <w:rPr>
                <w:color w:val="000000" w:themeColor="text1"/>
                <w:sz w:val="20"/>
                <w:szCs w:val="20"/>
              </w:rPr>
            </w:pPr>
            <w:r w:rsidRPr="0072306A">
              <w:rPr>
                <w:color w:val="000000" w:themeColor="text1"/>
                <w:sz w:val="20"/>
                <w:szCs w:val="20"/>
              </w:rPr>
              <w:t>28</w:t>
            </w:r>
          </w:p>
        </w:tc>
      </w:tr>
      <w:tr w:rsidR="006757C0" w:rsidRPr="0072306A" w14:paraId="5397C2D3" w14:textId="67193352" w:rsidTr="006D3010">
        <w:trPr>
          <w:trHeight w:val="225"/>
        </w:trPr>
        <w:tc>
          <w:tcPr>
            <w:tcW w:w="719" w:type="dxa"/>
          </w:tcPr>
          <w:p w14:paraId="5D3D9C38" w14:textId="3BFE2B3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_Ref460423445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5.4</w:t>
            </w:r>
            <w:r w:rsidRPr="0072306A">
              <w:rPr>
                <w:color w:val="000000" w:themeColor="text1"/>
                <w:kern w:val="28"/>
                <w:sz w:val="20"/>
                <w:szCs w:val="20"/>
              </w:rPr>
              <w:fldChar w:fldCharType="end"/>
            </w:r>
          </w:p>
        </w:tc>
        <w:tc>
          <w:tcPr>
            <w:tcW w:w="9054" w:type="dxa"/>
          </w:tcPr>
          <w:p w14:paraId="1F9EF101" w14:textId="3FF2B78A"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_Ref460424341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Обмен документами на бумажном носителе</w:t>
            </w:r>
            <w:r w:rsidRPr="0072306A">
              <w:rPr>
                <w:color w:val="000000" w:themeColor="text1"/>
                <w:kern w:val="28"/>
                <w:sz w:val="20"/>
                <w:szCs w:val="20"/>
              </w:rPr>
              <w:fldChar w:fldCharType="end"/>
            </w:r>
          </w:p>
        </w:tc>
        <w:tc>
          <w:tcPr>
            <w:tcW w:w="436" w:type="dxa"/>
          </w:tcPr>
          <w:p w14:paraId="2F9072FB" w14:textId="436DF0A4"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29</w:t>
            </w:r>
          </w:p>
        </w:tc>
      </w:tr>
      <w:tr w:rsidR="006757C0" w:rsidRPr="0072306A" w14:paraId="5B552288" w14:textId="4AEE1CE2" w:rsidTr="006D3010">
        <w:trPr>
          <w:trHeight w:val="238"/>
        </w:trPr>
        <w:tc>
          <w:tcPr>
            <w:tcW w:w="719" w:type="dxa"/>
          </w:tcPr>
          <w:p w14:paraId="3F697344" w14:textId="60BD94A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_Ref460423449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5.5</w:t>
            </w:r>
            <w:r w:rsidRPr="0072306A">
              <w:rPr>
                <w:color w:val="000000" w:themeColor="text1"/>
                <w:kern w:val="28"/>
                <w:sz w:val="20"/>
                <w:szCs w:val="20"/>
              </w:rPr>
              <w:fldChar w:fldCharType="end"/>
            </w:r>
          </w:p>
        </w:tc>
        <w:tc>
          <w:tcPr>
            <w:tcW w:w="9054" w:type="dxa"/>
          </w:tcPr>
          <w:p w14:paraId="4B77D075" w14:textId="2D0EBA19"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_Ref460424345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Обмен электронными документами</w:t>
            </w:r>
            <w:r w:rsidRPr="0072306A">
              <w:rPr>
                <w:color w:val="000000" w:themeColor="text1"/>
                <w:kern w:val="28"/>
                <w:sz w:val="20"/>
                <w:szCs w:val="20"/>
              </w:rPr>
              <w:fldChar w:fldCharType="end"/>
            </w:r>
          </w:p>
        </w:tc>
        <w:tc>
          <w:tcPr>
            <w:tcW w:w="436" w:type="dxa"/>
          </w:tcPr>
          <w:p w14:paraId="4E84E514" w14:textId="6BB5ABBA"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29</w:t>
            </w:r>
          </w:p>
        </w:tc>
      </w:tr>
      <w:tr w:rsidR="006757C0" w:rsidRPr="0072306A" w14:paraId="131F62ED" w14:textId="6BF3BD3E" w:rsidTr="006D3010">
        <w:trPr>
          <w:trHeight w:val="225"/>
        </w:trPr>
        <w:tc>
          <w:tcPr>
            <w:tcW w:w="719" w:type="dxa"/>
          </w:tcPr>
          <w:p w14:paraId="31878DE8" w14:textId="6CC0705F"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_Ref460423452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5.6</w:t>
            </w:r>
            <w:r w:rsidRPr="0072306A">
              <w:rPr>
                <w:color w:val="000000" w:themeColor="text1"/>
                <w:kern w:val="28"/>
                <w:sz w:val="20"/>
                <w:szCs w:val="20"/>
              </w:rPr>
              <w:fldChar w:fldCharType="end"/>
            </w:r>
          </w:p>
        </w:tc>
        <w:tc>
          <w:tcPr>
            <w:tcW w:w="9054" w:type="dxa"/>
          </w:tcPr>
          <w:p w14:paraId="385BC164" w14:textId="297782A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_Ref460424349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Классы депозитарных операций</w:t>
            </w:r>
            <w:r w:rsidRPr="0072306A">
              <w:rPr>
                <w:color w:val="000000" w:themeColor="text1"/>
                <w:kern w:val="28"/>
                <w:sz w:val="20"/>
                <w:szCs w:val="20"/>
              </w:rPr>
              <w:fldChar w:fldCharType="end"/>
            </w:r>
          </w:p>
        </w:tc>
        <w:tc>
          <w:tcPr>
            <w:tcW w:w="436" w:type="dxa"/>
          </w:tcPr>
          <w:p w14:paraId="3316F770" w14:textId="3389EAD8"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30</w:t>
            </w:r>
          </w:p>
        </w:tc>
      </w:tr>
      <w:tr w:rsidR="006757C0" w:rsidRPr="0072306A" w14:paraId="184824F2" w14:textId="74073349" w:rsidTr="006D3010">
        <w:trPr>
          <w:trHeight w:val="225"/>
        </w:trPr>
        <w:tc>
          <w:tcPr>
            <w:tcW w:w="719" w:type="dxa"/>
          </w:tcPr>
          <w:p w14:paraId="552D8D7B" w14:textId="3FCEC585"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_Ref460425089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6</w:t>
            </w:r>
            <w:r w:rsidRPr="0072306A">
              <w:rPr>
                <w:color w:val="000000" w:themeColor="text1"/>
                <w:kern w:val="28"/>
                <w:sz w:val="20"/>
                <w:szCs w:val="20"/>
              </w:rPr>
              <w:fldChar w:fldCharType="end"/>
            </w:r>
          </w:p>
        </w:tc>
        <w:tc>
          <w:tcPr>
            <w:tcW w:w="9054" w:type="dxa"/>
          </w:tcPr>
          <w:p w14:paraId="4F998040" w14:textId="5F441BAA"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_Ref460425089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aps/>
                <w:color w:val="000000" w:themeColor="text1"/>
                <w:sz w:val="20"/>
                <w:szCs w:val="20"/>
              </w:rPr>
              <w:t>ПОРЯДОК ВЫПОЛНЕНИЯ АДМИНИСТРАТИВНЫХ ДЕПОЗИТАРНЫХ ОПЕРАЦИЙ</w:t>
            </w:r>
            <w:r w:rsidRPr="0072306A">
              <w:rPr>
                <w:color w:val="000000" w:themeColor="text1"/>
                <w:kern w:val="28"/>
                <w:sz w:val="20"/>
                <w:szCs w:val="20"/>
              </w:rPr>
              <w:fldChar w:fldCharType="end"/>
            </w:r>
          </w:p>
        </w:tc>
        <w:tc>
          <w:tcPr>
            <w:tcW w:w="436" w:type="dxa"/>
          </w:tcPr>
          <w:p w14:paraId="4ED9E58D" w14:textId="4D032614"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31</w:t>
            </w:r>
          </w:p>
        </w:tc>
      </w:tr>
      <w:tr w:rsidR="006757C0" w:rsidRPr="0072306A" w14:paraId="5DEFDF4D" w14:textId="78ABE733" w:rsidTr="006D3010">
        <w:trPr>
          <w:trHeight w:val="225"/>
        </w:trPr>
        <w:tc>
          <w:tcPr>
            <w:tcW w:w="719" w:type="dxa"/>
          </w:tcPr>
          <w:p w14:paraId="114ACBC9" w14:textId="65ACAC81"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_Ref460423463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6.1</w:t>
            </w:r>
            <w:r w:rsidRPr="0072306A">
              <w:rPr>
                <w:color w:val="000000" w:themeColor="text1"/>
                <w:kern w:val="28"/>
                <w:sz w:val="20"/>
                <w:szCs w:val="20"/>
              </w:rPr>
              <w:fldChar w:fldCharType="end"/>
            </w:r>
          </w:p>
        </w:tc>
        <w:tc>
          <w:tcPr>
            <w:tcW w:w="9054" w:type="dxa"/>
          </w:tcPr>
          <w:p w14:paraId="7D788B93" w14:textId="5506C647"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_Ref460424356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Открытие счета депо Депонента</w:t>
            </w:r>
            <w:r w:rsidRPr="0072306A">
              <w:rPr>
                <w:color w:val="000000" w:themeColor="text1"/>
                <w:kern w:val="28"/>
                <w:sz w:val="20"/>
                <w:szCs w:val="20"/>
              </w:rPr>
              <w:fldChar w:fldCharType="end"/>
            </w:r>
          </w:p>
        </w:tc>
        <w:tc>
          <w:tcPr>
            <w:tcW w:w="436" w:type="dxa"/>
          </w:tcPr>
          <w:p w14:paraId="148F7107" w14:textId="0CD89D4B"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31</w:t>
            </w:r>
          </w:p>
        </w:tc>
      </w:tr>
      <w:tr w:rsidR="006757C0" w:rsidRPr="0072306A" w14:paraId="69515B0D" w14:textId="007E8D8C" w:rsidTr="006D3010">
        <w:trPr>
          <w:trHeight w:val="225"/>
        </w:trPr>
        <w:tc>
          <w:tcPr>
            <w:tcW w:w="719" w:type="dxa"/>
          </w:tcPr>
          <w:p w14:paraId="3904F8D1" w14:textId="6C2DF259"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_Ref460423471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6.2</w:t>
            </w:r>
            <w:r w:rsidRPr="0072306A">
              <w:rPr>
                <w:color w:val="000000" w:themeColor="text1"/>
                <w:kern w:val="28"/>
                <w:sz w:val="20"/>
                <w:szCs w:val="20"/>
              </w:rPr>
              <w:fldChar w:fldCharType="end"/>
            </w:r>
          </w:p>
        </w:tc>
        <w:tc>
          <w:tcPr>
            <w:tcW w:w="9054" w:type="dxa"/>
          </w:tcPr>
          <w:p w14:paraId="0ECA33CF" w14:textId="29DD1089"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_Ref460424364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Закрытие счета депо Депонента</w:t>
            </w:r>
            <w:r w:rsidRPr="0072306A">
              <w:rPr>
                <w:color w:val="000000" w:themeColor="text1"/>
                <w:kern w:val="28"/>
                <w:sz w:val="20"/>
                <w:szCs w:val="20"/>
              </w:rPr>
              <w:fldChar w:fldCharType="end"/>
            </w:r>
          </w:p>
        </w:tc>
        <w:tc>
          <w:tcPr>
            <w:tcW w:w="436" w:type="dxa"/>
          </w:tcPr>
          <w:p w14:paraId="7E32436B" w14:textId="6D16F96B"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34</w:t>
            </w:r>
          </w:p>
        </w:tc>
      </w:tr>
      <w:tr w:rsidR="006757C0" w:rsidRPr="0072306A" w14:paraId="16ED38BA" w14:textId="7C0F8F5C" w:rsidTr="006D3010">
        <w:trPr>
          <w:trHeight w:val="225"/>
        </w:trPr>
        <w:tc>
          <w:tcPr>
            <w:tcW w:w="719" w:type="dxa"/>
          </w:tcPr>
          <w:p w14:paraId="7138C53A" w14:textId="6DD561CC"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_Ref460423475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6.3</w:t>
            </w:r>
            <w:r w:rsidRPr="0072306A">
              <w:rPr>
                <w:color w:val="000000" w:themeColor="text1"/>
                <w:kern w:val="28"/>
                <w:sz w:val="20"/>
                <w:szCs w:val="20"/>
              </w:rPr>
              <w:fldChar w:fldCharType="end"/>
            </w:r>
          </w:p>
        </w:tc>
        <w:tc>
          <w:tcPr>
            <w:tcW w:w="9054" w:type="dxa"/>
          </w:tcPr>
          <w:p w14:paraId="29F32BA5" w14:textId="73864EFC"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_Ref460424368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Открытие раздела счета депо Депонента</w:t>
            </w:r>
            <w:r w:rsidRPr="0072306A">
              <w:rPr>
                <w:color w:val="000000" w:themeColor="text1"/>
                <w:kern w:val="28"/>
                <w:sz w:val="20"/>
                <w:szCs w:val="20"/>
              </w:rPr>
              <w:fldChar w:fldCharType="end"/>
            </w:r>
          </w:p>
        </w:tc>
        <w:tc>
          <w:tcPr>
            <w:tcW w:w="436" w:type="dxa"/>
          </w:tcPr>
          <w:p w14:paraId="70DE303B" w14:textId="256B8066"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35</w:t>
            </w:r>
          </w:p>
        </w:tc>
      </w:tr>
      <w:tr w:rsidR="006757C0" w:rsidRPr="0072306A" w14:paraId="0B1F3F49" w14:textId="00D84680" w:rsidTr="006D3010">
        <w:trPr>
          <w:trHeight w:val="238"/>
        </w:trPr>
        <w:tc>
          <w:tcPr>
            <w:tcW w:w="719" w:type="dxa"/>
          </w:tcPr>
          <w:p w14:paraId="36B6F56B" w14:textId="0F6B3C68"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_Ref460423481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6.4</w:t>
            </w:r>
            <w:r w:rsidRPr="0072306A">
              <w:rPr>
                <w:color w:val="000000" w:themeColor="text1"/>
                <w:kern w:val="28"/>
                <w:sz w:val="20"/>
                <w:szCs w:val="20"/>
              </w:rPr>
              <w:fldChar w:fldCharType="end"/>
            </w:r>
          </w:p>
        </w:tc>
        <w:tc>
          <w:tcPr>
            <w:tcW w:w="9054" w:type="dxa"/>
          </w:tcPr>
          <w:p w14:paraId="23F1D866" w14:textId="5F57D1E6"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_Ref460424371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Закрытие раздела счета депо Депонента</w:t>
            </w:r>
            <w:r w:rsidRPr="0072306A">
              <w:rPr>
                <w:color w:val="000000" w:themeColor="text1"/>
                <w:kern w:val="28"/>
                <w:sz w:val="20"/>
                <w:szCs w:val="20"/>
              </w:rPr>
              <w:fldChar w:fldCharType="end"/>
            </w:r>
          </w:p>
        </w:tc>
        <w:tc>
          <w:tcPr>
            <w:tcW w:w="436" w:type="dxa"/>
          </w:tcPr>
          <w:p w14:paraId="10078252" w14:textId="28298CB7"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36</w:t>
            </w:r>
          </w:p>
        </w:tc>
      </w:tr>
      <w:tr w:rsidR="006757C0" w:rsidRPr="0072306A" w14:paraId="4B1DD8A0" w14:textId="3EC1517B" w:rsidTr="006D3010">
        <w:trPr>
          <w:trHeight w:val="225"/>
        </w:trPr>
        <w:tc>
          <w:tcPr>
            <w:tcW w:w="719" w:type="dxa"/>
          </w:tcPr>
          <w:p w14:paraId="73C6CDB1" w14:textId="21F435F8"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_Ref460423485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6.5</w:t>
            </w:r>
            <w:r w:rsidRPr="0072306A">
              <w:rPr>
                <w:color w:val="000000" w:themeColor="text1"/>
                <w:kern w:val="28"/>
                <w:sz w:val="20"/>
                <w:szCs w:val="20"/>
              </w:rPr>
              <w:fldChar w:fldCharType="end"/>
            </w:r>
          </w:p>
        </w:tc>
        <w:tc>
          <w:tcPr>
            <w:tcW w:w="9054" w:type="dxa"/>
          </w:tcPr>
          <w:p w14:paraId="2CCE05F3" w14:textId="1B8EC75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_Ref460424374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Назначение Попечителя счета депо</w:t>
            </w:r>
            <w:r w:rsidRPr="0072306A">
              <w:rPr>
                <w:color w:val="000000" w:themeColor="text1"/>
                <w:kern w:val="28"/>
                <w:sz w:val="20"/>
                <w:szCs w:val="20"/>
              </w:rPr>
              <w:fldChar w:fldCharType="end"/>
            </w:r>
          </w:p>
        </w:tc>
        <w:tc>
          <w:tcPr>
            <w:tcW w:w="436" w:type="dxa"/>
          </w:tcPr>
          <w:p w14:paraId="76C6FE7C" w14:textId="5D082324"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36</w:t>
            </w:r>
          </w:p>
        </w:tc>
      </w:tr>
      <w:tr w:rsidR="006757C0" w:rsidRPr="0072306A" w14:paraId="56E74559" w14:textId="052CE732" w:rsidTr="006D3010">
        <w:trPr>
          <w:trHeight w:val="225"/>
        </w:trPr>
        <w:tc>
          <w:tcPr>
            <w:tcW w:w="719" w:type="dxa"/>
          </w:tcPr>
          <w:p w14:paraId="16ED9C09" w14:textId="3E176E1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_Ref460423488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6.6</w:t>
            </w:r>
            <w:r w:rsidRPr="0072306A">
              <w:rPr>
                <w:color w:val="000000" w:themeColor="text1"/>
                <w:kern w:val="28"/>
                <w:sz w:val="20"/>
                <w:szCs w:val="20"/>
              </w:rPr>
              <w:fldChar w:fldCharType="end"/>
            </w:r>
          </w:p>
        </w:tc>
        <w:tc>
          <w:tcPr>
            <w:tcW w:w="9054" w:type="dxa"/>
          </w:tcPr>
          <w:p w14:paraId="3487C988" w14:textId="10F253BD"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_Ref460424381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Отмена полномочий Попечителя счета депо</w:t>
            </w:r>
            <w:r w:rsidRPr="0072306A">
              <w:rPr>
                <w:color w:val="000000" w:themeColor="text1"/>
                <w:kern w:val="28"/>
                <w:sz w:val="20"/>
                <w:szCs w:val="20"/>
              </w:rPr>
              <w:fldChar w:fldCharType="end"/>
            </w:r>
          </w:p>
        </w:tc>
        <w:tc>
          <w:tcPr>
            <w:tcW w:w="436" w:type="dxa"/>
          </w:tcPr>
          <w:p w14:paraId="584B2C17" w14:textId="1C39140A"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37</w:t>
            </w:r>
          </w:p>
        </w:tc>
      </w:tr>
      <w:tr w:rsidR="006757C0" w:rsidRPr="0072306A" w14:paraId="497BAB53" w14:textId="02597C90" w:rsidTr="006D3010">
        <w:trPr>
          <w:trHeight w:val="225"/>
        </w:trPr>
        <w:tc>
          <w:tcPr>
            <w:tcW w:w="719" w:type="dxa"/>
          </w:tcPr>
          <w:p w14:paraId="749270F5" w14:textId="33FF9706"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_Ref460423495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6.7</w:t>
            </w:r>
            <w:r w:rsidRPr="0072306A">
              <w:rPr>
                <w:color w:val="000000" w:themeColor="text1"/>
                <w:kern w:val="28"/>
                <w:sz w:val="20"/>
                <w:szCs w:val="20"/>
              </w:rPr>
              <w:fldChar w:fldCharType="end"/>
            </w:r>
          </w:p>
        </w:tc>
        <w:tc>
          <w:tcPr>
            <w:tcW w:w="9054" w:type="dxa"/>
          </w:tcPr>
          <w:p w14:paraId="31046110" w14:textId="047B4EDE"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_Ref460424386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Назначение Оператора раздела счета депо</w:t>
            </w:r>
            <w:r w:rsidRPr="0072306A">
              <w:rPr>
                <w:color w:val="000000" w:themeColor="text1"/>
                <w:kern w:val="28"/>
                <w:sz w:val="20"/>
                <w:szCs w:val="20"/>
              </w:rPr>
              <w:fldChar w:fldCharType="end"/>
            </w:r>
          </w:p>
        </w:tc>
        <w:tc>
          <w:tcPr>
            <w:tcW w:w="436" w:type="dxa"/>
          </w:tcPr>
          <w:p w14:paraId="100C789C" w14:textId="54C2960E"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37</w:t>
            </w:r>
          </w:p>
        </w:tc>
      </w:tr>
      <w:tr w:rsidR="006757C0" w:rsidRPr="0072306A" w14:paraId="7A88985E" w14:textId="78D20B3F" w:rsidTr="006D3010">
        <w:trPr>
          <w:trHeight w:val="225"/>
        </w:trPr>
        <w:tc>
          <w:tcPr>
            <w:tcW w:w="719" w:type="dxa"/>
          </w:tcPr>
          <w:p w14:paraId="3F65E2AA" w14:textId="0C6B39C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_Ref460423500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6.8</w:t>
            </w:r>
            <w:r w:rsidRPr="0072306A">
              <w:rPr>
                <w:color w:val="000000" w:themeColor="text1"/>
                <w:kern w:val="28"/>
                <w:sz w:val="20"/>
                <w:szCs w:val="20"/>
              </w:rPr>
              <w:fldChar w:fldCharType="end"/>
            </w:r>
          </w:p>
        </w:tc>
        <w:tc>
          <w:tcPr>
            <w:tcW w:w="9054" w:type="dxa"/>
          </w:tcPr>
          <w:p w14:paraId="42B55C37" w14:textId="1053B75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_Ref460424391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Отмена полномочий Оператора раздела счета депо</w:t>
            </w:r>
            <w:r w:rsidRPr="0072306A">
              <w:rPr>
                <w:color w:val="000000" w:themeColor="text1"/>
                <w:kern w:val="28"/>
                <w:sz w:val="20"/>
                <w:szCs w:val="20"/>
              </w:rPr>
              <w:fldChar w:fldCharType="end"/>
            </w:r>
          </w:p>
        </w:tc>
        <w:tc>
          <w:tcPr>
            <w:tcW w:w="436" w:type="dxa"/>
          </w:tcPr>
          <w:p w14:paraId="429F7642" w14:textId="4803696F"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38</w:t>
            </w:r>
          </w:p>
        </w:tc>
      </w:tr>
      <w:tr w:rsidR="006757C0" w:rsidRPr="0072306A" w14:paraId="7A82027D" w14:textId="6869324F" w:rsidTr="006D3010">
        <w:trPr>
          <w:trHeight w:val="463"/>
        </w:trPr>
        <w:tc>
          <w:tcPr>
            <w:tcW w:w="719" w:type="dxa"/>
          </w:tcPr>
          <w:p w14:paraId="6A45E880" w14:textId="4493AFE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_Ref460423504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6.9</w:t>
            </w:r>
            <w:r w:rsidRPr="0072306A">
              <w:rPr>
                <w:color w:val="000000" w:themeColor="text1"/>
                <w:kern w:val="28"/>
                <w:sz w:val="20"/>
                <w:szCs w:val="20"/>
              </w:rPr>
              <w:fldChar w:fldCharType="end"/>
            </w:r>
          </w:p>
        </w:tc>
        <w:tc>
          <w:tcPr>
            <w:tcW w:w="9054" w:type="dxa"/>
          </w:tcPr>
          <w:p w14:paraId="16F56B8A" w14:textId="7E697C41"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_Ref460424395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Внесение изменений в реквизиты анкеты Депонента, анкеты Попечителя счета депо, анкеты Оператора раздела счета депо</w:t>
            </w:r>
            <w:r w:rsidRPr="0072306A">
              <w:rPr>
                <w:color w:val="000000" w:themeColor="text1"/>
                <w:kern w:val="28"/>
                <w:sz w:val="20"/>
                <w:szCs w:val="20"/>
              </w:rPr>
              <w:fldChar w:fldCharType="end"/>
            </w:r>
          </w:p>
        </w:tc>
        <w:tc>
          <w:tcPr>
            <w:tcW w:w="436" w:type="dxa"/>
          </w:tcPr>
          <w:p w14:paraId="602B5C55" w14:textId="45F092B4"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39</w:t>
            </w:r>
          </w:p>
        </w:tc>
      </w:tr>
      <w:tr w:rsidR="006757C0" w:rsidRPr="0072306A" w14:paraId="40A86AB6" w14:textId="11EC3897" w:rsidTr="006D3010">
        <w:trPr>
          <w:trHeight w:val="225"/>
        </w:trPr>
        <w:tc>
          <w:tcPr>
            <w:tcW w:w="719" w:type="dxa"/>
          </w:tcPr>
          <w:p w14:paraId="40F472B3" w14:textId="79CF522B"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_Ref460423513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6.10</w:t>
            </w:r>
            <w:r w:rsidRPr="0072306A">
              <w:rPr>
                <w:color w:val="000000" w:themeColor="text1"/>
                <w:kern w:val="28"/>
                <w:sz w:val="20"/>
                <w:szCs w:val="20"/>
              </w:rPr>
              <w:fldChar w:fldCharType="end"/>
            </w:r>
          </w:p>
        </w:tc>
        <w:tc>
          <w:tcPr>
            <w:tcW w:w="9054" w:type="dxa"/>
          </w:tcPr>
          <w:p w14:paraId="7CE120D4" w14:textId="6F0C989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_Ref460424400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Отмена Поручения по счету депо Депонента</w:t>
            </w:r>
            <w:r w:rsidRPr="0072306A">
              <w:rPr>
                <w:color w:val="000000" w:themeColor="text1"/>
                <w:kern w:val="28"/>
                <w:sz w:val="20"/>
                <w:szCs w:val="20"/>
              </w:rPr>
              <w:fldChar w:fldCharType="end"/>
            </w:r>
          </w:p>
        </w:tc>
        <w:tc>
          <w:tcPr>
            <w:tcW w:w="436" w:type="dxa"/>
          </w:tcPr>
          <w:p w14:paraId="63B5631E" w14:textId="3938D2E4"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40</w:t>
            </w:r>
          </w:p>
        </w:tc>
      </w:tr>
      <w:tr w:rsidR="006757C0" w:rsidRPr="0072306A" w14:paraId="49E54E3B" w14:textId="757367D5" w:rsidTr="006D3010">
        <w:trPr>
          <w:trHeight w:val="225"/>
        </w:trPr>
        <w:tc>
          <w:tcPr>
            <w:tcW w:w="719" w:type="dxa"/>
          </w:tcPr>
          <w:p w14:paraId="02214FD7" w14:textId="1594835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_Ref460423518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7</w:t>
            </w:r>
            <w:r w:rsidRPr="0072306A">
              <w:rPr>
                <w:color w:val="000000" w:themeColor="text1"/>
                <w:kern w:val="28"/>
                <w:sz w:val="20"/>
                <w:szCs w:val="20"/>
              </w:rPr>
              <w:fldChar w:fldCharType="end"/>
            </w:r>
          </w:p>
        </w:tc>
        <w:tc>
          <w:tcPr>
            <w:tcW w:w="9054" w:type="dxa"/>
          </w:tcPr>
          <w:p w14:paraId="5300A94C" w14:textId="3A266FA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_Ref460425125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aps/>
                <w:color w:val="000000" w:themeColor="text1"/>
                <w:sz w:val="20"/>
                <w:szCs w:val="20"/>
              </w:rPr>
              <w:t>ПОРЯДОК ВЫПОЛНЕНИЯ ИНВЕНТАРНЫХ ДЕПОЗИТАРНЫХ ОПЕРАЦИЙ</w:t>
            </w:r>
            <w:r w:rsidRPr="0072306A">
              <w:rPr>
                <w:color w:val="000000" w:themeColor="text1"/>
                <w:kern w:val="28"/>
                <w:sz w:val="20"/>
                <w:szCs w:val="20"/>
              </w:rPr>
              <w:fldChar w:fldCharType="end"/>
            </w:r>
          </w:p>
        </w:tc>
        <w:tc>
          <w:tcPr>
            <w:tcW w:w="436" w:type="dxa"/>
          </w:tcPr>
          <w:p w14:paraId="5B6B994F" w14:textId="53FF43F4"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40</w:t>
            </w:r>
          </w:p>
        </w:tc>
      </w:tr>
      <w:tr w:rsidR="006757C0" w:rsidRPr="0072306A" w14:paraId="12EFAA2E" w14:textId="677395AB" w:rsidTr="006D3010">
        <w:trPr>
          <w:trHeight w:val="225"/>
        </w:trPr>
        <w:tc>
          <w:tcPr>
            <w:tcW w:w="719" w:type="dxa"/>
          </w:tcPr>
          <w:p w14:paraId="1AA1110A" w14:textId="5CF2B256"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_Ref460423522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7.1</w:t>
            </w:r>
            <w:r w:rsidRPr="0072306A">
              <w:rPr>
                <w:color w:val="000000" w:themeColor="text1"/>
                <w:kern w:val="28"/>
                <w:sz w:val="20"/>
                <w:szCs w:val="20"/>
              </w:rPr>
              <w:fldChar w:fldCharType="end"/>
            </w:r>
          </w:p>
        </w:tc>
        <w:tc>
          <w:tcPr>
            <w:tcW w:w="9054" w:type="dxa"/>
          </w:tcPr>
          <w:p w14:paraId="301768CD" w14:textId="152035B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_Ref460424413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Прием ценных бумаг на хранение и/или учет</w:t>
            </w:r>
            <w:r w:rsidRPr="0072306A">
              <w:rPr>
                <w:color w:val="000000" w:themeColor="text1"/>
                <w:kern w:val="28"/>
                <w:sz w:val="20"/>
                <w:szCs w:val="20"/>
              </w:rPr>
              <w:fldChar w:fldCharType="end"/>
            </w:r>
          </w:p>
        </w:tc>
        <w:tc>
          <w:tcPr>
            <w:tcW w:w="436" w:type="dxa"/>
          </w:tcPr>
          <w:p w14:paraId="0D1C54D8" w14:textId="02DEBA4A"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40</w:t>
            </w:r>
          </w:p>
        </w:tc>
      </w:tr>
      <w:tr w:rsidR="006757C0" w:rsidRPr="0072306A" w14:paraId="42FE29E7" w14:textId="68473C83" w:rsidTr="006D3010">
        <w:trPr>
          <w:trHeight w:val="225"/>
        </w:trPr>
        <w:tc>
          <w:tcPr>
            <w:tcW w:w="719" w:type="dxa"/>
          </w:tcPr>
          <w:p w14:paraId="60253D0C" w14:textId="2DA23726"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_Ref460423534 \r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7.2</w:t>
            </w:r>
            <w:r w:rsidRPr="0072306A">
              <w:rPr>
                <w:color w:val="000000" w:themeColor="text1"/>
                <w:sz w:val="20"/>
                <w:szCs w:val="20"/>
              </w:rPr>
              <w:fldChar w:fldCharType="end"/>
            </w:r>
          </w:p>
        </w:tc>
        <w:tc>
          <w:tcPr>
            <w:tcW w:w="9054" w:type="dxa"/>
          </w:tcPr>
          <w:p w14:paraId="0FA3CE87" w14:textId="563E0A63"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_Ref460424421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Снятие ценных бумаг с хранения и/или учета</w:t>
            </w:r>
            <w:r w:rsidRPr="0072306A">
              <w:rPr>
                <w:color w:val="000000" w:themeColor="text1"/>
                <w:sz w:val="20"/>
                <w:szCs w:val="20"/>
              </w:rPr>
              <w:fldChar w:fldCharType="end"/>
            </w:r>
          </w:p>
        </w:tc>
        <w:tc>
          <w:tcPr>
            <w:tcW w:w="436" w:type="dxa"/>
          </w:tcPr>
          <w:p w14:paraId="1A36CA5E" w14:textId="359D69C6"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43</w:t>
            </w:r>
          </w:p>
        </w:tc>
      </w:tr>
      <w:tr w:rsidR="006757C0" w:rsidRPr="0072306A" w14:paraId="79D7984C" w14:textId="04B66981" w:rsidTr="006D3010">
        <w:trPr>
          <w:trHeight w:val="238"/>
        </w:trPr>
        <w:tc>
          <w:tcPr>
            <w:tcW w:w="719" w:type="dxa"/>
          </w:tcPr>
          <w:p w14:paraId="40EFF2D6" w14:textId="0D99377D"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_Ref460423538 \r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7.3</w:t>
            </w:r>
            <w:r w:rsidRPr="0072306A">
              <w:rPr>
                <w:color w:val="000000" w:themeColor="text1"/>
                <w:sz w:val="20"/>
                <w:szCs w:val="20"/>
              </w:rPr>
              <w:fldChar w:fldCharType="end"/>
            </w:r>
          </w:p>
        </w:tc>
        <w:tc>
          <w:tcPr>
            <w:tcW w:w="9054" w:type="dxa"/>
          </w:tcPr>
          <w:p w14:paraId="5043D548" w14:textId="42BCCF49"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_Ref460424426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Перевод ценных бумаг</w:t>
            </w:r>
            <w:r w:rsidRPr="0072306A">
              <w:rPr>
                <w:color w:val="000000" w:themeColor="text1"/>
                <w:sz w:val="20"/>
                <w:szCs w:val="20"/>
              </w:rPr>
              <w:fldChar w:fldCharType="end"/>
            </w:r>
          </w:p>
        </w:tc>
        <w:tc>
          <w:tcPr>
            <w:tcW w:w="436" w:type="dxa"/>
          </w:tcPr>
          <w:p w14:paraId="555A0751" w14:textId="72EF8FF2"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44</w:t>
            </w:r>
          </w:p>
        </w:tc>
      </w:tr>
      <w:tr w:rsidR="006757C0" w:rsidRPr="0072306A" w14:paraId="20C5E488" w14:textId="6F143878" w:rsidTr="006D3010">
        <w:trPr>
          <w:trHeight w:val="225"/>
        </w:trPr>
        <w:tc>
          <w:tcPr>
            <w:tcW w:w="719" w:type="dxa"/>
          </w:tcPr>
          <w:p w14:paraId="6611F32D" w14:textId="35317697"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_Ref460423542 \r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7.4</w:t>
            </w:r>
            <w:r w:rsidRPr="0072306A">
              <w:rPr>
                <w:color w:val="000000" w:themeColor="text1"/>
                <w:sz w:val="20"/>
                <w:szCs w:val="20"/>
              </w:rPr>
              <w:fldChar w:fldCharType="end"/>
            </w:r>
          </w:p>
        </w:tc>
        <w:tc>
          <w:tcPr>
            <w:tcW w:w="9054" w:type="dxa"/>
          </w:tcPr>
          <w:p w14:paraId="59AAF9EF" w14:textId="5806B38E"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_Ref460424430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Перемещение ценных бумаг</w:t>
            </w:r>
            <w:r w:rsidRPr="0072306A">
              <w:rPr>
                <w:color w:val="000000" w:themeColor="text1"/>
                <w:sz w:val="20"/>
                <w:szCs w:val="20"/>
              </w:rPr>
              <w:fldChar w:fldCharType="end"/>
            </w:r>
          </w:p>
        </w:tc>
        <w:tc>
          <w:tcPr>
            <w:tcW w:w="436" w:type="dxa"/>
          </w:tcPr>
          <w:p w14:paraId="0F4337F1" w14:textId="6B721E8A"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45</w:t>
            </w:r>
          </w:p>
        </w:tc>
      </w:tr>
      <w:tr w:rsidR="006757C0" w:rsidRPr="0072306A" w14:paraId="17A5F4D6" w14:textId="7A4871E4" w:rsidTr="006D3010">
        <w:trPr>
          <w:trHeight w:val="225"/>
        </w:trPr>
        <w:tc>
          <w:tcPr>
            <w:tcW w:w="719" w:type="dxa"/>
          </w:tcPr>
          <w:p w14:paraId="1AB9CB14" w14:textId="24FAC1F3"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_Ref460423868 \r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7.5</w:t>
            </w:r>
            <w:r w:rsidRPr="0072306A">
              <w:rPr>
                <w:color w:val="000000" w:themeColor="text1"/>
                <w:sz w:val="20"/>
                <w:szCs w:val="20"/>
              </w:rPr>
              <w:fldChar w:fldCharType="end"/>
            </w:r>
          </w:p>
        </w:tc>
        <w:tc>
          <w:tcPr>
            <w:tcW w:w="9054" w:type="dxa"/>
          </w:tcPr>
          <w:p w14:paraId="64B071E4" w14:textId="1BD3596E"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_Ref460424437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Порядок обслуживания ценных бумаг, находящихся в Расчетных депозитариях</w:t>
            </w:r>
            <w:r w:rsidRPr="0072306A">
              <w:rPr>
                <w:color w:val="000000" w:themeColor="text1"/>
                <w:sz w:val="20"/>
                <w:szCs w:val="20"/>
              </w:rPr>
              <w:fldChar w:fldCharType="end"/>
            </w:r>
          </w:p>
        </w:tc>
        <w:tc>
          <w:tcPr>
            <w:tcW w:w="436" w:type="dxa"/>
          </w:tcPr>
          <w:p w14:paraId="600E176F" w14:textId="140A7611"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45</w:t>
            </w:r>
          </w:p>
        </w:tc>
      </w:tr>
      <w:tr w:rsidR="006757C0" w:rsidRPr="0072306A" w14:paraId="63304779" w14:textId="484AE361" w:rsidTr="006D3010">
        <w:trPr>
          <w:trHeight w:val="225"/>
        </w:trPr>
        <w:tc>
          <w:tcPr>
            <w:tcW w:w="719" w:type="dxa"/>
          </w:tcPr>
          <w:p w14:paraId="5358041C" w14:textId="15A78836"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_Ref460423871 \r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7.6</w:t>
            </w:r>
            <w:r w:rsidRPr="0072306A">
              <w:rPr>
                <w:color w:val="000000" w:themeColor="text1"/>
                <w:sz w:val="20"/>
                <w:szCs w:val="20"/>
              </w:rPr>
              <w:fldChar w:fldCharType="end"/>
            </w:r>
          </w:p>
        </w:tc>
        <w:tc>
          <w:tcPr>
            <w:tcW w:w="9054" w:type="dxa"/>
          </w:tcPr>
          <w:p w14:paraId="72A27DD6" w14:textId="2F21EA18"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_Ref460424441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Исправительные записи по счетам депо</w:t>
            </w:r>
            <w:r w:rsidRPr="0072306A">
              <w:rPr>
                <w:color w:val="000000" w:themeColor="text1"/>
                <w:sz w:val="20"/>
                <w:szCs w:val="20"/>
              </w:rPr>
              <w:fldChar w:fldCharType="end"/>
            </w:r>
          </w:p>
        </w:tc>
        <w:tc>
          <w:tcPr>
            <w:tcW w:w="436" w:type="dxa"/>
          </w:tcPr>
          <w:p w14:paraId="5EC26883" w14:textId="70602D3C"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47</w:t>
            </w:r>
          </w:p>
        </w:tc>
      </w:tr>
      <w:tr w:rsidR="006757C0" w:rsidRPr="0072306A" w14:paraId="0C032148" w14:textId="6CB0B31A" w:rsidTr="006D3010">
        <w:trPr>
          <w:trHeight w:val="225"/>
        </w:trPr>
        <w:tc>
          <w:tcPr>
            <w:tcW w:w="719" w:type="dxa"/>
          </w:tcPr>
          <w:p w14:paraId="608A0B6D" w14:textId="000BDEEA"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_Ref460423875 \r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8</w:t>
            </w:r>
            <w:r w:rsidRPr="0072306A">
              <w:rPr>
                <w:color w:val="000000" w:themeColor="text1"/>
                <w:sz w:val="20"/>
                <w:szCs w:val="20"/>
              </w:rPr>
              <w:fldChar w:fldCharType="end"/>
            </w:r>
          </w:p>
        </w:tc>
        <w:tc>
          <w:tcPr>
            <w:tcW w:w="9054" w:type="dxa"/>
          </w:tcPr>
          <w:p w14:paraId="2AE546CA" w14:textId="3C1AE4BF"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_Ref460425164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ПОРЯДОК ВЫПОЛНЕНИЯ КОМПЛЕКСНЫХ ДЕПОЗИТАРНЫХ ОПЕРАЦИЙ</w:t>
            </w:r>
            <w:r w:rsidRPr="0072306A">
              <w:rPr>
                <w:color w:val="000000" w:themeColor="text1"/>
                <w:sz w:val="20"/>
                <w:szCs w:val="20"/>
              </w:rPr>
              <w:fldChar w:fldCharType="end"/>
            </w:r>
          </w:p>
        </w:tc>
        <w:tc>
          <w:tcPr>
            <w:tcW w:w="436" w:type="dxa"/>
          </w:tcPr>
          <w:p w14:paraId="38D98654" w14:textId="34B44671"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47</w:t>
            </w:r>
          </w:p>
        </w:tc>
      </w:tr>
      <w:tr w:rsidR="006757C0" w:rsidRPr="0072306A" w14:paraId="7C7317DE" w14:textId="46D1D497" w:rsidTr="006D3010">
        <w:trPr>
          <w:trHeight w:val="225"/>
        </w:trPr>
        <w:tc>
          <w:tcPr>
            <w:tcW w:w="719" w:type="dxa"/>
          </w:tcPr>
          <w:p w14:paraId="33778362" w14:textId="46CD0FEB"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_Ref460423878 \r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8.1</w:t>
            </w:r>
            <w:r w:rsidRPr="0072306A">
              <w:rPr>
                <w:color w:val="000000" w:themeColor="text1"/>
                <w:sz w:val="20"/>
                <w:szCs w:val="20"/>
              </w:rPr>
              <w:fldChar w:fldCharType="end"/>
            </w:r>
          </w:p>
        </w:tc>
        <w:tc>
          <w:tcPr>
            <w:tcW w:w="9054" w:type="dxa"/>
          </w:tcPr>
          <w:p w14:paraId="0AF8149B" w14:textId="2B5BE6B4" w:rsidR="006757C0" w:rsidRPr="0072306A" w:rsidRDefault="00855BE1" w:rsidP="00657AA8">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_Ref529961531 \h </w:instrText>
            </w:r>
            <w:r w:rsidR="00F76743" w:rsidRPr="0072306A">
              <w:rPr>
                <w:color w:val="000000" w:themeColor="text1"/>
                <w:sz w:val="20"/>
                <w:szCs w:val="20"/>
              </w:rPr>
              <w:instrText xml:space="preserve">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Ограничение распоряжения ценными бумагами</w:t>
            </w:r>
            <w:r w:rsidRPr="0072306A">
              <w:rPr>
                <w:color w:val="000000" w:themeColor="text1"/>
                <w:sz w:val="20"/>
                <w:szCs w:val="20"/>
              </w:rPr>
              <w:fldChar w:fldCharType="end"/>
            </w:r>
          </w:p>
        </w:tc>
        <w:tc>
          <w:tcPr>
            <w:tcW w:w="436" w:type="dxa"/>
          </w:tcPr>
          <w:p w14:paraId="6A3B3527" w14:textId="02FF2968"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47</w:t>
            </w:r>
          </w:p>
        </w:tc>
      </w:tr>
      <w:tr w:rsidR="006757C0" w:rsidRPr="0072306A" w14:paraId="2E48968D" w14:textId="6C75984E" w:rsidTr="006D3010">
        <w:trPr>
          <w:trHeight w:val="238"/>
        </w:trPr>
        <w:tc>
          <w:tcPr>
            <w:tcW w:w="719" w:type="dxa"/>
          </w:tcPr>
          <w:p w14:paraId="24DD3EA9" w14:textId="5C488EF9"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_Ref460423882 \r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8.2</w:t>
            </w:r>
            <w:r w:rsidRPr="0072306A">
              <w:rPr>
                <w:color w:val="000000" w:themeColor="text1"/>
                <w:sz w:val="20"/>
                <w:szCs w:val="20"/>
              </w:rPr>
              <w:fldChar w:fldCharType="end"/>
            </w:r>
          </w:p>
        </w:tc>
        <w:tc>
          <w:tcPr>
            <w:tcW w:w="9054" w:type="dxa"/>
          </w:tcPr>
          <w:p w14:paraId="56B99C3B" w14:textId="5AAB5698" w:rsidR="006757C0" w:rsidRPr="0072306A" w:rsidRDefault="006757C0" w:rsidP="00657AA8">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_Ref460424454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Снятие ограничения распоряжения ценными бумагами</w:t>
            </w:r>
            <w:r w:rsidRPr="0072306A">
              <w:rPr>
                <w:color w:val="000000" w:themeColor="text1"/>
                <w:sz w:val="20"/>
                <w:szCs w:val="20"/>
              </w:rPr>
              <w:fldChar w:fldCharType="end"/>
            </w:r>
          </w:p>
        </w:tc>
        <w:tc>
          <w:tcPr>
            <w:tcW w:w="436" w:type="dxa"/>
          </w:tcPr>
          <w:p w14:paraId="29AB5E2C" w14:textId="11E431C8"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48</w:t>
            </w:r>
          </w:p>
        </w:tc>
      </w:tr>
      <w:tr w:rsidR="006757C0" w:rsidRPr="0072306A" w14:paraId="45344306" w14:textId="7EC5C7E0" w:rsidTr="006D3010">
        <w:trPr>
          <w:trHeight w:val="225"/>
        </w:trPr>
        <w:tc>
          <w:tcPr>
            <w:tcW w:w="719" w:type="dxa"/>
          </w:tcPr>
          <w:p w14:paraId="59DFD9AF" w14:textId="1D32855D" w:rsidR="006757C0" w:rsidRPr="0072306A" w:rsidRDefault="006757C0" w:rsidP="00AB1DDD">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_Ref460423885 \r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8.3</w:t>
            </w:r>
            <w:r w:rsidRPr="0072306A">
              <w:rPr>
                <w:color w:val="000000" w:themeColor="text1"/>
                <w:sz w:val="20"/>
                <w:szCs w:val="20"/>
              </w:rPr>
              <w:fldChar w:fldCharType="end"/>
            </w:r>
          </w:p>
        </w:tc>
        <w:tc>
          <w:tcPr>
            <w:tcW w:w="9054" w:type="dxa"/>
          </w:tcPr>
          <w:p w14:paraId="7BAF05EF" w14:textId="383F610F" w:rsidR="006757C0" w:rsidRPr="0072306A" w:rsidRDefault="00855BE1" w:rsidP="00657AA8">
            <w:pPr>
              <w:pStyle w:val="a3"/>
              <w:spacing w:after="0"/>
              <w:ind w:firstLine="0"/>
              <w:rPr>
                <w:color w:val="000000" w:themeColor="text1"/>
                <w:sz w:val="20"/>
                <w:szCs w:val="20"/>
              </w:rPr>
            </w:pPr>
            <w:r w:rsidRPr="0072306A">
              <w:rPr>
                <w:color w:val="000000" w:themeColor="text1"/>
                <w:sz w:val="20"/>
                <w:szCs w:val="20"/>
              </w:rPr>
              <w:fldChar w:fldCharType="begin"/>
            </w:r>
            <w:r w:rsidRPr="0072306A">
              <w:rPr>
                <w:color w:val="000000" w:themeColor="text1"/>
                <w:sz w:val="20"/>
                <w:szCs w:val="20"/>
              </w:rPr>
              <w:instrText xml:space="preserve"> REF _Ref529961543 \h </w:instrText>
            </w:r>
            <w:r w:rsidR="00F76743" w:rsidRPr="0072306A">
              <w:rPr>
                <w:color w:val="000000" w:themeColor="text1"/>
                <w:sz w:val="20"/>
                <w:szCs w:val="20"/>
              </w:rPr>
              <w:instrText xml:space="preserve">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Фиксация обременения ценных бумаг</w:t>
            </w:r>
            <w:r w:rsidRPr="0072306A">
              <w:rPr>
                <w:color w:val="000000" w:themeColor="text1"/>
                <w:sz w:val="20"/>
                <w:szCs w:val="20"/>
              </w:rPr>
              <w:fldChar w:fldCharType="end"/>
            </w:r>
          </w:p>
        </w:tc>
        <w:tc>
          <w:tcPr>
            <w:tcW w:w="436" w:type="dxa"/>
          </w:tcPr>
          <w:p w14:paraId="0483893B" w14:textId="7A568592"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48</w:t>
            </w:r>
          </w:p>
        </w:tc>
      </w:tr>
      <w:tr w:rsidR="006757C0" w:rsidRPr="0072306A" w14:paraId="7B7779C5" w14:textId="6BC4E021" w:rsidTr="006D3010">
        <w:trPr>
          <w:trHeight w:val="238"/>
        </w:trPr>
        <w:tc>
          <w:tcPr>
            <w:tcW w:w="719" w:type="dxa"/>
          </w:tcPr>
          <w:p w14:paraId="01BFA2EC" w14:textId="7D8B0A81"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_Ref460423890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8.4</w:t>
            </w:r>
            <w:r w:rsidRPr="0072306A">
              <w:rPr>
                <w:color w:val="000000" w:themeColor="text1"/>
                <w:kern w:val="28"/>
                <w:sz w:val="20"/>
                <w:szCs w:val="20"/>
              </w:rPr>
              <w:fldChar w:fldCharType="end"/>
            </w:r>
          </w:p>
        </w:tc>
        <w:tc>
          <w:tcPr>
            <w:tcW w:w="9054" w:type="dxa"/>
          </w:tcPr>
          <w:p w14:paraId="2FD9E405" w14:textId="2C6EF190" w:rsidR="006757C0" w:rsidRPr="0072306A" w:rsidRDefault="006757C0" w:rsidP="00657AA8">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_Ref460424464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 xml:space="preserve">Фиксация прекращения обременения ценных бумаг </w:t>
            </w:r>
            <w:r w:rsidRPr="0072306A">
              <w:rPr>
                <w:color w:val="000000" w:themeColor="text1"/>
                <w:kern w:val="28"/>
                <w:sz w:val="20"/>
                <w:szCs w:val="20"/>
              </w:rPr>
              <w:fldChar w:fldCharType="end"/>
            </w:r>
          </w:p>
        </w:tc>
        <w:tc>
          <w:tcPr>
            <w:tcW w:w="436" w:type="dxa"/>
          </w:tcPr>
          <w:p w14:paraId="550D54B5" w14:textId="644F208E"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50</w:t>
            </w:r>
          </w:p>
        </w:tc>
      </w:tr>
      <w:tr w:rsidR="006757C0" w:rsidRPr="0072306A" w14:paraId="52C632C7" w14:textId="2FD82660" w:rsidTr="006D3010">
        <w:trPr>
          <w:trHeight w:val="225"/>
        </w:trPr>
        <w:tc>
          <w:tcPr>
            <w:tcW w:w="719" w:type="dxa"/>
          </w:tcPr>
          <w:p w14:paraId="5BA581DD" w14:textId="2CD6FA01"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_Ref460423896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9</w:t>
            </w:r>
            <w:r w:rsidRPr="0072306A">
              <w:rPr>
                <w:color w:val="000000" w:themeColor="text1"/>
                <w:kern w:val="28"/>
                <w:sz w:val="20"/>
                <w:szCs w:val="20"/>
              </w:rPr>
              <w:fldChar w:fldCharType="end"/>
            </w:r>
          </w:p>
        </w:tc>
        <w:tc>
          <w:tcPr>
            <w:tcW w:w="9054" w:type="dxa"/>
          </w:tcPr>
          <w:p w14:paraId="7773D6B2" w14:textId="2EAFC1F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_Ref460425204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aps/>
                <w:color w:val="000000" w:themeColor="text1"/>
                <w:sz w:val="20"/>
                <w:szCs w:val="20"/>
              </w:rPr>
              <w:t>ПОРЯДОК ВЫПОЛНЕНИЯ ИНФОРМАЦИОННЫХ ДЕПОЗИТАРНЫХ ОПЕРАЦИЙ</w:t>
            </w:r>
            <w:r w:rsidRPr="0072306A">
              <w:rPr>
                <w:color w:val="000000" w:themeColor="text1"/>
                <w:kern w:val="28"/>
                <w:sz w:val="20"/>
                <w:szCs w:val="20"/>
              </w:rPr>
              <w:fldChar w:fldCharType="end"/>
            </w:r>
          </w:p>
        </w:tc>
        <w:tc>
          <w:tcPr>
            <w:tcW w:w="436" w:type="dxa"/>
          </w:tcPr>
          <w:p w14:paraId="32005B95" w14:textId="4AA0E4CA"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50</w:t>
            </w:r>
          </w:p>
        </w:tc>
      </w:tr>
      <w:tr w:rsidR="006757C0" w:rsidRPr="0072306A" w14:paraId="12F6421A" w14:textId="7D5164CE" w:rsidTr="006D3010">
        <w:trPr>
          <w:trHeight w:val="225"/>
        </w:trPr>
        <w:tc>
          <w:tcPr>
            <w:tcW w:w="719" w:type="dxa"/>
          </w:tcPr>
          <w:p w14:paraId="4C4172FC" w14:textId="38D1BC4C"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lastRenderedPageBreak/>
              <w:fldChar w:fldCharType="begin"/>
            </w:r>
            <w:r w:rsidRPr="0072306A">
              <w:rPr>
                <w:color w:val="000000" w:themeColor="text1"/>
                <w:kern w:val="28"/>
                <w:sz w:val="20"/>
                <w:szCs w:val="20"/>
              </w:rPr>
              <w:instrText xml:space="preserve"> REF _Ref460423899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9.1</w:t>
            </w:r>
            <w:r w:rsidRPr="0072306A">
              <w:rPr>
                <w:color w:val="000000" w:themeColor="text1"/>
                <w:kern w:val="28"/>
                <w:sz w:val="20"/>
                <w:szCs w:val="20"/>
              </w:rPr>
              <w:fldChar w:fldCharType="end"/>
            </w:r>
          </w:p>
        </w:tc>
        <w:tc>
          <w:tcPr>
            <w:tcW w:w="9054" w:type="dxa"/>
          </w:tcPr>
          <w:p w14:paraId="05E4FB67" w14:textId="038D7923"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_Ref460424472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Формирование отчета о выполненной депозитарной операции</w:t>
            </w:r>
            <w:r w:rsidRPr="0072306A">
              <w:rPr>
                <w:color w:val="000000" w:themeColor="text1"/>
                <w:kern w:val="28"/>
                <w:sz w:val="20"/>
                <w:szCs w:val="20"/>
              </w:rPr>
              <w:fldChar w:fldCharType="end"/>
            </w:r>
          </w:p>
        </w:tc>
        <w:tc>
          <w:tcPr>
            <w:tcW w:w="436" w:type="dxa"/>
          </w:tcPr>
          <w:p w14:paraId="3C8D4754" w14:textId="1976073B"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50</w:t>
            </w:r>
          </w:p>
        </w:tc>
      </w:tr>
      <w:tr w:rsidR="006757C0" w:rsidRPr="0072306A" w14:paraId="76BD55D6" w14:textId="13FF21F4" w:rsidTr="006D3010">
        <w:trPr>
          <w:trHeight w:val="225"/>
        </w:trPr>
        <w:tc>
          <w:tcPr>
            <w:tcW w:w="719" w:type="dxa"/>
          </w:tcPr>
          <w:p w14:paraId="22A81834" w14:textId="1CB4C29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_Ref460423902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9.2</w:t>
            </w:r>
            <w:r w:rsidRPr="0072306A">
              <w:rPr>
                <w:color w:val="000000" w:themeColor="text1"/>
                <w:kern w:val="28"/>
                <w:sz w:val="20"/>
                <w:szCs w:val="20"/>
              </w:rPr>
              <w:fldChar w:fldCharType="end"/>
            </w:r>
          </w:p>
        </w:tc>
        <w:tc>
          <w:tcPr>
            <w:tcW w:w="9054" w:type="dxa"/>
          </w:tcPr>
          <w:p w14:paraId="25B541E8" w14:textId="7DB97C9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_Ref460424482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Формирование уведомления об отказе в проведении Депозитарной операции</w:t>
            </w:r>
            <w:r w:rsidRPr="0072306A">
              <w:rPr>
                <w:color w:val="000000" w:themeColor="text1"/>
                <w:kern w:val="28"/>
                <w:sz w:val="20"/>
                <w:szCs w:val="20"/>
              </w:rPr>
              <w:fldChar w:fldCharType="end"/>
            </w:r>
          </w:p>
        </w:tc>
        <w:tc>
          <w:tcPr>
            <w:tcW w:w="436" w:type="dxa"/>
          </w:tcPr>
          <w:p w14:paraId="35AE31E8" w14:textId="600020D9"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51</w:t>
            </w:r>
          </w:p>
        </w:tc>
      </w:tr>
      <w:tr w:rsidR="006757C0" w:rsidRPr="0072306A" w14:paraId="5D713799" w14:textId="7A6C45AE" w:rsidTr="006D3010">
        <w:trPr>
          <w:trHeight w:val="225"/>
        </w:trPr>
        <w:tc>
          <w:tcPr>
            <w:tcW w:w="719" w:type="dxa"/>
          </w:tcPr>
          <w:p w14:paraId="249022FF" w14:textId="430AA2CF"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_Ref460423905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9.3</w:t>
            </w:r>
            <w:r w:rsidRPr="0072306A">
              <w:rPr>
                <w:color w:val="000000" w:themeColor="text1"/>
                <w:kern w:val="28"/>
                <w:sz w:val="20"/>
                <w:szCs w:val="20"/>
              </w:rPr>
              <w:fldChar w:fldCharType="end"/>
            </w:r>
          </w:p>
        </w:tc>
        <w:tc>
          <w:tcPr>
            <w:tcW w:w="9054" w:type="dxa"/>
          </w:tcPr>
          <w:p w14:paraId="489B4BAE" w14:textId="2AA8F0DA"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_Ref460424486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Формирование выписки по счету депо</w:t>
            </w:r>
            <w:r w:rsidRPr="0072306A">
              <w:rPr>
                <w:color w:val="000000" w:themeColor="text1"/>
                <w:kern w:val="28"/>
                <w:sz w:val="20"/>
                <w:szCs w:val="20"/>
              </w:rPr>
              <w:fldChar w:fldCharType="end"/>
            </w:r>
          </w:p>
        </w:tc>
        <w:tc>
          <w:tcPr>
            <w:tcW w:w="436" w:type="dxa"/>
          </w:tcPr>
          <w:p w14:paraId="08B33126" w14:textId="7FF90A6E"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51</w:t>
            </w:r>
          </w:p>
        </w:tc>
      </w:tr>
      <w:tr w:rsidR="006757C0" w:rsidRPr="0072306A" w14:paraId="70195AB8" w14:textId="4AD50DB4" w:rsidTr="006D3010">
        <w:trPr>
          <w:trHeight w:val="225"/>
        </w:trPr>
        <w:tc>
          <w:tcPr>
            <w:tcW w:w="719" w:type="dxa"/>
          </w:tcPr>
          <w:p w14:paraId="78950EAD" w14:textId="028BFE9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_Ref442179645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9.4</w:t>
            </w:r>
            <w:r w:rsidRPr="0072306A">
              <w:rPr>
                <w:color w:val="000000" w:themeColor="text1"/>
                <w:kern w:val="28"/>
                <w:sz w:val="20"/>
                <w:szCs w:val="20"/>
              </w:rPr>
              <w:fldChar w:fldCharType="end"/>
            </w:r>
          </w:p>
        </w:tc>
        <w:tc>
          <w:tcPr>
            <w:tcW w:w="9054" w:type="dxa"/>
          </w:tcPr>
          <w:p w14:paraId="0960F006" w14:textId="10BD004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_Ref442179645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Формирование отчета о движении по счету депо (отчет по операциям)</w:t>
            </w:r>
            <w:r w:rsidRPr="0072306A">
              <w:rPr>
                <w:color w:val="000000" w:themeColor="text1"/>
                <w:kern w:val="28"/>
                <w:sz w:val="20"/>
                <w:szCs w:val="20"/>
              </w:rPr>
              <w:fldChar w:fldCharType="end"/>
            </w:r>
          </w:p>
        </w:tc>
        <w:tc>
          <w:tcPr>
            <w:tcW w:w="436" w:type="dxa"/>
          </w:tcPr>
          <w:p w14:paraId="66E4BC51" w14:textId="101229DB"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51</w:t>
            </w:r>
          </w:p>
        </w:tc>
      </w:tr>
      <w:tr w:rsidR="006757C0" w:rsidRPr="0072306A" w14:paraId="7949D1F8" w14:textId="23070ADB" w:rsidTr="006D3010">
        <w:trPr>
          <w:trHeight w:val="238"/>
        </w:trPr>
        <w:tc>
          <w:tcPr>
            <w:tcW w:w="719" w:type="dxa"/>
          </w:tcPr>
          <w:p w14:paraId="729DEA14" w14:textId="7D388B3F"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_Ref460423912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10</w:t>
            </w:r>
            <w:r w:rsidRPr="0072306A">
              <w:rPr>
                <w:color w:val="000000" w:themeColor="text1"/>
                <w:kern w:val="28"/>
                <w:sz w:val="20"/>
                <w:szCs w:val="20"/>
              </w:rPr>
              <w:fldChar w:fldCharType="end"/>
            </w:r>
          </w:p>
        </w:tc>
        <w:tc>
          <w:tcPr>
            <w:tcW w:w="9054" w:type="dxa"/>
          </w:tcPr>
          <w:p w14:paraId="2F29EE5D" w14:textId="65A91A89"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_Ref460425247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aps/>
                <w:color w:val="000000" w:themeColor="text1"/>
                <w:sz w:val="20"/>
                <w:szCs w:val="20"/>
              </w:rPr>
              <w:t>ПОРЯДОК ВЫПОЛНЕНИЯ ГЛОБАЛЬНЫХ ДЕПОЗИТАРНЫХ ОПЕРАЦИЙ</w:t>
            </w:r>
            <w:r w:rsidRPr="0072306A">
              <w:rPr>
                <w:color w:val="000000" w:themeColor="text1"/>
                <w:kern w:val="28"/>
                <w:sz w:val="20"/>
                <w:szCs w:val="20"/>
              </w:rPr>
              <w:fldChar w:fldCharType="end"/>
            </w:r>
          </w:p>
        </w:tc>
        <w:tc>
          <w:tcPr>
            <w:tcW w:w="436" w:type="dxa"/>
          </w:tcPr>
          <w:p w14:paraId="76AA2B3E" w14:textId="23DC6ED5"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51</w:t>
            </w:r>
          </w:p>
        </w:tc>
      </w:tr>
      <w:tr w:rsidR="006757C0" w:rsidRPr="0072306A" w14:paraId="0F476255" w14:textId="6649A9E9" w:rsidTr="006D3010">
        <w:trPr>
          <w:trHeight w:val="225"/>
        </w:trPr>
        <w:tc>
          <w:tcPr>
            <w:tcW w:w="719" w:type="dxa"/>
          </w:tcPr>
          <w:p w14:paraId="26AA4FE0" w14:textId="7D8777F9"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_Ref460423916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10.1</w:t>
            </w:r>
            <w:r w:rsidRPr="0072306A">
              <w:rPr>
                <w:color w:val="000000" w:themeColor="text1"/>
                <w:kern w:val="28"/>
                <w:sz w:val="20"/>
                <w:szCs w:val="20"/>
              </w:rPr>
              <w:fldChar w:fldCharType="end"/>
            </w:r>
          </w:p>
        </w:tc>
        <w:tc>
          <w:tcPr>
            <w:tcW w:w="9054" w:type="dxa"/>
          </w:tcPr>
          <w:p w14:paraId="6EC713CC" w14:textId="2CF3442E"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_Ref460424497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Конвертация ценных бумаг</w:t>
            </w:r>
            <w:r w:rsidRPr="0072306A">
              <w:rPr>
                <w:color w:val="000000" w:themeColor="text1"/>
                <w:kern w:val="28"/>
                <w:sz w:val="20"/>
                <w:szCs w:val="20"/>
              </w:rPr>
              <w:fldChar w:fldCharType="end"/>
            </w:r>
          </w:p>
        </w:tc>
        <w:tc>
          <w:tcPr>
            <w:tcW w:w="436" w:type="dxa"/>
          </w:tcPr>
          <w:p w14:paraId="664F67A0" w14:textId="5A94A4AA"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51</w:t>
            </w:r>
          </w:p>
        </w:tc>
      </w:tr>
      <w:tr w:rsidR="006757C0" w:rsidRPr="0072306A" w14:paraId="06A3241E" w14:textId="60E929A2" w:rsidTr="006D3010">
        <w:trPr>
          <w:trHeight w:val="225"/>
        </w:trPr>
        <w:tc>
          <w:tcPr>
            <w:tcW w:w="719" w:type="dxa"/>
          </w:tcPr>
          <w:p w14:paraId="7EC12D83" w14:textId="7E85AA99"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_Ref460423919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10.2</w:t>
            </w:r>
            <w:r w:rsidRPr="0072306A">
              <w:rPr>
                <w:color w:val="000000" w:themeColor="text1"/>
                <w:kern w:val="28"/>
                <w:sz w:val="20"/>
                <w:szCs w:val="20"/>
              </w:rPr>
              <w:fldChar w:fldCharType="end"/>
            </w:r>
          </w:p>
        </w:tc>
        <w:tc>
          <w:tcPr>
            <w:tcW w:w="9054" w:type="dxa"/>
          </w:tcPr>
          <w:p w14:paraId="53FBFF83" w14:textId="1259435A"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_Ref460424501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Погашение (аннулирование) ценных бумаг</w:t>
            </w:r>
            <w:r w:rsidRPr="0072306A">
              <w:rPr>
                <w:color w:val="000000" w:themeColor="text1"/>
                <w:kern w:val="28"/>
                <w:sz w:val="20"/>
                <w:szCs w:val="20"/>
              </w:rPr>
              <w:fldChar w:fldCharType="end"/>
            </w:r>
          </w:p>
        </w:tc>
        <w:tc>
          <w:tcPr>
            <w:tcW w:w="436" w:type="dxa"/>
          </w:tcPr>
          <w:p w14:paraId="0586276D" w14:textId="137DEBF2"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52</w:t>
            </w:r>
          </w:p>
        </w:tc>
      </w:tr>
      <w:tr w:rsidR="006757C0" w:rsidRPr="0072306A" w14:paraId="13829E8E" w14:textId="4C4702A3" w:rsidTr="006D3010">
        <w:trPr>
          <w:trHeight w:val="225"/>
        </w:trPr>
        <w:tc>
          <w:tcPr>
            <w:tcW w:w="719" w:type="dxa"/>
          </w:tcPr>
          <w:p w14:paraId="0592459F" w14:textId="225D537F"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_Ref460423923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10.3</w:t>
            </w:r>
            <w:r w:rsidRPr="0072306A">
              <w:rPr>
                <w:color w:val="000000" w:themeColor="text1"/>
                <w:kern w:val="28"/>
                <w:sz w:val="20"/>
                <w:szCs w:val="20"/>
              </w:rPr>
              <w:fldChar w:fldCharType="end"/>
            </w:r>
          </w:p>
        </w:tc>
        <w:tc>
          <w:tcPr>
            <w:tcW w:w="9054" w:type="dxa"/>
          </w:tcPr>
          <w:p w14:paraId="57858A84" w14:textId="45A5A2D8"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_Ref460424505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Дробление или консолидация ценных бумаг</w:t>
            </w:r>
            <w:r w:rsidRPr="0072306A">
              <w:rPr>
                <w:color w:val="000000" w:themeColor="text1"/>
                <w:kern w:val="28"/>
                <w:sz w:val="20"/>
                <w:szCs w:val="20"/>
              </w:rPr>
              <w:fldChar w:fldCharType="end"/>
            </w:r>
          </w:p>
        </w:tc>
        <w:tc>
          <w:tcPr>
            <w:tcW w:w="436" w:type="dxa"/>
          </w:tcPr>
          <w:p w14:paraId="391FC984" w14:textId="60D162C0"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52</w:t>
            </w:r>
          </w:p>
        </w:tc>
      </w:tr>
      <w:tr w:rsidR="006757C0" w:rsidRPr="0072306A" w14:paraId="6CE43384" w14:textId="4CCBD9DD" w:rsidTr="006D3010">
        <w:trPr>
          <w:trHeight w:val="225"/>
        </w:trPr>
        <w:tc>
          <w:tcPr>
            <w:tcW w:w="719" w:type="dxa"/>
          </w:tcPr>
          <w:p w14:paraId="0CDD9CD8" w14:textId="04BEA66C"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_Ref460423927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10.4</w:t>
            </w:r>
            <w:r w:rsidRPr="0072306A">
              <w:rPr>
                <w:color w:val="000000" w:themeColor="text1"/>
                <w:kern w:val="28"/>
                <w:sz w:val="20"/>
                <w:szCs w:val="20"/>
              </w:rPr>
              <w:fldChar w:fldCharType="end"/>
            </w:r>
          </w:p>
        </w:tc>
        <w:tc>
          <w:tcPr>
            <w:tcW w:w="9054" w:type="dxa"/>
          </w:tcPr>
          <w:p w14:paraId="2CD6B33B" w14:textId="4873B9D8"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_Ref460424509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Выплата доходов ценными бумагами</w:t>
            </w:r>
            <w:r w:rsidRPr="0072306A">
              <w:rPr>
                <w:color w:val="000000" w:themeColor="text1"/>
                <w:kern w:val="28"/>
                <w:sz w:val="20"/>
                <w:szCs w:val="20"/>
              </w:rPr>
              <w:fldChar w:fldCharType="end"/>
            </w:r>
          </w:p>
        </w:tc>
        <w:tc>
          <w:tcPr>
            <w:tcW w:w="436" w:type="dxa"/>
          </w:tcPr>
          <w:p w14:paraId="43A6B114" w14:textId="5BC656A9"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53</w:t>
            </w:r>
          </w:p>
        </w:tc>
      </w:tr>
      <w:tr w:rsidR="006757C0" w:rsidRPr="0072306A" w14:paraId="5545CEC3" w14:textId="7FFF547C" w:rsidTr="006D3010">
        <w:trPr>
          <w:trHeight w:val="225"/>
        </w:trPr>
        <w:tc>
          <w:tcPr>
            <w:tcW w:w="719" w:type="dxa"/>
          </w:tcPr>
          <w:p w14:paraId="3B8948AF" w14:textId="0D499EB7"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_Ref460423932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10.5</w:t>
            </w:r>
            <w:r w:rsidRPr="0072306A">
              <w:rPr>
                <w:color w:val="000000" w:themeColor="text1"/>
                <w:kern w:val="28"/>
                <w:sz w:val="20"/>
                <w:szCs w:val="20"/>
              </w:rPr>
              <w:fldChar w:fldCharType="end"/>
            </w:r>
          </w:p>
        </w:tc>
        <w:tc>
          <w:tcPr>
            <w:tcW w:w="9054" w:type="dxa"/>
          </w:tcPr>
          <w:p w14:paraId="1CB62875" w14:textId="11F0361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_Ref460424514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Объединение выпусков эмиссионных ценных бумаг</w:t>
            </w:r>
            <w:r w:rsidRPr="0072306A">
              <w:rPr>
                <w:color w:val="000000" w:themeColor="text1"/>
                <w:kern w:val="28"/>
                <w:sz w:val="20"/>
                <w:szCs w:val="20"/>
              </w:rPr>
              <w:fldChar w:fldCharType="end"/>
            </w:r>
          </w:p>
        </w:tc>
        <w:tc>
          <w:tcPr>
            <w:tcW w:w="436" w:type="dxa"/>
          </w:tcPr>
          <w:p w14:paraId="133AE3E7" w14:textId="62F77559"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53</w:t>
            </w:r>
          </w:p>
        </w:tc>
      </w:tr>
      <w:tr w:rsidR="006757C0" w:rsidRPr="0072306A" w14:paraId="3A76E1E5" w14:textId="4F33A023" w:rsidTr="006D3010">
        <w:trPr>
          <w:trHeight w:val="238"/>
        </w:trPr>
        <w:tc>
          <w:tcPr>
            <w:tcW w:w="719" w:type="dxa"/>
          </w:tcPr>
          <w:p w14:paraId="3C7ACE43" w14:textId="71CE8D46"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_Ref460423937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10.6</w:t>
            </w:r>
            <w:r w:rsidRPr="0072306A">
              <w:rPr>
                <w:color w:val="000000" w:themeColor="text1"/>
                <w:kern w:val="28"/>
                <w:sz w:val="20"/>
                <w:szCs w:val="20"/>
              </w:rPr>
              <w:fldChar w:fldCharType="end"/>
            </w:r>
          </w:p>
        </w:tc>
        <w:tc>
          <w:tcPr>
            <w:tcW w:w="9054" w:type="dxa"/>
          </w:tcPr>
          <w:p w14:paraId="4E47B156" w14:textId="03FC17D7"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_Ref460424518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Аннулирование кода дополнительного выпуска эмиссионных ценных бумаг</w:t>
            </w:r>
            <w:r w:rsidRPr="0072306A">
              <w:rPr>
                <w:color w:val="000000" w:themeColor="text1"/>
                <w:kern w:val="28"/>
                <w:sz w:val="20"/>
                <w:szCs w:val="20"/>
              </w:rPr>
              <w:fldChar w:fldCharType="end"/>
            </w:r>
          </w:p>
        </w:tc>
        <w:tc>
          <w:tcPr>
            <w:tcW w:w="436" w:type="dxa"/>
          </w:tcPr>
          <w:p w14:paraId="2F6B17A5" w14:textId="4A5DBD02"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53</w:t>
            </w:r>
          </w:p>
        </w:tc>
      </w:tr>
      <w:tr w:rsidR="006757C0" w:rsidRPr="0072306A" w14:paraId="5D7A2468" w14:textId="4FF879AD" w:rsidTr="006D3010">
        <w:trPr>
          <w:trHeight w:val="225"/>
        </w:trPr>
        <w:tc>
          <w:tcPr>
            <w:tcW w:w="719" w:type="dxa"/>
          </w:tcPr>
          <w:p w14:paraId="3E71E462" w14:textId="0DF1A047"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_Ref460423941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10.7</w:t>
            </w:r>
            <w:r w:rsidRPr="0072306A">
              <w:rPr>
                <w:color w:val="000000" w:themeColor="text1"/>
                <w:kern w:val="28"/>
                <w:sz w:val="20"/>
                <w:szCs w:val="20"/>
              </w:rPr>
              <w:fldChar w:fldCharType="end"/>
            </w:r>
          </w:p>
        </w:tc>
        <w:tc>
          <w:tcPr>
            <w:tcW w:w="9054" w:type="dxa"/>
          </w:tcPr>
          <w:p w14:paraId="32535A25" w14:textId="58258005"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_Ref460424521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Выкуп акций акционерным обществом по требованию акционеров</w:t>
            </w:r>
            <w:r w:rsidRPr="0072306A">
              <w:rPr>
                <w:color w:val="000000" w:themeColor="text1"/>
                <w:kern w:val="28"/>
                <w:sz w:val="20"/>
                <w:szCs w:val="20"/>
              </w:rPr>
              <w:fldChar w:fldCharType="end"/>
            </w:r>
          </w:p>
        </w:tc>
        <w:tc>
          <w:tcPr>
            <w:tcW w:w="436" w:type="dxa"/>
          </w:tcPr>
          <w:p w14:paraId="42B60F6A" w14:textId="0928E23A"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54</w:t>
            </w:r>
          </w:p>
        </w:tc>
      </w:tr>
      <w:tr w:rsidR="006757C0" w:rsidRPr="0072306A" w14:paraId="466851D3" w14:textId="3A247698" w:rsidTr="006D3010">
        <w:trPr>
          <w:trHeight w:val="451"/>
        </w:trPr>
        <w:tc>
          <w:tcPr>
            <w:tcW w:w="719" w:type="dxa"/>
          </w:tcPr>
          <w:p w14:paraId="4206F17C" w14:textId="5B6A34EC"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_Ref460423945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10.8</w:t>
            </w:r>
            <w:r w:rsidRPr="0072306A">
              <w:rPr>
                <w:color w:val="000000" w:themeColor="text1"/>
                <w:kern w:val="28"/>
                <w:sz w:val="20"/>
                <w:szCs w:val="20"/>
              </w:rPr>
              <w:fldChar w:fldCharType="end"/>
            </w:r>
          </w:p>
        </w:tc>
        <w:tc>
          <w:tcPr>
            <w:tcW w:w="9054" w:type="dxa"/>
          </w:tcPr>
          <w:p w14:paraId="1F6AFE23" w14:textId="60B6494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_Ref460424526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Совершение записей по счетам депо в случаях приобретения более 30 процентов акций акционерного общества</w:t>
            </w:r>
            <w:r w:rsidRPr="0072306A">
              <w:rPr>
                <w:color w:val="000000" w:themeColor="text1"/>
                <w:kern w:val="28"/>
                <w:sz w:val="20"/>
                <w:szCs w:val="20"/>
              </w:rPr>
              <w:fldChar w:fldCharType="end"/>
            </w:r>
          </w:p>
        </w:tc>
        <w:tc>
          <w:tcPr>
            <w:tcW w:w="436" w:type="dxa"/>
          </w:tcPr>
          <w:p w14:paraId="66A44141" w14:textId="007B7F26"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54</w:t>
            </w:r>
          </w:p>
        </w:tc>
      </w:tr>
      <w:tr w:rsidR="006757C0" w:rsidRPr="0072306A" w14:paraId="06AD10C8" w14:textId="5E152391" w:rsidTr="006D3010">
        <w:trPr>
          <w:trHeight w:val="225"/>
        </w:trPr>
        <w:tc>
          <w:tcPr>
            <w:tcW w:w="719" w:type="dxa"/>
          </w:tcPr>
          <w:p w14:paraId="574B960C" w14:textId="5CA0E3E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_Ref460423949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11</w:t>
            </w:r>
            <w:r w:rsidRPr="0072306A">
              <w:rPr>
                <w:color w:val="000000" w:themeColor="text1"/>
                <w:kern w:val="28"/>
                <w:sz w:val="20"/>
                <w:szCs w:val="20"/>
              </w:rPr>
              <w:fldChar w:fldCharType="end"/>
            </w:r>
          </w:p>
        </w:tc>
        <w:tc>
          <w:tcPr>
            <w:tcW w:w="9054" w:type="dxa"/>
          </w:tcPr>
          <w:p w14:paraId="09C827B9" w14:textId="51999A2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_Ref460425288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aps/>
                <w:color w:val="000000" w:themeColor="text1"/>
                <w:sz w:val="20"/>
                <w:szCs w:val="20"/>
              </w:rPr>
              <w:t>СРОКИ ВЫПОЛНЕНИЯ ДЕПОЗИТАРНЫХ ОПЕРАЦИЙ</w:t>
            </w:r>
            <w:r w:rsidRPr="0072306A">
              <w:rPr>
                <w:color w:val="000000" w:themeColor="text1"/>
                <w:kern w:val="28"/>
                <w:sz w:val="20"/>
                <w:szCs w:val="20"/>
              </w:rPr>
              <w:fldChar w:fldCharType="end"/>
            </w:r>
          </w:p>
        </w:tc>
        <w:tc>
          <w:tcPr>
            <w:tcW w:w="436" w:type="dxa"/>
          </w:tcPr>
          <w:p w14:paraId="5EA8A41F" w14:textId="1CC99180"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55</w:t>
            </w:r>
          </w:p>
        </w:tc>
      </w:tr>
      <w:tr w:rsidR="006757C0" w:rsidRPr="0072306A" w14:paraId="6F21D412" w14:textId="307688D9" w:rsidTr="006D3010">
        <w:trPr>
          <w:trHeight w:val="238"/>
        </w:trPr>
        <w:tc>
          <w:tcPr>
            <w:tcW w:w="719" w:type="dxa"/>
          </w:tcPr>
          <w:p w14:paraId="4916487C" w14:textId="060B2521"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_Ref460423959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12</w:t>
            </w:r>
            <w:r w:rsidRPr="0072306A">
              <w:rPr>
                <w:color w:val="000000" w:themeColor="text1"/>
                <w:kern w:val="28"/>
                <w:sz w:val="20"/>
                <w:szCs w:val="20"/>
              </w:rPr>
              <w:fldChar w:fldCharType="end"/>
            </w:r>
          </w:p>
        </w:tc>
        <w:tc>
          <w:tcPr>
            <w:tcW w:w="9054" w:type="dxa"/>
          </w:tcPr>
          <w:p w14:paraId="76E7A1F9" w14:textId="16D8D1E6"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_Ref460424539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СОДЕЙСТВИЕ ВЛАДЕЛЬЦАМ В РЕАЛИЗАЦИИ ПРАВ ПО ЦЕННЫМ БУМАГАМ</w:t>
            </w:r>
            <w:r w:rsidRPr="0072306A">
              <w:rPr>
                <w:color w:val="000000" w:themeColor="text1"/>
                <w:kern w:val="28"/>
                <w:sz w:val="20"/>
                <w:szCs w:val="20"/>
              </w:rPr>
              <w:fldChar w:fldCharType="end"/>
            </w:r>
          </w:p>
        </w:tc>
        <w:tc>
          <w:tcPr>
            <w:tcW w:w="436" w:type="dxa"/>
          </w:tcPr>
          <w:p w14:paraId="2F3DC0FF" w14:textId="7BDF93EB"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56</w:t>
            </w:r>
          </w:p>
        </w:tc>
      </w:tr>
      <w:tr w:rsidR="006757C0" w:rsidRPr="0072306A" w14:paraId="5869B6E7" w14:textId="3D620DEB" w:rsidTr="006D3010">
        <w:trPr>
          <w:trHeight w:val="225"/>
        </w:trPr>
        <w:tc>
          <w:tcPr>
            <w:tcW w:w="719" w:type="dxa"/>
          </w:tcPr>
          <w:p w14:paraId="4CC8ADAA" w14:textId="6FF01BFC"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_Ref460423967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12.1</w:t>
            </w:r>
            <w:r w:rsidRPr="0072306A">
              <w:rPr>
                <w:color w:val="000000" w:themeColor="text1"/>
                <w:kern w:val="28"/>
                <w:sz w:val="20"/>
                <w:szCs w:val="20"/>
              </w:rPr>
              <w:fldChar w:fldCharType="end"/>
            </w:r>
          </w:p>
        </w:tc>
        <w:tc>
          <w:tcPr>
            <w:tcW w:w="9054" w:type="dxa"/>
          </w:tcPr>
          <w:p w14:paraId="49BB23C1" w14:textId="1FFD5ABA"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_Ref460424542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Общие положения</w:t>
            </w:r>
            <w:r w:rsidRPr="0072306A">
              <w:rPr>
                <w:color w:val="000000" w:themeColor="text1"/>
                <w:kern w:val="28"/>
                <w:sz w:val="20"/>
                <w:szCs w:val="20"/>
              </w:rPr>
              <w:fldChar w:fldCharType="end"/>
            </w:r>
          </w:p>
        </w:tc>
        <w:tc>
          <w:tcPr>
            <w:tcW w:w="436" w:type="dxa"/>
          </w:tcPr>
          <w:p w14:paraId="2B578A84" w14:textId="4B3AA175"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56</w:t>
            </w:r>
          </w:p>
        </w:tc>
      </w:tr>
      <w:tr w:rsidR="006757C0" w:rsidRPr="0072306A" w14:paraId="3800B349" w14:textId="6364B0CB" w:rsidTr="006D3010">
        <w:trPr>
          <w:trHeight w:val="451"/>
        </w:trPr>
        <w:tc>
          <w:tcPr>
            <w:tcW w:w="719" w:type="dxa"/>
          </w:tcPr>
          <w:p w14:paraId="4F4320F6" w14:textId="50D8AE0D"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_Ref460423971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12.2</w:t>
            </w:r>
            <w:r w:rsidRPr="0072306A">
              <w:rPr>
                <w:color w:val="000000" w:themeColor="text1"/>
                <w:kern w:val="28"/>
                <w:sz w:val="20"/>
                <w:szCs w:val="20"/>
              </w:rPr>
              <w:fldChar w:fldCharType="end"/>
            </w:r>
          </w:p>
        </w:tc>
        <w:tc>
          <w:tcPr>
            <w:tcW w:w="9054" w:type="dxa"/>
          </w:tcPr>
          <w:p w14:paraId="5D545807" w14:textId="24CB564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_Ref460424547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Порядок передачи Депоненту информации и документов, полученных от Эмитента, Регистратора, Депозитария места хранения</w:t>
            </w:r>
            <w:r w:rsidRPr="0072306A">
              <w:rPr>
                <w:color w:val="000000" w:themeColor="text1"/>
                <w:kern w:val="28"/>
                <w:sz w:val="20"/>
                <w:szCs w:val="20"/>
              </w:rPr>
              <w:fldChar w:fldCharType="end"/>
            </w:r>
          </w:p>
        </w:tc>
        <w:tc>
          <w:tcPr>
            <w:tcW w:w="436" w:type="dxa"/>
          </w:tcPr>
          <w:p w14:paraId="07C1FC82" w14:textId="2350EA22"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56</w:t>
            </w:r>
          </w:p>
        </w:tc>
      </w:tr>
      <w:tr w:rsidR="006757C0" w:rsidRPr="0072306A" w14:paraId="0335B5EF" w14:textId="16E683DB" w:rsidTr="006D3010">
        <w:trPr>
          <w:trHeight w:val="225"/>
        </w:trPr>
        <w:tc>
          <w:tcPr>
            <w:tcW w:w="719" w:type="dxa"/>
          </w:tcPr>
          <w:p w14:paraId="2457DE20" w14:textId="7C87CAC7"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_Ref460423974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12.3</w:t>
            </w:r>
            <w:r w:rsidRPr="0072306A">
              <w:rPr>
                <w:color w:val="000000" w:themeColor="text1"/>
                <w:kern w:val="28"/>
                <w:sz w:val="20"/>
                <w:szCs w:val="20"/>
              </w:rPr>
              <w:fldChar w:fldCharType="end"/>
            </w:r>
          </w:p>
        </w:tc>
        <w:tc>
          <w:tcPr>
            <w:tcW w:w="9054" w:type="dxa"/>
          </w:tcPr>
          <w:p w14:paraId="59F134E6" w14:textId="2F729146"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_Ref460424551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Порядок составления списка владельцев ценных бумаг</w:t>
            </w:r>
            <w:r w:rsidRPr="0072306A">
              <w:rPr>
                <w:color w:val="000000" w:themeColor="text1"/>
                <w:kern w:val="28"/>
                <w:sz w:val="20"/>
                <w:szCs w:val="20"/>
              </w:rPr>
              <w:fldChar w:fldCharType="end"/>
            </w:r>
          </w:p>
        </w:tc>
        <w:tc>
          <w:tcPr>
            <w:tcW w:w="436" w:type="dxa"/>
          </w:tcPr>
          <w:p w14:paraId="158750DC" w14:textId="7232F204"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56</w:t>
            </w:r>
          </w:p>
        </w:tc>
      </w:tr>
      <w:tr w:rsidR="006757C0" w:rsidRPr="0072306A" w14:paraId="1778AF71" w14:textId="247F0622" w:rsidTr="006D3010">
        <w:trPr>
          <w:trHeight w:val="238"/>
        </w:trPr>
        <w:tc>
          <w:tcPr>
            <w:tcW w:w="719" w:type="dxa"/>
          </w:tcPr>
          <w:p w14:paraId="20B16290" w14:textId="6B5930E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_Ref460945233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12.4</w:t>
            </w:r>
            <w:r w:rsidRPr="0072306A">
              <w:rPr>
                <w:color w:val="000000" w:themeColor="text1"/>
                <w:kern w:val="28"/>
                <w:sz w:val="20"/>
                <w:szCs w:val="20"/>
              </w:rPr>
              <w:fldChar w:fldCharType="end"/>
            </w:r>
          </w:p>
        </w:tc>
        <w:tc>
          <w:tcPr>
            <w:tcW w:w="9054" w:type="dxa"/>
          </w:tcPr>
          <w:p w14:paraId="501EF2F2" w14:textId="0B81846B" w:rsidR="006757C0" w:rsidRPr="0072306A" w:rsidRDefault="006757C0" w:rsidP="00AB1DDD">
            <w:pPr>
              <w:pStyle w:val="a3"/>
              <w:spacing w:after="0"/>
              <w:ind w:firstLine="0"/>
              <w:rPr>
                <w:color w:val="000000" w:themeColor="text1"/>
                <w:kern w:val="28"/>
                <w:sz w:val="20"/>
                <w:szCs w:val="20"/>
              </w:rPr>
            </w:pPr>
            <w:r w:rsidRPr="0072306A">
              <w:rPr>
                <w:color w:val="000000" w:themeColor="text1"/>
                <w:sz w:val="20"/>
                <w:szCs w:val="20"/>
              </w:rPr>
              <w:fldChar w:fldCharType="begin"/>
            </w:r>
            <w:r w:rsidRPr="0072306A">
              <w:rPr>
                <w:color w:val="000000" w:themeColor="text1"/>
                <w:sz w:val="20"/>
                <w:szCs w:val="20"/>
              </w:rPr>
              <w:instrText xml:space="preserve"> REF _Ref460945233 \h  \* MERGEFORMAT </w:instrText>
            </w:r>
            <w:r w:rsidRPr="0072306A">
              <w:rPr>
                <w:color w:val="000000" w:themeColor="text1"/>
                <w:sz w:val="20"/>
                <w:szCs w:val="20"/>
              </w:rPr>
            </w:r>
            <w:r w:rsidRPr="0072306A">
              <w:rPr>
                <w:color w:val="000000" w:themeColor="text1"/>
                <w:sz w:val="20"/>
                <w:szCs w:val="20"/>
              </w:rPr>
              <w:fldChar w:fldCharType="separate"/>
            </w:r>
            <w:r w:rsidR="0056630C" w:rsidRPr="0072306A">
              <w:rPr>
                <w:color w:val="000000" w:themeColor="text1"/>
                <w:sz w:val="20"/>
                <w:szCs w:val="20"/>
              </w:rPr>
              <w:t>Порядок составления списка лиц, осуществляющих права по ценным бумагам</w:t>
            </w:r>
            <w:r w:rsidRPr="0072306A">
              <w:rPr>
                <w:color w:val="000000" w:themeColor="text1"/>
                <w:sz w:val="20"/>
                <w:szCs w:val="20"/>
              </w:rPr>
              <w:fldChar w:fldCharType="end"/>
            </w:r>
          </w:p>
        </w:tc>
        <w:tc>
          <w:tcPr>
            <w:tcW w:w="436" w:type="dxa"/>
          </w:tcPr>
          <w:p w14:paraId="4E5B1670" w14:textId="277B713A"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57</w:t>
            </w:r>
          </w:p>
        </w:tc>
      </w:tr>
      <w:tr w:rsidR="006757C0" w:rsidRPr="0072306A" w14:paraId="4696FDAB" w14:textId="7E118A22" w:rsidTr="006D3010">
        <w:trPr>
          <w:trHeight w:val="451"/>
        </w:trPr>
        <w:tc>
          <w:tcPr>
            <w:tcW w:w="719" w:type="dxa"/>
          </w:tcPr>
          <w:p w14:paraId="2CED6555" w14:textId="5E85564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_Ref460423977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12.5</w:t>
            </w:r>
            <w:r w:rsidRPr="0072306A">
              <w:rPr>
                <w:color w:val="000000" w:themeColor="text1"/>
                <w:kern w:val="28"/>
                <w:sz w:val="20"/>
                <w:szCs w:val="20"/>
              </w:rPr>
              <w:fldChar w:fldCharType="end"/>
            </w:r>
          </w:p>
        </w:tc>
        <w:tc>
          <w:tcPr>
            <w:tcW w:w="9054" w:type="dxa"/>
          </w:tcPr>
          <w:p w14:paraId="2A5542B3" w14:textId="2C5EC66A"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_Ref460424554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Порядок передачи Эмитенту, Регистратору, Депозитарию места хранения информации и документов от Депонента</w:t>
            </w:r>
            <w:r w:rsidRPr="0072306A">
              <w:rPr>
                <w:color w:val="000000" w:themeColor="text1"/>
                <w:kern w:val="28"/>
                <w:sz w:val="20"/>
                <w:szCs w:val="20"/>
              </w:rPr>
              <w:fldChar w:fldCharType="end"/>
            </w:r>
          </w:p>
        </w:tc>
        <w:tc>
          <w:tcPr>
            <w:tcW w:w="436" w:type="dxa"/>
          </w:tcPr>
          <w:p w14:paraId="23EC982F" w14:textId="45B37598"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58</w:t>
            </w:r>
          </w:p>
        </w:tc>
      </w:tr>
      <w:tr w:rsidR="006757C0" w:rsidRPr="0072306A" w14:paraId="70B915AA" w14:textId="03317F41" w:rsidTr="006D3010">
        <w:trPr>
          <w:trHeight w:val="225"/>
        </w:trPr>
        <w:tc>
          <w:tcPr>
            <w:tcW w:w="719" w:type="dxa"/>
          </w:tcPr>
          <w:p w14:paraId="44963EDE" w14:textId="409CAEEB"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_Ref460423980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12.6</w:t>
            </w:r>
            <w:r w:rsidRPr="0072306A">
              <w:rPr>
                <w:color w:val="000000" w:themeColor="text1"/>
                <w:kern w:val="28"/>
                <w:sz w:val="20"/>
                <w:szCs w:val="20"/>
              </w:rPr>
              <w:fldChar w:fldCharType="end"/>
            </w:r>
          </w:p>
        </w:tc>
        <w:tc>
          <w:tcPr>
            <w:tcW w:w="9054" w:type="dxa"/>
          </w:tcPr>
          <w:p w14:paraId="52F695A7" w14:textId="23B916F5"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_Ref460424564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Порядок выплаты доходов по ценным бумагам</w:t>
            </w:r>
            <w:r w:rsidRPr="0072306A">
              <w:rPr>
                <w:color w:val="000000" w:themeColor="text1"/>
                <w:kern w:val="28"/>
                <w:sz w:val="20"/>
                <w:szCs w:val="20"/>
              </w:rPr>
              <w:fldChar w:fldCharType="end"/>
            </w:r>
          </w:p>
        </w:tc>
        <w:tc>
          <w:tcPr>
            <w:tcW w:w="436" w:type="dxa"/>
          </w:tcPr>
          <w:p w14:paraId="58D7FAB0" w14:textId="10B3128D"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58</w:t>
            </w:r>
          </w:p>
        </w:tc>
      </w:tr>
      <w:tr w:rsidR="006757C0" w:rsidRPr="0072306A" w14:paraId="41BADDCD" w14:textId="12F6920A" w:rsidTr="006D3010">
        <w:trPr>
          <w:trHeight w:val="225"/>
        </w:trPr>
        <w:tc>
          <w:tcPr>
            <w:tcW w:w="719" w:type="dxa"/>
          </w:tcPr>
          <w:p w14:paraId="66FFDDCD" w14:textId="6F41F2A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_Ref460423986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13</w:t>
            </w:r>
            <w:r w:rsidRPr="0072306A">
              <w:rPr>
                <w:color w:val="000000" w:themeColor="text1"/>
                <w:kern w:val="28"/>
                <w:sz w:val="20"/>
                <w:szCs w:val="20"/>
              </w:rPr>
              <w:fldChar w:fldCharType="end"/>
            </w:r>
          </w:p>
        </w:tc>
        <w:tc>
          <w:tcPr>
            <w:tcW w:w="9054" w:type="dxa"/>
          </w:tcPr>
          <w:p w14:paraId="00ECE009" w14:textId="2D3D550D"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_Ref460425386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aps/>
                <w:color w:val="000000" w:themeColor="text1"/>
                <w:sz w:val="20"/>
                <w:szCs w:val="20"/>
              </w:rPr>
              <w:t xml:space="preserve">СВЕДЕНИЯ О ТАРИФАХ </w:t>
            </w:r>
            <w:r w:rsidR="0056630C" w:rsidRPr="0072306A">
              <w:rPr>
                <w:color w:val="000000" w:themeColor="text1"/>
                <w:sz w:val="20"/>
                <w:szCs w:val="20"/>
              </w:rPr>
              <w:t>ДЕПОЗИТАРИЯ</w:t>
            </w:r>
            <w:r w:rsidR="0056630C" w:rsidRPr="0072306A">
              <w:rPr>
                <w:caps/>
                <w:color w:val="000000" w:themeColor="text1"/>
                <w:sz w:val="20"/>
                <w:szCs w:val="20"/>
              </w:rPr>
              <w:t xml:space="preserve"> И ПОРЯДКЕ ОПЛАТЫ УСЛУГ</w:t>
            </w:r>
            <w:r w:rsidRPr="0072306A">
              <w:rPr>
                <w:color w:val="000000" w:themeColor="text1"/>
                <w:kern w:val="28"/>
                <w:sz w:val="20"/>
                <w:szCs w:val="20"/>
              </w:rPr>
              <w:fldChar w:fldCharType="end"/>
            </w:r>
          </w:p>
        </w:tc>
        <w:tc>
          <w:tcPr>
            <w:tcW w:w="436" w:type="dxa"/>
          </w:tcPr>
          <w:p w14:paraId="1A5B7597" w14:textId="40DB65E4"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60</w:t>
            </w:r>
          </w:p>
        </w:tc>
      </w:tr>
      <w:tr w:rsidR="006757C0" w:rsidRPr="0072306A" w14:paraId="40A895DA" w14:textId="68281615" w:rsidTr="006D3010">
        <w:trPr>
          <w:trHeight w:val="238"/>
        </w:trPr>
        <w:tc>
          <w:tcPr>
            <w:tcW w:w="719" w:type="dxa"/>
          </w:tcPr>
          <w:p w14:paraId="213608DC" w14:textId="563B06F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_Ref460423991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13.1</w:t>
            </w:r>
            <w:r w:rsidRPr="0072306A">
              <w:rPr>
                <w:color w:val="000000" w:themeColor="text1"/>
                <w:kern w:val="28"/>
                <w:sz w:val="20"/>
                <w:szCs w:val="20"/>
              </w:rPr>
              <w:fldChar w:fldCharType="end"/>
            </w:r>
          </w:p>
        </w:tc>
        <w:tc>
          <w:tcPr>
            <w:tcW w:w="9054" w:type="dxa"/>
          </w:tcPr>
          <w:p w14:paraId="30FEB45E" w14:textId="67C7A13A"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_Ref460424571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Сведения о тарифах Депозитария</w:t>
            </w:r>
            <w:r w:rsidRPr="0072306A">
              <w:rPr>
                <w:color w:val="000000" w:themeColor="text1"/>
                <w:kern w:val="28"/>
                <w:sz w:val="20"/>
                <w:szCs w:val="20"/>
              </w:rPr>
              <w:fldChar w:fldCharType="end"/>
            </w:r>
          </w:p>
        </w:tc>
        <w:tc>
          <w:tcPr>
            <w:tcW w:w="436" w:type="dxa"/>
          </w:tcPr>
          <w:p w14:paraId="365A48D3" w14:textId="3BE0BE49"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60</w:t>
            </w:r>
          </w:p>
        </w:tc>
      </w:tr>
      <w:tr w:rsidR="006757C0" w:rsidRPr="0072306A" w14:paraId="7B9A4EBC" w14:textId="19F870D6" w:rsidTr="006D3010">
        <w:trPr>
          <w:trHeight w:val="225"/>
        </w:trPr>
        <w:tc>
          <w:tcPr>
            <w:tcW w:w="719" w:type="dxa"/>
          </w:tcPr>
          <w:p w14:paraId="341A912B" w14:textId="21A620FB"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_Ref460423995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13.2</w:t>
            </w:r>
            <w:r w:rsidRPr="0072306A">
              <w:rPr>
                <w:color w:val="000000" w:themeColor="text1"/>
                <w:kern w:val="28"/>
                <w:sz w:val="20"/>
                <w:szCs w:val="20"/>
              </w:rPr>
              <w:fldChar w:fldCharType="end"/>
            </w:r>
          </w:p>
        </w:tc>
        <w:tc>
          <w:tcPr>
            <w:tcW w:w="9054" w:type="dxa"/>
          </w:tcPr>
          <w:p w14:paraId="7A3FF4EF" w14:textId="2EE24213"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_Ref460424575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Порядок оплаты услуг</w:t>
            </w:r>
            <w:r w:rsidRPr="0072306A">
              <w:rPr>
                <w:color w:val="000000" w:themeColor="text1"/>
                <w:kern w:val="28"/>
                <w:sz w:val="20"/>
                <w:szCs w:val="20"/>
              </w:rPr>
              <w:fldChar w:fldCharType="end"/>
            </w:r>
          </w:p>
        </w:tc>
        <w:tc>
          <w:tcPr>
            <w:tcW w:w="436" w:type="dxa"/>
          </w:tcPr>
          <w:p w14:paraId="02A47E9F" w14:textId="37F0C3EC"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60</w:t>
            </w:r>
          </w:p>
        </w:tc>
      </w:tr>
      <w:tr w:rsidR="006757C0" w:rsidRPr="0072306A" w14:paraId="7730580D" w14:textId="01141777" w:rsidTr="006D3010">
        <w:trPr>
          <w:trHeight w:val="451"/>
        </w:trPr>
        <w:tc>
          <w:tcPr>
            <w:tcW w:w="719" w:type="dxa"/>
          </w:tcPr>
          <w:p w14:paraId="4DC92234" w14:textId="5875B71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_Ref460423998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w:t>
            </w:r>
            <w:r w:rsidRPr="0072306A">
              <w:rPr>
                <w:color w:val="000000" w:themeColor="text1"/>
                <w:kern w:val="28"/>
                <w:sz w:val="20"/>
                <w:szCs w:val="20"/>
              </w:rPr>
              <w:fldChar w:fldCharType="end"/>
            </w:r>
          </w:p>
        </w:tc>
        <w:tc>
          <w:tcPr>
            <w:tcW w:w="9054" w:type="dxa"/>
          </w:tcPr>
          <w:p w14:paraId="3831FB0F" w14:textId="1B9EA9E6"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_Ref460425395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aps/>
                <w:color w:val="000000" w:themeColor="text1"/>
                <w:sz w:val="20"/>
                <w:szCs w:val="20"/>
              </w:rPr>
              <w:t>ПОРЯДОК И УСЛОВИЯ ОТКРЫТИЯ ТРАНЗИТНОГО СЧЕТА ДЕПО И ОСУЩЕСТВЛЕНИЕ ОПЕРАЦИЙ ПО ТРАНЗИТНОМУ СЧЕТУ ДЕПО</w:t>
            </w:r>
            <w:r w:rsidRPr="0072306A">
              <w:rPr>
                <w:color w:val="000000" w:themeColor="text1"/>
                <w:kern w:val="28"/>
                <w:sz w:val="20"/>
                <w:szCs w:val="20"/>
              </w:rPr>
              <w:fldChar w:fldCharType="end"/>
            </w:r>
          </w:p>
        </w:tc>
        <w:tc>
          <w:tcPr>
            <w:tcW w:w="436" w:type="dxa"/>
          </w:tcPr>
          <w:p w14:paraId="707943F1" w14:textId="2A990090"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61</w:t>
            </w:r>
          </w:p>
        </w:tc>
      </w:tr>
      <w:tr w:rsidR="006757C0" w:rsidRPr="0072306A" w14:paraId="5A63F499" w14:textId="52EE76E9" w:rsidTr="006D3010">
        <w:trPr>
          <w:trHeight w:val="225"/>
        </w:trPr>
        <w:tc>
          <w:tcPr>
            <w:tcW w:w="719" w:type="dxa"/>
          </w:tcPr>
          <w:p w14:paraId="02217AD5" w14:textId="647759C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_Ref460424002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14.1</w:t>
            </w:r>
            <w:r w:rsidRPr="0072306A">
              <w:rPr>
                <w:color w:val="000000" w:themeColor="text1"/>
                <w:kern w:val="28"/>
                <w:sz w:val="20"/>
                <w:szCs w:val="20"/>
              </w:rPr>
              <w:fldChar w:fldCharType="end"/>
            </w:r>
          </w:p>
        </w:tc>
        <w:tc>
          <w:tcPr>
            <w:tcW w:w="9054" w:type="dxa"/>
          </w:tcPr>
          <w:p w14:paraId="5971FEB7" w14:textId="0BE4B828"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_Ref460424582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Общие положения</w:t>
            </w:r>
            <w:r w:rsidRPr="0072306A">
              <w:rPr>
                <w:color w:val="000000" w:themeColor="text1"/>
                <w:kern w:val="28"/>
                <w:sz w:val="20"/>
                <w:szCs w:val="20"/>
              </w:rPr>
              <w:fldChar w:fldCharType="end"/>
            </w:r>
          </w:p>
        </w:tc>
        <w:tc>
          <w:tcPr>
            <w:tcW w:w="436" w:type="dxa"/>
          </w:tcPr>
          <w:p w14:paraId="05459B50" w14:textId="4AB76742"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61</w:t>
            </w:r>
          </w:p>
        </w:tc>
      </w:tr>
      <w:tr w:rsidR="006757C0" w:rsidRPr="0072306A" w14:paraId="1E5584D9" w14:textId="48C1AB82" w:rsidTr="006D3010">
        <w:trPr>
          <w:trHeight w:val="238"/>
        </w:trPr>
        <w:tc>
          <w:tcPr>
            <w:tcW w:w="719" w:type="dxa"/>
          </w:tcPr>
          <w:p w14:paraId="064DA07E" w14:textId="3303712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_Ref460424008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14.2</w:t>
            </w:r>
            <w:r w:rsidRPr="0072306A">
              <w:rPr>
                <w:color w:val="000000" w:themeColor="text1"/>
                <w:kern w:val="28"/>
                <w:sz w:val="20"/>
                <w:szCs w:val="20"/>
              </w:rPr>
              <w:fldChar w:fldCharType="end"/>
            </w:r>
          </w:p>
        </w:tc>
        <w:tc>
          <w:tcPr>
            <w:tcW w:w="9054" w:type="dxa"/>
          </w:tcPr>
          <w:p w14:paraId="6B12B77F" w14:textId="1DB907D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_Ref460424589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Открытие Транзитного счета депо</w:t>
            </w:r>
            <w:r w:rsidRPr="0072306A">
              <w:rPr>
                <w:color w:val="000000" w:themeColor="text1"/>
                <w:kern w:val="28"/>
                <w:sz w:val="20"/>
                <w:szCs w:val="20"/>
              </w:rPr>
              <w:fldChar w:fldCharType="end"/>
            </w:r>
          </w:p>
        </w:tc>
        <w:tc>
          <w:tcPr>
            <w:tcW w:w="436" w:type="dxa"/>
          </w:tcPr>
          <w:p w14:paraId="4816660B" w14:textId="79012BBC"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61</w:t>
            </w:r>
          </w:p>
        </w:tc>
      </w:tr>
      <w:tr w:rsidR="006757C0" w:rsidRPr="0072306A" w14:paraId="3F60CB30" w14:textId="74DCA946" w:rsidTr="006D3010">
        <w:trPr>
          <w:trHeight w:val="225"/>
        </w:trPr>
        <w:tc>
          <w:tcPr>
            <w:tcW w:w="719" w:type="dxa"/>
          </w:tcPr>
          <w:p w14:paraId="6A994021" w14:textId="31B8D27F"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_Ref460424011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14.3</w:t>
            </w:r>
            <w:r w:rsidRPr="0072306A">
              <w:rPr>
                <w:color w:val="000000" w:themeColor="text1"/>
                <w:kern w:val="28"/>
                <w:sz w:val="20"/>
                <w:szCs w:val="20"/>
              </w:rPr>
              <w:fldChar w:fldCharType="end"/>
            </w:r>
          </w:p>
        </w:tc>
        <w:tc>
          <w:tcPr>
            <w:tcW w:w="9054" w:type="dxa"/>
          </w:tcPr>
          <w:p w14:paraId="143E0F5A" w14:textId="6D2EC713"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_Ref460424593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 xml:space="preserve">Открытие </w:t>
            </w:r>
            <w:proofErr w:type="spellStart"/>
            <w:r w:rsidR="0056630C" w:rsidRPr="0072306A">
              <w:rPr>
                <w:color w:val="000000" w:themeColor="text1"/>
                <w:sz w:val="20"/>
                <w:szCs w:val="20"/>
              </w:rPr>
              <w:t>Субсчета</w:t>
            </w:r>
            <w:proofErr w:type="spellEnd"/>
            <w:r w:rsidR="0056630C" w:rsidRPr="0072306A">
              <w:rPr>
                <w:color w:val="000000" w:themeColor="text1"/>
                <w:sz w:val="20"/>
                <w:szCs w:val="20"/>
              </w:rPr>
              <w:t xml:space="preserve"> депо</w:t>
            </w:r>
            <w:r w:rsidRPr="0072306A">
              <w:rPr>
                <w:color w:val="000000" w:themeColor="text1"/>
                <w:kern w:val="28"/>
                <w:sz w:val="20"/>
                <w:szCs w:val="20"/>
              </w:rPr>
              <w:fldChar w:fldCharType="end"/>
            </w:r>
          </w:p>
        </w:tc>
        <w:tc>
          <w:tcPr>
            <w:tcW w:w="436" w:type="dxa"/>
          </w:tcPr>
          <w:p w14:paraId="2BDFAF9C" w14:textId="3CF7C68E"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62</w:t>
            </w:r>
          </w:p>
        </w:tc>
      </w:tr>
      <w:tr w:rsidR="006757C0" w:rsidRPr="0072306A" w14:paraId="1F283447" w14:textId="2DD44E89" w:rsidTr="006D3010">
        <w:trPr>
          <w:trHeight w:val="225"/>
        </w:trPr>
        <w:tc>
          <w:tcPr>
            <w:tcW w:w="719" w:type="dxa"/>
          </w:tcPr>
          <w:p w14:paraId="3D7776F3" w14:textId="049FBDB7"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_Ref460424014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14.4</w:t>
            </w:r>
            <w:r w:rsidRPr="0072306A">
              <w:rPr>
                <w:color w:val="000000" w:themeColor="text1"/>
                <w:kern w:val="28"/>
                <w:sz w:val="20"/>
                <w:szCs w:val="20"/>
              </w:rPr>
              <w:fldChar w:fldCharType="end"/>
            </w:r>
          </w:p>
        </w:tc>
        <w:tc>
          <w:tcPr>
            <w:tcW w:w="9054" w:type="dxa"/>
          </w:tcPr>
          <w:p w14:paraId="2B1B24F7" w14:textId="792A5C09"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_Ref460424597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 xml:space="preserve">Зачисление ценных бумаг на </w:t>
            </w:r>
            <w:proofErr w:type="spellStart"/>
            <w:r w:rsidR="0056630C" w:rsidRPr="0072306A">
              <w:rPr>
                <w:color w:val="000000" w:themeColor="text1"/>
                <w:sz w:val="20"/>
                <w:szCs w:val="20"/>
              </w:rPr>
              <w:t>Субсчет</w:t>
            </w:r>
            <w:proofErr w:type="spellEnd"/>
            <w:r w:rsidR="0056630C" w:rsidRPr="0072306A">
              <w:rPr>
                <w:color w:val="000000" w:themeColor="text1"/>
                <w:sz w:val="20"/>
                <w:szCs w:val="20"/>
              </w:rPr>
              <w:t xml:space="preserve"> депо Транзитного счета депо</w:t>
            </w:r>
            <w:r w:rsidRPr="0072306A">
              <w:rPr>
                <w:color w:val="000000" w:themeColor="text1"/>
                <w:kern w:val="28"/>
                <w:sz w:val="20"/>
                <w:szCs w:val="20"/>
              </w:rPr>
              <w:fldChar w:fldCharType="end"/>
            </w:r>
          </w:p>
        </w:tc>
        <w:tc>
          <w:tcPr>
            <w:tcW w:w="436" w:type="dxa"/>
          </w:tcPr>
          <w:p w14:paraId="4B65E5A8" w14:textId="088907C9"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62</w:t>
            </w:r>
          </w:p>
        </w:tc>
      </w:tr>
      <w:tr w:rsidR="006757C0" w:rsidRPr="0072306A" w14:paraId="650A2763" w14:textId="5256F6DB" w:rsidTr="006D3010">
        <w:trPr>
          <w:trHeight w:val="225"/>
        </w:trPr>
        <w:tc>
          <w:tcPr>
            <w:tcW w:w="719" w:type="dxa"/>
          </w:tcPr>
          <w:p w14:paraId="53DC430B" w14:textId="1A218281"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_Ref460424017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14.5</w:t>
            </w:r>
            <w:r w:rsidRPr="0072306A">
              <w:rPr>
                <w:color w:val="000000" w:themeColor="text1"/>
                <w:kern w:val="28"/>
                <w:sz w:val="20"/>
                <w:szCs w:val="20"/>
              </w:rPr>
              <w:fldChar w:fldCharType="end"/>
            </w:r>
          </w:p>
        </w:tc>
        <w:tc>
          <w:tcPr>
            <w:tcW w:w="9054" w:type="dxa"/>
          </w:tcPr>
          <w:p w14:paraId="4404E6F2" w14:textId="343442A3"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_Ref460424600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 xml:space="preserve">Внесение изменений в реквизиты анкеты лица, которому открыт </w:t>
            </w:r>
            <w:proofErr w:type="spellStart"/>
            <w:r w:rsidR="0056630C" w:rsidRPr="0072306A">
              <w:rPr>
                <w:color w:val="000000" w:themeColor="text1"/>
                <w:sz w:val="20"/>
                <w:szCs w:val="20"/>
              </w:rPr>
              <w:t>Субсчет</w:t>
            </w:r>
            <w:proofErr w:type="spellEnd"/>
            <w:r w:rsidR="0056630C" w:rsidRPr="0072306A">
              <w:rPr>
                <w:color w:val="000000" w:themeColor="text1"/>
                <w:sz w:val="20"/>
                <w:szCs w:val="20"/>
              </w:rPr>
              <w:t xml:space="preserve"> депо</w:t>
            </w:r>
            <w:r w:rsidRPr="0072306A">
              <w:rPr>
                <w:color w:val="000000" w:themeColor="text1"/>
                <w:kern w:val="28"/>
                <w:sz w:val="20"/>
                <w:szCs w:val="20"/>
              </w:rPr>
              <w:fldChar w:fldCharType="end"/>
            </w:r>
          </w:p>
        </w:tc>
        <w:tc>
          <w:tcPr>
            <w:tcW w:w="436" w:type="dxa"/>
          </w:tcPr>
          <w:p w14:paraId="0B1CA59D" w14:textId="0BFC6777"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63</w:t>
            </w:r>
          </w:p>
        </w:tc>
      </w:tr>
      <w:tr w:rsidR="006757C0" w:rsidRPr="0072306A" w14:paraId="028EF38A" w14:textId="28AF2090" w:rsidTr="006D3010">
        <w:trPr>
          <w:trHeight w:val="225"/>
        </w:trPr>
        <w:tc>
          <w:tcPr>
            <w:tcW w:w="719" w:type="dxa"/>
          </w:tcPr>
          <w:p w14:paraId="4275445B" w14:textId="4F58AE18"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_Ref460424020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14.6</w:t>
            </w:r>
            <w:r w:rsidRPr="0072306A">
              <w:rPr>
                <w:color w:val="000000" w:themeColor="text1"/>
                <w:kern w:val="28"/>
                <w:sz w:val="20"/>
                <w:szCs w:val="20"/>
              </w:rPr>
              <w:fldChar w:fldCharType="end"/>
            </w:r>
          </w:p>
        </w:tc>
        <w:tc>
          <w:tcPr>
            <w:tcW w:w="9054" w:type="dxa"/>
          </w:tcPr>
          <w:p w14:paraId="27CC1CEE" w14:textId="35B8A8B3"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_Ref460424604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 xml:space="preserve">Блокирование ценных бумаг, права на которые учитываются на </w:t>
            </w:r>
            <w:proofErr w:type="spellStart"/>
            <w:r w:rsidR="0056630C" w:rsidRPr="0072306A">
              <w:rPr>
                <w:color w:val="000000" w:themeColor="text1"/>
                <w:sz w:val="20"/>
                <w:szCs w:val="20"/>
              </w:rPr>
              <w:t>Субсчете</w:t>
            </w:r>
            <w:proofErr w:type="spellEnd"/>
            <w:r w:rsidR="0056630C" w:rsidRPr="0072306A">
              <w:rPr>
                <w:color w:val="000000" w:themeColor="text1"/>
                <w:sz w:val="20"/>
                <w:szCs w:val="20"/>
              </w:rPr>
              <w:t xml:space="preserve"> депо</w:t>
            </w:r>
            <w:r w:rsidRPr="0072306A">
              <w:rPr>
                <w:color w:val="000000" w:themeColor="text1"/>
                <w:kern w:val="28"/>
                <w:sz w:val="20"/>
                <w:szCs w:val="20"/>
              </w:rPr>
              <w:fldChar w:fldCharType="end"/>
            </w:r>
          </w:p>
        </w:tc>
        <w:tc>
          <w:tcPr>
            <w:tcW w:w="436" w:type="dxa"/>
          </w:tcPr>
          <w:p w14:paraId="5C7EABBA" w14:textId="6D19F19B"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63</w:t>
            </w:r>
          </w:p>
        </w:tc>
      </w:tr>
      <w:tr w:rsidR="006757C0" w:rsidRPr="0072306A" w14:paraId="40FD2178" w14:textId="29DE7B55" w:rsidTr="006D3010">
        <w:trPr>
          <w:trHeight w:val="225"/>
        </w:trPr>
        <w:tc>
          <w:tcPr>
            <w:tcW w:w="719" w:type="dxa"/>
          </w:tcPr>
          <w:p w14:paraId="2C883F4C" w14:textId="3706901B"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_Ref460424030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14.7</w:t>
            </w:r>
            <w:r w:rsidRPr="0072306A">
              <w:rPr>
                <w:color w:val="000000" w:themeColor="text1"/>
                <w:kern w:val="28"/>
                <w:sz w:val="20"/>
                <w:szCs w:val="20"/>
              </w:rPr>
              <w:fldChar w:fldCharType="end"/>
            </w:r>
          </w:p>
        </w:tc>
        <w:tc>
          <w:tcPr>
            <w:tcW w:w="9054" w:type="dxa"/>
          </w:tcPr>
          <w:p w14:paraId="01F102C8" w14:textId="68051449"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_Ref460424607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 xml:space="preserve">Списание ценных бумаг, права на которые учитываются на </w:t>
            </w:r>
            <w:proofErr w:type="spellStart"/>
            <w:r w:rsidR="0056630C" w:rsidRPr="0072306A">
              <w:rPr>
                <w:color w:val="000000" w:themeColor="text1"/>
                <w:sz w:val="20"/>
                <w:szCs w:val="20"/>
              </w:rPr>
              <w:t>Субсчете</w:t>
            </w:r>
            <w:proofErr w:type="spellEnd"/>
            <w:r w:rsidR="0056630C" w:rsidRPr="0072306A">
              <w:rPr>
                <w:color w:val="000000" w:themeColor="text1"/>
                <w:sz w:val="20"/>
                <w:szCs w:val="20"/>
              </w:rPr>
              <w:t xml:space="preserve"> депо, по решению суда</w:t>
            </w:r>
            <w:r w:rsidRPr="0072306A">
              <w:rPr>
                <w:color w:val="000000" w:themeColor="text1"/>
                <w:kern w:val="28"/>
                <w:sz w:val="20"/>
                <w:szCs w:val="20"/>
              </w:rPr>
              <w:fldChar w:fldCharType="end"/>
            </w:r>
          </w:p>
        </w:tc>
        <w:tc>
          <w:tcPr>
            <w:tcW w:w="436" w:type="dxa"/>
          </w:tcPr>
          <w:p w14:paraId="160460AA" w14:textId="1756BC0D"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64</w:t>
            </w:r>
          </w:p>
        </w:tc>
      </w:tr>
      <w:tr w:rsidR="006757C0" w:rsidRPr="0072306A" w14:paraId="443297FC" w14:textId="21C5DD17" w:rsidTr="006D3010">
        <w:trPr>
          <w:trHeight w:val="463"/>
        </w:trPr>
        <w:tc>
          <w:tcPr>
            <w:tcW w:w="719" w:type="dxa"/>
          </w:tcPr>
          <w:p w14:paraId="56E6948F" w14:textId="54CEB653"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_Ref460424034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14.8</w:t>
            </w:r>
            <w:r w:rsidRPr="0072306A">
              <w:rPr>
                <w:color w:val="000000" w:themeColor="text1"/>
                <w:kern w:val="28"/>
                <w:sz w:val="20"/>
                <w:szCs w:val="20"/>
              </w:rPr>
              <w:fldChar w:fldCharType="end"/>
            </w:r>
          </w:p>
        </w:tc>
        <w:tc>
          <w:tcPr>
            <w:tcW w:w="9054" w:type="dxa"/>
          </w:tcPr>
          <w:p w14:paraId="66DE1C92" w14:textId="08F4E9D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_Ref460424610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 xml:space="preserve">Перевод ценных бумаг, права на которые учитываются на </w:t>
            </w:r>
            <w:proofErr w:type="spellStart"/>
            <w:r w:rsidR="0056630C" w:rsidRPr="0072306A">
              <w:rPr>
                <w:color w:val="000000" w:themeColor="text1"/>
                <w:sz w:val="20"/>
                <w:szCs w:val="20"/>
              </w:rPr>
              <w:t>Субсчете</w:t>
            </w:r>
            <w:proofErr w:type="spellEnd"/>
            <w:r w:rsidR="0056630C" w:rsidRPr="0072306A">
              <w:rPr>
                <w:color w:val="000000" w:themeColor="text1"/>
                <w:sz w:val="20"/>
                <w:szCs w:val="20"/>
              </w:rPr>
              <w:t xml:space="preserve"> депо, в случае реорганизации лица, передавшего ценные бумаги в оплату инвестиционных паев</w:t>
            </w:r>
            <w:r w:rsidRPr="0072306A">
              <w:rPr>
                <w:color w:val="000000" w:themeColor="text1"/>
                <w:kern w:val="28"/>
                <w:sz w:val="20"/>
                <w:szCs w:val="20"/>
              </w:rPr>
              <w:fldChar w:fldCharType="end"/>
            </w:r>
          </w:p>
        </w:tc>
        <w:tc>
          <w:tcPr>
            <w:tcW w:w="436" w:type="dxa"/>
          </w:tcPr>
          <w:p w14:paraId="71FAF915" w14:textId="7578F232"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64</w:t>
            </w:r>
          </w:p>
        </w:tc>
      </w:tr>
      <w:tr w:rsidR="006757C0" w:rsidRPr="0072306A" w14:paraId="6E2290D3" w14:textId="55FC7A25" w:rsidTr="006D3010">
        <w:trPr>
          <w:trHeight w:val="225"/>
        </w:trPr>
        <w:tc>
          <w:tcPr>
            <w:tcW w:w="719" w:type="dxa"/>
          </w:tcPr>
          <w:p w14:paraId="6E7CC1C5" w14:textId="2E149209"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_Ref460424039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14.9</w:t>
            </w:r>
            <w:r w:rsidRPr="0072306A">
              <w:rPr>
                <w:color w:val="000000" w:themeColor="text1"/>
                <w:kern w:val="28"/>
                <w:sz w:val="20"/>
                <w:szCs w:val="20"/>
              </w:rPr>
              <w:fldChar w:fldCharType="end"/>
            </w:r>
          </w:p>
        </w:tc>
        <w:tc>
          <w:tcPr>
            <w:tcW w:w="9054" w:type="dxa"/>
          </w:tcPr>
          <w:p w14:paraId="4322A11F" w14:textId="6D507B5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_Ref460424613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 xml:space="preserve">Конвертация ценных бумаг, права на которые учитываются на </w:t>
            </w:r>
            <w:proofErr w:type="spellStart"/>
            <w:r w:rsidR="0056630C" w:rsidRPr="0072306A">
              <w:rPr>
                <w:color w:val="000000" w:themeColor="text1"/>
                <w:sz w:val="20"/>
                <w:szCs w:val="20"/>
              </w:rPr>
              <w:t>Субсчете</w:t>
            </w:r>
            <w:proofErr w:type="spellEnd"/>
            <w:r w:rsidR="0056630C" w:rsidRPr="0072306A">
              <w:rPr>
                <w:color w:val="000000" w:themeColor="text1"/>
                <w:sz w:val="20"/>
                <w:szCs w:val="20"/>
              </w:rPr>
              <w:t xml:space="preserve"> депо</w:t>
            </w:r>
            <w:r w:rsidRPr="0072306A">
              <w:rPr>
                <w:color w:val="000000" w:themeColor="text1"/>
                <w:kern w:val="28"/>
                <w:sz w:val="20"/>
                <w:szCs w:val="20"/>
              </w:rPr>
              <w:fldChar w:fldCharType="end"/>
            </w:r>
          </w:p>
        </w:tc>
        <w:tc>
          <w:tcPr>
            <w:tcW w:w="436" w:type="dxa"/>
          </w:tcPr>
          <w:p w14:paraId="228BF429" w14:textId="3BF06033"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64</w:t>
            </w:r>
          </w:p>
        </w:tc>
      </w:tr>
      <w:tr w:rsidR="006757C0" w:rsidRPr="0072306A" w14:paraId="41C35D1D" w14:textId="1F39A6FB" w:rsidTr="006D3010">
        <w:trPr>
          <w:trHeight w:val="225"/>
        </w:trPr>
        <w:tc>
          <w:tcPr>
            <w:tcW w:w="719" w:type="dxa"/>
          </w:tcPr>
          <w:p w14:paraId="0DB226E3" w14:textId="351BBDEB"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_Ref460424045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14.10</w:t>
            </w:r>
            <w:r w:rsidRPr="0072306A">
              <w:rPr>
                <w:color w:val="000000" w:themeColor="text1"/>
                <w:kern w:val="28"/>
                <w:sz w:val="20"/>
                <w:szCs w:val="20"/>
              </w:rPr>
              <w:fldChar w:fldCharType="end"/>
            </w:r>
          </w:p>
        </w:tc>
        <w:tc>
          <w:tcPr>
            <w:tcW w:w="9054" w:type="dxa"/>
          </w:tcPr>
          <w:p w14:paraId="068A869E" w14:textId="7D2749CE"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_Ref460424617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 xml:space="preserve">Проведение информационных операций по Транзитному счету депо и </w:t>
            </w:r>
            <w:proofErr w:type="spellStart"/>
            <w:r w:rsidR="0056630C" w:rsidRPr="0072306A">
              <w:rPr>
                <w:color w:val="000000" w:themeColor="text1"/>
                <w:sz w:val="20"/>
                <w:szCs w:val="20"/>
              </w:rPr>
              <w:t>Субсчету</w:t>
            </w:r>
            <w:proofErr w:type="spellEnd"/>
            <w:r w:rsidR="0056630C" w:rsidRPr="0072306A">
              <w:rPr>
                <w:color w:val="000000" w:themeColor="text1"/>
                <w:sz w:val="20"/>
                <w:szCs w:val="20"/>
              </w:rPr>
              <w:t xml:space="preserve"> депо</w:t>
            </w:r>
            <w:r w:rsidRPr="0072306A">
              <w:rPr>
                <w:color w:val="000000" w:themeColor="text1"/>
                <w:kern w:val="28"/>
                <w:sz w:val="20"/>
                <w:szCs w:val="20"/>
              </w:rPr>
              <w:fldChar w:fldCharType="end"/>
            </w:r>
          </w:p>
        </w:tc>
        <w:tc>
          <w:tcPr>
            <w:tcW w:w="436" w:type="dxa"/>
          </w:tcPr>
          <w:p w14:paraId="0B5B1F10" w14:textId="0FA75E12"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64</w:t>
            </w:r>
          </w:p>
        </w:tc>
      </w:tr>
      <w:tr w:rsidR="006757C0" w:rsidRPr="0072306A" w14:paraId="1DAAD76A" w14:textId="6382FB07" w:rsidTr="006D3010">
        <w:trPr>
          <w:trHeight w:val="238"/>
        </w:trPr>
        <w:tc>
          <w:tcPr>
            <w:tcW w:w="719" w:type="dxa"/>
          </w:tcPr>
          <w:p w14:paraId="521DAE2C" w14:textId="3671610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_Ref460424049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14.11</w:t>
            </w:r>
            <w:r w:rsidRPr="0072306A">
              <w:rPr>
                <w:color w:val="000000" w:themeColor="text1"/>
                <w:kern w:val="28"/>
                <w:sz w:val="20"/>
                <w:szCs w:val="20"/>
              </w:rPr>
              <w:fldChar w:fldCharType="end"/>
            </w:r>
          </w:p>
        </w:tc>
        <w:tc>
          <w:tcPr>
            <w:tcW w:w="9054" w:type="dxa"/>
          </w:tcPr>
          <w:p w14:paraId="57AF9DA2" w14:textId="40E2EDEE"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_Ref460424621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 xml:space="preserve">Содействие лицам, которым открыты </w:t>
            </w:r>
            <w:proofErr w:type="spellStart"/>
            <w:r w:rsidR="0056630C" w:rsidRPr="0072306A">
              <w:rPr>
                <w:color w:val="000000" w:themeColor="text1"/>
                <w:sz w:val="20"/>
                <w:szCs w:val="20"/>
              </w:rPr>
              <w:t>Субсчета</w:t>
            </w:r>
            <w:proofErr w:type="spellEnd"/>
            <w:r w:rsidR="0056630C" w:rsidRPr="0072306A">
              <w:rPr>
                <w:color w:val="000000" w:themeColor="text1"/>
                <w:sz w:val="20"/>
                <w:szCs w:val="20"/>
              </w:rPr>
              <w:t xml:space="preserve"> депо, в реализации прав по ценным бумагам</w:t>
            </w:r>
            <w:r w:rsidRPr="0072306A">
              <w:rPr>
                <w:color w:val="000000" w:themeColor="text1"/>
                <w:kern w:val="28"/>
                <w:sz w:val="20"/>
                <w:szCs w:val="20"/>
              </w:rPr>
              <w:fldChar w:fldCharType="end"/>
            </w:r>
          </w:p>
        </w:tc>
        <w:tc>
          <w:tcPr>
            <w:tcW w:w="436" w:type="dxa"/>
          </w:tcPr>
          <w:p w14:paraId="073F2CEB" w14:textId="22D08E57"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65</w:t>
            </w:r>
          </w:p>
        </w:tc>
      </w:tr>
      <w:tr w:rsidR="006757C0" w:rsidRPr="0072306A" w14:paraId="4D14EE0C" w14:textId="1D494D0D" w:rsidTr="006D3010">
        <w:trPr>
          <w:trHeight w:val="225"/>
        </w:trPr>
        <w:tc>
          <w:tcPr>
            <w:tcW w:w="719" w:type="dxa"/>
          </w:tcPr>
          <w:p w14:paraId="65EEC6D8" w14:textId="7BC917E9"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_Ref460424052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14.12</w:t>
            </w:r>
            <w:r w:rsidRPr="0072306A">
              <w:rPr>
                <w:color w:val="000000" w:themeColor="text1"/>
                <w:kern w:val="28"/>
                <w:sz w:val="20"/>
                <w:szCs w:val="20"/>
              </w:rPr>
              <w:fldChar w:fldCharType="end"/>
            </w:r>
          </w:p>
        </w:tc>
        <w:tc>
          <w:tcPr>
            <w:tcW w:w="9054" w:type="dxa"/>
          </w:tcPr>
          <w:p w14:paraId="144F312D" w14:textId="57FC101A"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_Ref460424626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 xml:space="preserve">Перевод ценных бумаг с </w:t>
            </w:r>
            <w:proofErr w:type="spellStart"/>
            <w:r w:rsidR="0056630C" w:rsidRPr="0072306A">
              <w:rPr>
                <w:color w:val="000000" w:themeColor="text1"/>
                <w:sz w:val="20"/>
                <w:szCs w:val="20"/>
              </w:rPr>
              <w:t>Субсчетов</w:t>
            </w:r>
            <w:proofErr w:type="spellEnd"/>
            <w:r w:rsidR="0056630C" w:rsidRPr="0072306A">
              <w:rPr>
                <w:color w:val="000000" w:themeColor="text1"/>
                <w:sz w:val="20"/>
                <w:szCs w:val="20"/>
              </w:rPr>
              <w:t xml:space="preserve"> депо при формировании паевого инвестиционного фонда</w:t>
            </w:r>
            <w:r w:rsidRPr="0072306A">
              <w:rPr>
                <w:color w:val="000000" w:themeColor="text1"/>
                <w:kern w:val="28"/>
                <w:sz w:val="20"/>
                <w:szCs w:val="20"/>
              </w:rPr>
              <w:fldChar w:fldCharType="end"/>
            </w:r>
          </w:p>
        </w:tc>
        <w:tc>
          <w:tcPr>
            <w:tcW w:w="436" w:type="dxa"/>
          </w:tcPr>
          <w:p w14:paraId="3D1E439F" w14:textId="35F1631E"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65</w:t>
            </w:r>
          </w:p>
        </w:tc>
      </w:tr>
      <w:tr w:rsidR="006757C0" w:rsidRPr="0072306A" w14:paraId="5EA6C22F" w14:textId="2B85584C" w:rsidTr="006D3010">
        <w:trPr>
          <w:trHeight w:val="225"/>
        </w:trPr>
        <w:tc>
          <w:tcPr>
            <w:tcW w:w="719" w:type="dxa"/>
          </w:tcPr>
          <w:p w14:paraId="0879CC5C" w14:textId="081A8263"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_Ref460424055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14.13</w:t>
            </w:r>
            <w:r w:rsidRPr="0072306A">
              <w:rPr>
                <w:color w:val="000000" w:themeColor="text1"/>
                <w:kern w:val="28"/>
                <w:sz w:val="20"/>
                <w:szCs w:val="20"/>
              </w:rPr>
              <w:fldChar w:fldCharType="end"/>
            </w:r>
          </w:p>
        </w:tc>
        <w:tc>
          <w:tcPr>
            <w:tcW w:w="9054" w:type="dxa"/>
          </w:tcPr>
          <w:p w14:paraId="43A1A4BD" w14:textId="20D94EF3"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_Ref460424630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 xml:space="preserve">Закрытие </w:t>
            </w:r>
            <w:proofErr w:type="spellStart"/>
            <w:r w:rsidR="0056630C" w:rsidRPr="0072306A">
              <w:rPr>
                <w:color w:val="000000" w:themeColor="text1"/>
                <w:sz w:val="20"/>
                <w:szCs w:val="20"/>
              </w:rPr>
              <w:t>Субсчета</w:t>
            </w:r>
            <w:proofErr w:type="spellEnd"/>
            <w:r w:rsidR="0056630C" w:rsidRPr="0072306A">
              <w:rPr>
                <w:color w:val="000000" w:themeColor="text1"/>
                <w:sz w:val="20"/>
                <w:szCs w:val="20"/>
              </w:rPr>
              <w:t xml:space="preserve"> депо Транзитного счета депо</w:t>
            </w:r>
            <w:r w:rsidRPr="0072306A">
              <w:rPr>
                <w:color w:val="000000" w:themeColor="text1"/>
                <w:kern w:val="28"/>
                <w:sz w:val="20"/>
                <w:szCs w:val="20"/>
              </w:rPr>
              <w:fldChar w:fldCharType="end"/>
            </w:r>
          </w:p>
        </w:tc>
        <w:tc>
          <w:tcPr>
            <w:tcW w:w="436" w:type="dxa"/>
          </w:tcPr>
          <w:p w14:paraId="2B39ACCB" w14:textId="087442A1"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66</w:t>
            </w:r>
          </w:p>
        </w:tc>
      </w:tr>
      <w:tr w:rsidR="006757C0" w:rsidRPr="0072306A" w14:paraId="3CD8C019" w14:textId="4D406104" w:rsidTr="006D3010">
        <w:trPr>
          <w:trHeight w:val="225"/>
        </w:trPr>
        <w:tc>
          <w:tcPr>
            <w:tcW w:w="719" w:type="dxa"/>
          </w:tcPr>
          <w:p w14:paraId="41226F1C" w14:textId="327D9989"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_Ref460424058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15</w:t>
            </w:r>
            <w:r w:rsidRPr="0072306A">
              <w:rPr>
                <w:color w:val="000000" w:themeColor="text1"/>
                <w:kern w:val="28"/>
                <w:sz w:val="20"/>
                <w:szCs w:val="20"/>
              </w:rPr>
              <w:fldChar w:fldCharType="end"/>
            </w:r>
          </w:p>
        </w:tc>
        <w:tc>
          <w:tcPr>
            <w:tcW w:w="9054" w:type="dxa"/>
          </w:tcPr>
          <w:p w14:paraId="610D6C1F" w14:textId="3B3597B1"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_Ref460424633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ДОПОЛНИТЕЛЬНЫЕ ПОЛОЖЕНИЯ</w:t>
            </w:r>
            <w:r w:rsidRPr="0072306A">
              <w:rPr>
                <w:color w:val="000000" w:themeColor="text1"/>
                <w:kern w:val="28"/>
                <w:sz w:val="20"/>
                <w:szCs w:val="20"/>
              </w:rPr>
              <w:fldChar w:fldCharType="end"/>
            </w:r>
          </w:p>
        </w:tc>
        <w:tc>
          <w:tcPr>
            <w:tcW w:w="436" w:type="dxa"/>
          </w:tcPr>
          <w:p w14:paraId="5AF9D121" w14:textId="6F2CCDF6"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66</w:t>
            </w:r>
          </w:p>
        </w:tc>
      </w:tr>
      <w:tr w:rsidR="006757C0" w:rsidRPr="0072306A" w14:paraId="0AFD988B" w14:textId="7C279F90" w:rsidTr="006D3010">
        <w:trPr>
          <w:trHeight w:val="225"/>
        </w:trPr>
        <w:tc>
          <w:tcPr>
            <w:tcW w:w="719" w:type="dxa"/>
          </w:tcPr>
          <w:p w14:paraId="67121AA4" w14:textId="0600D355"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_Ref460424062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15.1</w:t>
            </w:r>
            <w:r w:rsidRPr="0072306A">
              <w:rPr>
                <w:color w:val="000000" w:themeColor="text1"/>
                <w:kern w:val="28"/>
                <w:sz w:val="20"/>
                <w:szCs w:val="20"/>
              </w:rPr>
              <w:fldChar w:fldCharType="end"/>
            </w:r>
          </w:p>
        </w:tc>
        <w:tc>
          <w:tcPr>
            <w:tcW w:w="9054" w:type="dxa"/>
          </w:tcPr>
          <w:p w14:paraId="3C94FB11" w14:textId="7BDCB44E"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_Ref460424637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Порядок и сроки рассмотрения заявлений, жалоб и обращений Депонента</w:t>
            </w:r>
            <w:r w:rsidRPr="0072306A">
              <w:rPr>
                <w:color w:val="000000" w:themeColor="text1"/>
                <w:kern w:val="28"/>
                <w:sz w:val="20"/>
                <w:szCs w:val="20"/>
              </w:rPr>
              <w:fldChar w:fldCharType="end"/>
            </w:r>
          </w:p>
        </w:tc>
        <w:tc>
          <w:tcPr>
            <w:tcW w:w="436" w:type="dxa"/>
          </w:tcPr>
          <w:p w14:paraId="3A708DD3" w14:textId="24E64E68"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66</w:t>
            </w:r>
          </w:p>
        </w:tc>
      </w:tr>
      <w:tr w:rsidR="006757C0" w:rsidRPr="0072306A" w14:paraId="5421AF59" w14:textId="726CB40C" w:rsidTr="006D3010">
        <w:trPr>
          <w:trHeight w:val="225"/>
        </w:trPr>
        <w:tc>
          <w:tcPr>
            <w:tcW w:w="719" w:type="dxa"/>
          </w:tcPr>
          <w:p w14:paraId="4B63C2B0" w14:textId="17110A5E"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_Ref460424067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15.2</w:t>
            </w:r>
            <w:r w:rsidRPr="0072306A">
              <w:rPr>
                <w:color w:val="000000" w:themeColor="text1"/>
                <w:kern w:val="28"/>
                <w:sz w:val="20"/>
                <w:szCs w:val="20"/>
              </w:rPr>
              <w:fldChar w:fldCharType="end"/>
            </w:r>
          </w:p>
        </w:tc>
        <w:tc>
          <w:tcPr>
            <w:tcW w:w="9054" w:type="dxa"/>
          </w:tcPr>
          <w:p w14:paraId="4D30C6CF" w14:textId="1A14604A"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_Ref460424641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Обеспечение конфиденциальности информации</w:t>
            </w:r>
            <w:r w:rsidRPr="0072306A">
              <w:rPr>
                <w:color w:val="000000" w:themeColor="text1"/>
                <w:kern w:val="28"/>
                <w:sz w:val="20"/>
                <w:szCs w:val="20"/>
              </w:rPr>
              <w:fldChar w:fldCharType="end"/>
            </w:r>
          </w:p>
        </w:tc>
        <w:tc>
          <w:tcPr>
            <w:tcW w:w="436" w:type="dxa"/>
          </w:tcPr>
          <w:p w14:paraId="6347CA1D" w14:textId="325A9EF5"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66</w:t>
            </w:r>
          </w:p>
        </w:tc>
      </w:tr>
      <w:tr w:rsidR="006757C0" w:rsidRPr="0072306A" w14:paraId="3B8625AC" w14:textId="068EF00F" w:rsidTr="006D3010">
        <w:trPr>
          <w:trHeight w:val="225"/>
        </w:trPr>
        <w:tc>
          <w:tcPr>
            <w:tcW w:w="719" w:type="dxa"/>
          </w:tcPr>
          <w:p w14:paraId="609FEDE9" w14:textId="231854E0"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_Ref460424071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15.3</w:t>
            </w:r>
            <w:r w:rsidRPr="0072306A">
              <w:rPr>
                <w:color w:val="000000" w:themeColor="text1"/>
                <w:kern w:val="28"/>
                <w:sz w:val="20"/>
                <w:szCs w:val="20"/>
              </w:rPr>
              <w:fldChar w:fldCharType="end"/>
            </w:r>
          </w:p>
        </w:tc>
        <w:tc>
          <w:tcPr>
            <w:tcW w:w="9054" w:type="dxa"/>
          </w:tcPr>
          <w:p w14:paraId="7276E832" w14:textId="3FC163F3"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_Ref460424646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Порядок защиты и хранения записей</w:t>
            </w:r>
            <w:r w:rsidR="0056630C" w:rsidRPr="0072306A">
              <w:rPr>
                <w:i/>
                <w:color w:val="000000" w:themeColor="text1"/>
                <w:sz w:val="20"/>
                <w:szCs w:val="20"/>
              </w:rPr>
              <w:t xml:space="preserve"> и документов</w:t>
            </w:r>
            <w:r w:rsidRPr="0072306A">
              <w:rPr>
                <w:color w:val="000000" w:themeColor="text1"/>
                <w:kern w:val="28"/>
                <w:sz w:val="20"/>
                <w:szCs w:val="20"/>
              </w:rPr>
              <w:fldChar w:fldCharType="end"/>
            </w:r>
          </w:p>
        </w:tc>
        <w:tc>
          <w:tcPr>
            <w:tcW w:w="436" w:type="dxa"/>
          </w:tcPr>
          <w:p w14:paraId="56B6BD39" w14:textId="5990F92A"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67</w:t>
            </w:r>
          </w:p>
        </w:tc>
      </w:tr>
      <w:tr w:rsidR="006757C0" w:rsidRPr="0072306A" w14:paraId="35D4FF21" w14:textId="66B23BB9" w:rsidTr="006D3010">
        <w:trPr>
          <w:trHeight w:val="238"/>
        </w:trPr>
        <w:tc>
          <w:tcPr>
            <w:tcW w:w="719" w:type="dxa"/>
          </w:tcPr>
          <w:p w14:paraId="160796D0" w14:textId="7F7DEE3D"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_Ref460424074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15.4</w:t>
            </w:r>
            <w:r w:rsidRPr="0072306A">
              <w:rPr>
                <w:color w:val="000000" w:themeColor="text1"/>
                <w:kern w:val="28"/>
                <w:sz w:val="20"/>
                <w:szCs w:val="20"/>
              </w:rPr>
              <w:fldChar w:fldCharType="end"/>
            </w:r>
          </w:p>
        </w:tc>
        <w:tc>
          <w:tcPr>
            <w:tcW w:w="9054" w:type="dxa"/>
          </w:tcPr>
          <w:p w14:paraId="3C31777D" w14:textId="3F822722"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_Ref460424652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Предотвращение конфликта интересов</w:t>
            </w:r>
            <w:r w:rsidRPr="0072306A">
              <w:rPr>
                <w:color w:val="000000" w:themeColor="text1"/>
                <w:kern w:val="28"/>
                <w:sz w:val="20"/>
                <w:szCs w:val="20"/>
              </w:rPr>
              <w:fldChar w:fldCharType="end"/>
            </w:r>
          </w:p>
        </w:tc>
        <w:tc>
          <w:tcPr>
            <w:tcW w:w="436" w:type="dxa"/>
          </w:tcPr>
          <w:p w14:paraId="50C1CCA7" w14:textId="29B3AA22"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68</w:t>
            </w:r>
          </w:p>
        </w:tc>
      </w:tr>
      <w:tr w:rsidR="006757C0" w:rsidRPr="0072306A" w14:paraId="31067A29" w14:textId="3D0EA1A9" w:rsidTr="006D3010">
        <w:trPr>
          <w:trHeight w:val="225"/>
        </w:trPr>
        <w:tc>
          <w:tcPr>
            <w:tcW w:w="719" w:type="dxa"/>
          </w:tcPr>
          <w:p w14:paraId="2E0C34BF" w14:textId="25FCA3EF"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_Ref460424077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15.5</w:t>
            </w:r>
            <w:r w:rsidRPr="0072306A">
              <w:rPr>
                <w:color w:val="000000" w:themeColor="text1"/>
                <w:kern w:val="28"/>
                <w:sz w:val="20"/>
                <w:szCs w:val="20"/>
              </w:rPr>
              <w:fldChar w:fldCharType="end"/>
            </w:r>
          </w:p>
        </w:tc>
        <w:tc>
          <w:tcPr>
            <w:tcW w:w="9054" w:type="dxa"/>
          </w:tcPr>
          <w:p w14:paraId="2550573C" w14:textId="34E7FF3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_Ref460424655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Контроль деятельности Депозитария</w:t>
            </w:r>
            <w:r w:rsidRPr="0072306A">
              <w:rPr>
                <w:color w:val="000000" w:themeColor="text1"/>
                <w:kern w:val="28"/>
                <w:sz w:val="20"/>
                <w:szCs w:val="20"/>
              </w:rPr>
              <w:fldChar w:fldCharType="end"/>
            </w:r>
          </w:p>
        </w:tc>
        <w:tc>
          <w:tcPr>
            <w:tcW w:w="436" w:type="dxa"/>
          </w:tcPr>
          <w:p w14:paraId="162F5617" w14:textId="6C92A713"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68</w:t>
            </w:r>
          </w:p>
        </w:tc>
      </w:tr>
      <w:tr w:rsidR="006757C0" w:rsidRPr="0072306A" w14:paraId="400463F7" w14:textId="7B8ED8E9" w:rsidTr="006D3010">
        <w:trPr>
          <w:trHeight w:val="689"/>
        </w:trPr>
        <w:tc>
          <w:tcPr>
            <w:tcW w:w="719" w:type="dxa"/>
          </w:tcPr>
          <w:p w14:paraId="4D11368D" w14:textId="118AC3B7"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_Ref460424081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15.6</w:t>
            </w:r>
            <w:r w:rsidRPr="0072306A">
              <w:rPr>
                <w:color w:val="000000" w:themeColor="text1"/>
                <w:kern w:val="28"/>
                <w:sz w:val="20"/>
                <w:szCs w:val="20"/>
              </w:rPr>
              <w:fldChar w:fldCharType="end"/>
            </w:r>
          </w:p>
        </w:tc>
        <w:tc>
          <w:tcPr>
            <w:tcW w:w="9054" w:type="dxa"/>
          </w:tcPr>
          <w:p w14:paraId="2866AF51" w14:textId="4920C914"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_Ref460424660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sz w:val="20"/>
                <w:szCs w:val="20"/>
              </w:rPr>
              <w:t>Перечень основных мер, предпринимаемых Депозитарием в рамках осуществления контроля в целях противодействия легализации (отмыванию) доходов, полученных преступным путем, и финансированию терроризма, при приеме и обслуживании Депонента</w:t>
            </w:r>
            <w:r w:rsidRPr="0072306A">
              <w:rPr>
                <w:color w:val="000000" w:themeColor="text1"/>
                <w:kern w:val="28"/>
                <w:sz w:val="20"/>
                <w:szCs w:val="20"/>
              </w:rPr>
              <w:fldChar w:fldCharType="end"/>
            </w:r>
          </w:p>
        </w:tc>
        <w:tc>
          <w:tcPr>
            <w:tcW w:w="436" w:type="dxa"/>
          </w:tcPr>
          <w:p w14:paraId="06608614" w14:textId="5120841B"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69</w:t>
            </w:r>
          </w:p>
        </w:tc>
      </w:tr>
      <w:tr w:rsidR="006757C0" w:rsidRPr="0072306A" w14:paraId="5CC8CAAF" w14:textId="3786C0E0" w:rsidTr="006D3010">
        <w:trPr>
          <w:trHeight w:val="80"/>
        </w:trPr>
        <w:tc>
          <w:tcPr>
            <w:tcW w:w="719" w:type="dxa"/>
          </w:tcPr>
          <w:p w14:paraId="0A97E8AF" w14:textId="5E59D86E" w:rsidR="006757C0" w:rsidRPr="0072306A" w:rsidRDefault="006757C0" w:rsidP="00AB1DDD">
            <w:pPr>
              <w:pStyle w:val="a3"/>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_Ref460426004 \r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olor w:val="000000" w:themeColor="text1"/>
                <w:kern w:val="28"/>
                <w:sz w:val="20"/>
                <w:szCs w:val="20"/>
              </w:rPr>
              <w:t>16</w:t>
            </w:r>
            <w:r w:rsidRPr="0072306A">
              <w:rPr>
                <w:color w:val="000000" w:themeColor="text1"/>
                <w:kern w:val="28"/>
                <w:sz w:val="20"/>
                <w:szCs w:val="20"/>
              </w:rPr>
              <w:fldChar w:fldCharType="end"/>
            </w:r>
          </w:p>
        </w:tc>
        <w:tc>
          <w:tcPr>
            <w:tcW w:w="9054" w:type="dxa"/>
          </w:tcPr>
          <w:p w14:paraId="00C649E2" w14:textId="5D9F1128" w:rsidR="006757C0" w:rsidRPr="0072306A" w:rsidRDefault="006757C0" w:rsidP="00AB1DDD">
            <w:pPr>
              <w:pStyle w:val="a3"/>
              <w:tabs>
                <w:tab w:val="left" w:pos="1903"/>
              </w:tabs>
              <w:spacing w:after="0"/>
              <w:ind w:firstLine="0"/>
              <w:rPr>
                <w:color w:val="000000" w:themeColor="text1"/>
                <w:kern w:val="28"/>
                <w:sz w:val="20"/>
                <w:szCs w:val="20"/>
              </w:rPr>
            </w:pPr>
            <w:r w:rsidRPr="0072306A">
              <w:rPr>
                <w:color w:val="000000" w:themeColor="text1"/>
                <w:kern w:val="28"/>
                <w:sz w:val="20"/>
                <w:szCs w:val="20"/>
              </w:rPr>
              <w:fldChar w:fldCharType="begin"/>
            </w:r>
            <w:r w:rsidRPr="0072306A">
              <w:rPr>
                <w:color w:val="000000" w:themeColor="text1"/>
                <w:kern w:val="28"/>
                <w:sz w:val="20"/>
                <w:szCs w:val="20"/>
              </w:rPr>
              <w:instrText xml:space="preserve"> REF _Ref460425999 \h  \* MERGEFORMAT </w:instrText>
            </w:r>
            <w:r w:rsidRPr="0072306A">
              <w:rPr>
                <w:color w:val="000000" w:themeColor="text1"/>
                <w:kern w:val="28"/>
                <w:sz w:val="20"/>
                <w:szCs w:val="20"/>
              </w:rPr>
            </w:r>
            <w:r w:rsidRPr="0072306A">
              <w:rPr>
                <w:color w:val="000000" w:themeColor="text1"/>
                <w:kern w:val="28"/>
                <w:sz w:val="20"/>
                <w:szCs w:val="20"/>
              </w:rPr>
              <w:fldChar w:fldCharType="separate"/>
            </w:r>
            <w:r w:rsidR="0056630C" w:rsidRPr="0072306A">
              <w:rPr>
                <w:caps/>
                <w:color w:val="000000" w:themeColor="text1"/>
                <w:sz w:val="20"/>
                <w:szCs w:val="20"/>
              </w:rPr>
              <w:t>Приложения</w:t>
            </w:r>
            <w:r w:rsidRPr="0072306A">
              <w:rPr>
                <w:color w:val="000000" w:themeColor="text1"/>
                <w:kern w:val="28"/>
                <w:sz w:val="20"/>
                <w:szCs w:val="20"/>
              </w:rPr>
              <w:fldChar w:fldCharType="end"/>
            </w:r>
          </w:p>
        </w:tc>
        <w:tc>
          <w:tcPr>
            <w:tcW w:w="436" w:type="dxa"/>
          </w:tcPr>
          <w:p w14:paraId="520D2171" w14:textId="6778D18E" w:rsidR="006757C0" w:rsidRPr="0072306A" w:rsidRDefault="00F76743" w:rsidP="00AB1DDD">
            <w:pPr>
              <w:pStyle w:val="a3"/>
              <w:spacing w:after="0"/>
              <w:ind w:firstLine="0"/>
              <w:rPr>
                <w:color w:val="000000" w:themeColor="text1"/>
                <w:sz w:val="20"/>
                <w:szCs w:val="20"/>
              </w:rPr>
            </w:pPr>
            <w:r w:rsidRPr="0072306A">
              <w:rPr>
                <w:color w:val="000000" w:themeColor="text1"/>
                <w:sz w:val="20"/>
                <w:szCs w:val="20"/>
              </w:rPr>
              <w:t>70</w:t>
            </w:r>
          </w:p>
        </w:tc>
      </w:tr>
    </w:tbl>
    <w:p w14:paraId="40CD950E" w14:textId="77777777" w:rsidR="00986D8F" w:rsidRPr="0072306A" w:rsidRDefault="00986D8F" w:rsidP="00986D8F">
      <w:pPr>
        <w:pStyle w:val="a3"/>
        <w:spacing w:after="0"/>
        <w:ind w:firstLine="0"/>
        <w:rPr>
          <w:color w:val="000000" w:themeColor="text1"/>
          <w:kern w:val="28"/>
          <w:sz w:val="22"/>
          <w:szCs w:val="22"/>
        </w:rPr>
      </w:pPr>
    </w:p>
    <w:p w14:paraId="784F14A6" w14:textId="77777777" w:rsidR="0063092C" w:rsidRPr="0072306A" w:rsidRDefault="0063092C" w:rsidP="0063092C">
      <w:pPr>
        <w:pStyle w:val="1Arial"/>
        <w:pageBreakBefore/>
        <w:tabs>
          <w:tab w:val="num" w:pos="900"/>
        </w:tabs>
        <w:spacing w:before="0" w:after="0"/>
        <w:ind w:left="902" w:hanging="902"/>
        <w:rPr>
          <w:rFonts w:ascii="Times New Roman" w:hAnsi="Times New Roman" w:cs="Times New Roman"/>
          <w:color w:val="000000" w:themeColor="text1"/>
        </w:rPr>
      </w:pPr>
      <w:bookmarkStart w:id="1" w:name="_Toc375301870"/>
      <w:bookmarkStart w:id="2" w:name="_Toc376185519"/>
      <w:bookmarkStart w:id="3" w:name="_Ref442180099"/>
      <w:bookmarkStart w:id="4" w:name="_Ref460423256"/>
      <w:bookmarkStart w:id="5" w:name="_Ref460424154"/>
      <w:bookmarkStart w:id="6" w:name="_Ref460425490"/>
      <w:bookmarkStart w:id="7" w:name="_Ref477866618"/>
      <w:bookmarkStart w:id="8" w:name="_Toc375301873"/>
      <w:bookmarkStart w:id="9" w:name="_Toc376185522"/>
      <w:r w:rsidRPr="0072306A">
        <w:rPr>
          <w:rFonts w:ascii="Times New Roman" w:hAnsi="Times New Roman" w:cs="Times New Roman"/>
          <w:color w:val="000000" w:themeColor="text1"/>
        </w:rPr>
        <w:lastRenderedPageBreak/>
        <w:t>ОБЩИЕ ПОЛОЖЕНИЯ</w:t>
      </w:r>
      <w:bookmarkEnd w:id="1"/>
      <w:bookmarkEnd w:id="2"/>
      <w:bookmarkEnd w:id="3"/>
      <w:bookmarkEnd w:id="4"/>
      <w:bookmarkEnd w:id="5"/>
      <w:bookmarkEnd w:id="6"/>
      <w:bookmarkEnd w:id="7"/>
    </w:p>
    <w:p w14:paraId="0CD81168"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0" w:name="_Toc375301871"/>
      <w:bookmarkStart w:id="11" w:name="_Toc376185520"/>
      <w:bookmarkStart w:id="12" w:name="_Ref442180102"/>
      <w:bookmarkStart w:id="13" w:name="_Ref460423260"/>
      <w:bookmarkStart w:id="14" w:name="_Ref460424159"/>
      <w:bookmarkStart w:id="15" w:name="_Ref460425497"/>
      <w:bookmarkStart w:id="16" w:name="_Ref477866621"/>
      <w:r w:rsidRPr="0072306A">
        <w:rPr>
          <w:i w:val="0"/>
          <w:color w:val="000000" w:themeColor="text1"/>
          <w:sz w:val="20"/>
          <w:szCs w:val="20"/>
        </w:rPr>
        <w:t>Введение</w:t>
      </w:r>
      <w:bookmarkEnd w:id="10"/>
      <w:bookmarkEnd w:id="11"/>
      <w:bookmarkEnd w:id="12"/>
      <w:bookmarkEnd w:id="13"/>
      <w:bookmarkEnd w:id="14"/>
      <w:bookmarkEnd w:id="15"/>
      <w:bookmarkEnd w:id="16"/>
    </w:p>
    <w:p w14:paraId="58206FAA" w14:textId="531A2B7F"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Настоящие </w:t>
      </w:r>
      <w:bookmarkStart w:id="17" w:name="_Hlk71185326"/>
      <w:r w:rsidRPr="0072306A">
        <w:rPr>
          <w:color w:val="000000" w:themeColor="text1"/>
        </w:rPr>
        <w:t xml:space="preserve">Условия осуществления депозитарной деятельности </w:t>
      </w:r>
      <w:r w:rsidR="00AA43B6" w:rsidRPr="0072306A">
        <w:rPr>
          <w:color w:val="000000" w:themeColor="text1"/>
        </w:rPr>
        <w:t xml:space="preserve">(Клиентский регламент) </w:t>
      </w:r>
      <w:r w:rsidR="009778E8" w:rsidRPr="0072306A">
        <w:rPr>
          <w:color w:val="000000" w:themeColor="text1"/>
        </w:rPr>
        <w:t>Общества с ограниченной ответственностью «Специализированный Депозитарий «Депо-Плаза»</w:t>
      </w:r>
      <w:r w:rsidRPr="0072306A">
        <w:rPr>
          <w:color w:val="000000" w:themeColor="text1"/>
        </w:rPr>
        <w:t xml:space="preserve"> </w:t>
      </w:r>
      <w:bookmarkEnd w:id="17"/>
      <w:r w:rsidRPr="0072306A">
        <w:rPr>
          <w:color w:val="000000" w:themeColor="text1"/>
        </w:rPr>
        <w:t xml:space="preserve">разработаны в соответствии с Федеральным законом от 22.04.1996 № 39-ФЗ «О рынке ценных бумаг», </w:t>
      </w:r>
      <w:r w:rsidR="00123F14" w:rsidRPr="0072306A">
        <w:rPr>
          <w:color w:val="000000" w:themeColor="text1"/>
        </w:rPr>
        <w:t xml:space="preserve">Положением </w:t>
      </w:r>
      <w:r w:rsidR="00123F14" w:rsidRPr="0072306A">
        <w:rPr>
          <w:rFonts w:eastAsiaTheme="minorHAnsi"/>
          <w:color w:val="000000" w:themeColor="text1"/>
          <w:lang w:eastAsia="en-US"/>
        </w:rPr>
        <w:t>о требованиях к осуществлению депозитарной деятельности при формировании записей на основании документов, относящихся к ведению депозитарного учета, а также документов, связанных с учетом и переходом прав на ценные бумаги, и при хранении указанных документов, утвержденным Банком России 13.05.2016 N 542-П</w:t>
      </w:r>
      <w:r w:rsidRPr="0072306A">
        <w:rPr>
          <w:color w:val="000000" w:themeColor="text1"/>
        </w:rPr>
        <w:t xml:space="preserve">, </w:t>
      </w:r>
      <w:r w:rsidR="00CE050D" w:rsidRPr="0072306A">
        <w:rPr>
          <w:color w:val="000000" w:themeColor="text1"/>
        </w:rPr>
        <w:t xml:space="preserve">Положением о порядке открытия и ведения депозитариями счетов депо и иных счетов, утвержденным Банком России 13.11.2015 №503-П, </w:t>
      </w:r>
      <w:r w:rsidR="00980CDF" w:rsidRPr="0072306A">
        <w:rPr>
          <w:color w:val="000000" w:themeColor="text1"/>
        </w:rPr>
        <w:t xml:space="preserve">Базовым стандартом совершения депозитарием операций на финансовом рынке, согласованным Комитетом по стандартам по депозитарной деятельности от 16.11.2017, Протокол № КДП-9, </w:t>
      </w:r>
      <w:r w:rsidRPr="0072306A">
        <w:rPr>
          <w:color w:val="000000" w:themeColor="text1"/>
        </w:rPr>
        <w:t>другими законодательными и нормативными правовыми актами Российской Федерации, в том числе нормативными актами в сфере финансовых рынков.</w:t>
      </w:r>
    </w:p>
    <w:p w14:paraId="36EEB549" w14:textId="77777777" w:rsidR="00A12523" w:rsidRPr="0072306A" w:rsidRDefault="00A12523" w:rsidP="00321338">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При оказании услуг Депоненту Депозитарий соблюдает принципы, условия и правила обработки персональных данных и осуществляет мероприятия, направленные на соблюдение требований Федерального закона от 27.07.2006 №152-ФЗ «О персональных данных».</w:t>
      </w:r>
    </w:p>
    <w:p w14:paraId="6F689F07" w14:textId="7ACD170B"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Настоящие Условия определяют порядок осуществления </w:t>
      </w:r>
      <w:r w:rsidR="009778E8" w:rsidRPr="0072306A">
        <w:rPr>
          <w:color w:val="000000" w:themeColor="text1"/>
        </w:rPr>
        <w:t>Общества с ограниченной ответственностью «Специализированный Депозитарий «Депо-Плаза»</w:t>
      </w:r>
      <w:r w:rsidRPr="0072306A">
        <w:rPr>
          <w:color w:val="000000" w:themeColor="text1"/>
        </w:rPr>
        <w:t xml:space="preserve"> деятельности по предоставлению:</w:t>
      </w:r>
    </w:p>
    <w:p w14:paraId="1BA9BA5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услуг по хранению сертификатов ценных бумаг и/или учету и переходу прав на ценные бумаги;</w:t>
      </w:r>
    </w:p>
    <w:p w14:paraId="595D891F"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услуг, содействующих владельцам ценных бумаг в реализации прав по принадлежащим им ценным бумагам.</w:t>
      </w:r>
    </w:p>
    <w:p w14:paraId="74623FFA"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Права и обязанности Депозитария и Депонента устанавливаются в заключаемом между ними Депозитарном договоре. Настоящие Условия являются неотъемлемой частью указанного договора.</w:t>
      </w:r>
    </w:p>
    <w:p w14:paraId="783D523A"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Предоставление Депонентом Депозитарию документов для открытия счета депо считается принятием Депонентом положений Условий.</w:t>
      </w:r>
    </w:p>
    <w:p w14:paraId="6388776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внесения изменений в законодательство Российской Федерации и нормативные акты в сфере финансовых рынков, регулирующие рынок ценных бумаг, положения Условий действуют в части им непротиворечащей, при этом Депозитарий и Депонент действуют в соответствии с требованиями действующего законодательства Российского Федерации и нормативных актов в сфере финансовых рынков.</w:t>
      </w:r>
    </w:p>
    <w:p w14:paraId="055884E8" w14:textId="77777777" w:rsidR="00A676CB" w:rsidRPr="0072306A" w:rsidRDefault="00A676CB" w:rsidP="00A676CB">
      <w:pPr>
        <w:pStyle w:val="10"/>
        <w:tabs>
          <w:tab w:val="num" w:pos="900"/>
        </w:tabs>
        <w:ind w:left="900" w:hanging="900"/>
        <w:jc w:val="both"/>
        <w:rPr>
          <w:color w:val="000000" w:themeColor="text1"/>
        </w:rPr>
      </w:pPr>
      <w:r w:rsidRPr="0072306A">
        <w:rPr>
          <w:color w:val="000000" w:themeColor="text1"/>
        </w:rPr>
        <w:t xml:space="preserve">В случае </w:t>
      </w:r>
      <w:r w:rsidR="00B37EF8" w:rsidRPr="0072306A">
        <w:rPr>
          <w:color w:val="000000" w:themeColor="text1"/>
        </w:rPr>
        <w:t>внесения изменений в законодательство Российской Федерации и нормативные акты в сфере финансовых рынков</w:t>
      </w:r>
      <w:r w:rsidRPr="0072306A">
        <w:rPr>
          <w:color w:val="000000" w:themeColor="text1"/>
        </w:rPr>
        <w:t>, в результате котор</w:t>
      </w:r>
      <w:r w:rsidR="00B37EF8" w:rsidRPr="0072306A">
        <w:rPr>
          <w:color w:val="000000" w:themeColor="text1"/>
        </w:rPr>
        <w:t>ых</w:t>
      </w:r>
      <w:r w:rsidRPr="0072306A">
        <w:rPr>
          <w:color w:val="000000" w:themeColor="text1"/>
        </w:rPr>
        <w:t xml:space="preserve"> </w:t>
      </w:r>
      <w:r w:rsidR="00FA2A0B" w:rsidRPr="0072306A">
        <w:rPr>
          <w:color w:val="000000" w:themeColor="text1"/>
        </w:rPr>
        <w:t>меняется</w:t>
      </w:r>
      <w:r w:rsidRPr="0072306A">
        <w:rPr>
          <w:color w:val="000000" w:themeColor="text1"/>
        </w:rPr>
        <w:t xml:space="preserve"> порядок </w:t>
      </w:r>
      <w:r w:rsidR="00B37EF8" w:rsidRPr="0072306A">
        <w:rPr>
          <w:color w:val="000000" w:themeColor="text1"/>
        </w:rPr>
        <w:t>оказания депозитарных услуг</w:t>
      </w:r>
      <w:r w:rsidRPr="0072306A">
        <w:rPr>
          <w:color w:val="000000" w:themeColor="text1"/>
        </w:rPr>
        <w:t xml:space="preserve">, Депозитарий </w:t>
      </w:r>
      <w:r w:rsidR="00B37EF8" w:rsidRPr="0072306A">
        <w:rPr>
          <w:color w:val="000000" w:themeColor="text1"/>
        </w:rPr>
        <w:t>оставляет</w:t>
      </w:r>
      <w:r w:rsidRPr="0072306A">
        <w:rPr>
          <w:color w:val="000000" w:themeColor="text1"/>
        </w:rPr>
        <w:t xml:space="preserve"> за собой право </w:t>
      </w:r>
      <w:r w:rsidR="00B37EF8" w:rsidRPr="0072306A">
        <w:rPr>
          <w:color w:val="000000" w:themeColor="text1"/>
        </w:rPr>
        <w:t>осуществлять</w:t>
      </w:r>
      <w:r w:rsidRPr="0072306A">
        <w:rPr>
          <w:color w:val="000000" w:themeColor="text1"/>
        </w:rPr>
        <w:t xml:space="preserve"> все действи</w:t>
      </w:r>
      <w:r w:rsidR="00B37EF8" w:rsidRPr="0072306A">
        <w:rPr>
          <w:color w:val="000000" w:themeColor="text1"/>
        </w:rPr>
        <w:t xml:space="preserve">я, необходимые </w:t>
      </w:r>
      <w:r w:rsidRPr="0072306A">
        <w:rPr>
          <w:color w:val="000000" w:themeColor="text1"/>
        </w:rPr>
        <w:t>для приведения депозитарного учет</w:t>
      </w:r>
      <w:r w:rsidR="00B37EF8" w:rsidRPr="0072306A">
        <w:rPr>
          <w:color w:val="000000" w:themeColor="text1"/>
        </w:rPr>
        <w:t xml:space="preserve">а в соответствие с </w:t>
      </w:r>
      <w:r w:rsidR="00FA2A0B" w:rsidRPr="0072306A">
        <w:rPr>
          <w:color w:val="000000" w:themeColor="text1"/>
        </w:rPr>
        <w:t>действующим законодательством</w:t>
      </w:r>
      <w:r w:rsidRPr="0072306A">
        <w:rPr>
          <w:color w:val="000000" w:themeColor="text1"/>
        </w:rPr>
        <w:t>, на основании служебных поручений (приказов, распоряжений)</w:t>
      </w:r>
      <w:r w:rsidR="00B37EF8" w:rsidRPr="0072306A">
        <w:rPr>
          <w:color w:val="000000" w:themeColor="text1"/>
        </w:rPr>
        <w:t xml:space="preserve"> администрации Депозитария</w:t>
      </w:r>
      <w:r w:rsidRPr="0072306A">
        <w:rPr>
          <w:color w:val="000000" w:themeColor="text1"/>
        </w:rPr>
        <w:t xml:space="preserve">, с обязательным </w:t>
      </w:r>
      <w:r w:rsidR="00B37EF8" w:rsidRPr="0072306A">
        <w:rPr>
          <w:color w:val="000000" w:themeColor="text1"/>
        </w:rPr>
        <w:t xml:space="preserve">формированием отчетов о выполнении депозитарных операций в </w:t>
      </w:r>
      <w:r w:rsidR="003309A5" w:rsidRPr="0072306A">
        <w:rPr>
          <w:color w:val="000000" w:themeColor="text1"/>
        </w:rPr>
        <w:t>соответствии</w:t>
      </w:r>
      <w:r w:rsidR="00B37EF8" w:rsidRPr="0072306A">
        <w:rPr>
          <w:color w:val="000000" w:themeColor="text1"/>
        </w:rPr>
        <w:t xml:space="preserve"> с требованиями настоящих Условий.</w:t>
      </w:r>
    </w:p>
    <w:p w14:paraId="0D9E7351"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8" w:name="_Toc375301872"/>
      <w:bookmarkStart w:id="19" w:name="_Toc376185521"/>
      <w:bookmarkStart w:id="20" w:name="_Ref442180106"/>
      <w:bookmarkStart w:id="21" w:name="_Ref460423268"/>
      <w:bookmarkStart w:id="22" w:name="_Ref460424163"/>
      <w:bookmarkStart w:id="23" w:name="_Ref460425500"/>
      <w:bookmarkStart w:id="24" w:name="_Ref477866624"/>
      <w:r w:rsidRPr="0072306A">
        <w:rPr>
          <w:i w:val="0"/>
          <w:color w:val="000000" w:themeColor="text1"/>
          <w:sz w:val="20"/>
          <w:szCs w:val="20"/>
        </w:rPr>
        <w:t>Используемые термины и определения</w:t>
      </w:r>
      <w:bookmarkEnd w:id="18"/>
      <w:bookmarkEnd w:id="19"/>
      <w:bookmarkEnd w:id="20"/>
      <w:bookmarkEnd w:id="21"/>
      <w:bookmarkEnd w:id="22"/>
      <w:bookmarkEnd w:id="23"/>
      <w:bookmarkEnd w:id="24"/>
    </w:p>
    <w:p w14:paraId="12BAADDD" w14:textId="3299B033"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Депозитарий</w:t>
      </w:r>
      <w:r w:rsidRPr="0072306A">
        <w:rPr>
          <w:color w:val="000000" w:themeColor="text1"/>
        </w:rPr>
        <w:t xml:space="preserve"> –</w:t>
      </w:r>
      <w:r w:rsidR="00D90758" w:rsidRPr="0072306A">
        <w:rPr>
          <w:color w:val="000000" w:themeColor="text1"/>
        </w:rPr>
        <w:t xml:space="preserve"> </w:t>
      </w:r>
      <w:r w:rsidR="00907010" w:rsidRPr="0072306A">
        <w:rPr>
          <w:color w:val="000000" w:themeColor="text1"/>
        </w:rPr>
        <w:t>Общества с ограниченной ответственностью «Специализированный Депозитарий «Депо-Плаза»</w:t>
      </w:r>
      <w:r w:rsidRPr="0072306A">
        <w:rPr>
          <w:color w:val="000000" w:themeColor="text1"/>
        </w:rPr>
        <w:t>, осуществляющее депозитарную деятельность на основании лицензии профессионального участника рынка ценных бумаг.</w:t>
      </w:r>
    </w:p>
    <w:p w14:paraId="1EACBD0C"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Депонент </w:t>
      </w:r>
      <w:r w:rsidRPr="0072306A">
        <w:rPr>
          <w:color w:val="000000" w:themeColor="text1"/>
        </w:rPr>
        <w:t>– лицо, пользующееся услугами Депозитария по хранению ценных бумаг и/или учету прав на ценные бумаги</w:t>
      </w:r>
      <w:r w:rsidR="00E34EE4" w:rsidRPr="0072306A">
        <w:rPr>
          <w:color w:val="000000" w:themeColor="text1"/>
        </w:rPr>
        <w:t>, на основании соответствующего договора с Депозитарием</w:t>
      </w:r>
      <w:r w:rsidRPr="0072306A">
        <w:rPr>
          <w:color w:val="000000" w:themeColor="text1"/>
        </w:rPr>
        <w:t>.</w:t>
      </w:r>
    </w:p>
    <w:p w14:paraId="63DD2CF4" w14:textId="2E5D1DFB"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Условия </w:t>
      </w:r>
      <w:r w:rsidRPr="0072306A">
        <w:rPr>
          <w:color w:val="000000" w:themeColor="text1"/>
        </w:rPr>
        <w:t xml:space="preserve">– настоящие Условия осуществления депозитарной деятельности </w:t>
      </w:r>
      <w:r w:rsidR="00E34EE4" w:rsidRPr="0072306A">
        <w:rPr>
          <w:color w:val="000000" w:themeColor="text1"/>
        </w:rPr>
        <w:t xml:space="preserve">(Клиентский регламент) </w:t>
      </w:r>
      <w:r w:rsidR="00907010" w:rsidRPr="0072306A">
        <w:rPr>
          <w:color w:val="000000" w:themeColor="text1"/>
        </w:rPr>
        <w:t>Общества с ограниченной ответственностью «Специализированный Депозитарий «Депо-Плаза»</w:t>
      </w:r>
      <w:r w:rsidRPr="0072306A">
        <w:rPr>
          <w:color w:val="000000" w:themeColor="text1"/>
        </w:rPr>
        <w:t>;</w:t>
      </w:r>
    </w:p>
    <w:p w14:paraId="3712844D"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Эмитент </w:t>
      </w:r>
      <w:r w:rsidRPr="0072306A">
        <w:rPr>
          <w:color w:val="000000" w:themeColor="text1"/>
        </w:rPr>
        <w:t>– юридическое лицо, органы исполнительной власти, или органы местного самоуправления, несущие от своего имени обязательства перед владельцами ценных бумаг по осуществлению прав, закрепленных ими.</w:t>
      </w:r>
    </w:p>
    <w:p w14:paraId="5C6A5AE2"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Депозитарий-депонент </w:t>
      </w:r>
      <w:r w:rsidRPr="0072306A">
        <w:rPr>
          <w:color w:val="000000" w:themeColor="text1"/>
        </w:rPr>
        <w:t xml:space="preserve">– депозитарий, пользующийся депозитарными услугами другого депозитария на основании </w:t>
      </w:r>
      <w:proofErr w:type="spellStart"/>
      <w:r w:rsidRPr="0072306A">
        <w:rPr>
          <w:color w:val="000000" w:themeColor="text1"/>
        </w:rPr>
        <w:t>междепозитарного</w:t>
      </w:r>
      <w:proofErr w:type="spellEnd"/>
      <w:r w:rsidRPr="0072306A">
        <w:rPr>
          <w:color w:val="000000" w:themeColor="text1"/>
        </w:rPr>
        <w:t xml:space="preserve"> договора.</w:t>
      </w:r>
    </w:p>
    <w:p w14:paraId="772D72EE"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Депозитарий места хранения </w:t>
      </w:r>
      <w:r w:rsidRPr="0072306A">
        <w:rPr>
          <w:color w:val="000000" w:themeColor="text1"/>
        </w:rPr>
        <w:t>– депозитарий, в котором открыт счет депо Депозитарию-депоненту.</w:t>
      </w:r>
    </w:p>
    <w:p w14:paraId="259F04B5" w14:textId="48AB9EBE"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Регистратор</w:t>
      </w:r>
      <w:r w:rsidR="00C810EF" w:rsidRPr="0072306A">
        <w:rPr>
          <w:i/>
          <w:color w:val="000000" w:themeColor="text1"/>
        </w:rPr>
        <w:t xml:space="preserve"> (держатель реестра)</w:t>
      </w:r>
      <w:r w:rsidRPr="0072306A">
        <w:rPr>
          <w:i/>
          <w:color w:val="000000" w:themeColor="text1"/>
        </w:rPr>
        <w:t xml:space="preserve"> </w:t>
      </w:r>
      <w:r w:rsidRPr="0072306A">
        <w:rPr>
          <w:color w:val="000000" w:themeColor="text1"/>
        </w:rPr>
        <w:t xml:space="preserve">– профессиональный участник рынка ценных бумаг, осуществляющий деятельность по ведению реестра владельцев именных ценных бумаг как исключительную на основании договора с Эмитентом и имеющий лицензию на осуществление данного вида деятельности, или </w:t>
      </w:r>
      <w:r w:rsidR="00683AAE" w:rsidRPr="0072306A">
        <w:rPr>
          <w:color w:val="000000" w:themeColor="text1"/>
        </w:rPr>
        <w:t>специализированный депозитарий, осуществляющий ведение реестра владельцев инвестиционных паев в соответствии с законодательством Российской Федерации</w:t>
      </w:r>
      <w:r w:rsidRPr="0072306A">
        <w:rPr>
          <w:color w:val="000000" w:themeColor="text1"/>
        </w:rPr>
        <w:t>.</w:t>
      </w:r>
    </w:p>
    <w:p w14:paraId="60844B20"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Расчетный депозитарий </w:t>
      </w:r>
      <w:r w:rsidRPr="0072306A">
        <w:rPr>
          <w:color w:val="000000" w:themeColor="text1"/>
        </w:rPr>
        <w:t>– депозитарий, выполняющий функции расчетного депозитария, то есть осуществляющий расчеты по результатам сделок, совершенных на торгах организаторов торговли на рынке ценных бумаг, по соглашению с такими организаторами торговли и(или) с клиринговыми организациями, осуществляющими клиринг таких сделок.</w:t>
      </w:r>
    </w:p>
    <w:p w14:paraId="4E42ED61" w14:textId="77777777" w:rsidR="0063092C" w:rsidRPr="0072306A" w:rsidRDefault="00E34EE4" w:rsidP="0063092C">
      <w:pPr>
        <w:pStyle w:val="10"/>
        <w:tabs>
          <w:tab w:val="num" w:pos="900"/>
        </w:tabs>
        <w:ind w:left="900" w:hanging="900"/>
        <w:jc w:val="both"/>
        <w:rPr>
          <w:color w:val="000000" w:themeColor="text1"/>
        </w:rPr>
      </w:pPr>
      <w:r w:rsidRPr="0072306A">
        <w:rPr>
          <w:i/>
          <w:color w:val="000000" w:themeColor="text1"/>
        </w:rPr>
        <w:lastRenderedPageBreak/>
        <w:t xml:space="preserve">Договор </w:t>
      </w:r>
      <w:r w:rsidR="0063092C" w:rsidRPr="0072306A">
        <w:rPr>
          <w:i/>
          <w:color w:val="000000" w:themeColor="text1"/>
        </w:rPr>
        <w:t xml:space="preserve">о </w:t>
      </w:r>
      <w:proofErr w:type="spellStart"/>
      <w:r w:rsidR="0063092C" w:rsidRPr="0072306A">
        <w:rPr>
          <w:i/>
          <w:color w:val="000000" w:themeColor="text1"/>
        </w:rPr>
        <w:t>междепозитарных</w:t>
      </w:r>
      <w:proofErr w:type="spellEnd"/>
      <w:r w:rsidR="0063092C" w:rsidRPr="0072306A">
        <w:rPr>
          <w:i/>
          <w:color w:val="000000" w:themeColor="text1"/>
        </w:rPr>
        <w:t xml:space="preserve"> отношениях </w:t>
      </w:r>
      <w:r w:rsidR="0063092C" w:rsidRPr="0072306A">
        <w:rPr>
          <w:color w:val="000000" w:themeColor="text1"/>
        </w:rPr>
        <w:t xml:space="preserve">– договор об оказании услуг Депозитарием места хранения Депозитарию-депоненту по </w:t>
      </w:r>
      <w:r w:rsidR="00683AAE" w:rsidRPr="0072306A">
        <w:rPr>
          <w:color w:val="000000" w:themeColor="text1"/>
        </w:rPr>
        <w:t>обслуживанию ценных бумаг, принадлежащих</w:t>
      </w:r>
      <w:r w:rsidR="0063092C" w:rsidRPr="0072306A">
        <w:rPr>
          <w:color w:val="000000" w:themeColor="text1"/>
        </w:rPr>
        <w:t xml:space="preserve"> </w:t>
      </w:r>
      <w:r w:rsidR="00683AAE" w:rsidRPr="0072306A">
        <w:rPr>
          <w:color w:val="000000" w:themeColor="text1"/>
        </w:rPr>
        <w:t xml:space="preserve">клиентам </w:t>
      </w:r>
      <w:r w:rsidR="0063092C" w:rsidRPr="0072306A">
        <w:rPr>
          <w:color w:val="000000" w:themeColor="text1"/>
        </w:rPr>
        <w:t>Депозитария-депонента.</w:t>
      </w:r>
    </w:p>
    <w:p w14:paraId="78998B82" w14:textId="77777777" w:rsidR="0063092C" w:rsidRPr="0072306A" w:rsidRDefault="00E34EE4" w:rsidP="0063092C">
      <w:pPr>
        <w:pStyle w:val="10"/>
        <w:tabs>
          <w:tab w:val="num" w:pos="900"/>
        </w:tabs>
        <w:ind w:left="900" w:hanging="900"/>
        <w:jc w:val="both"/>
        <w:rPr>
          <w:color w:val="000000" w:themeColor="text1"/>
        </w:rPr>
      </w:pPr>
      <w:r w:rsidRPr="0072306A">
        <w:rPr>
          <w:i/>
          <w:color w:val="000000" w:themeColor="text1"/>
        </w:rPr>
        <w:t xml:space="preserve">Депозитарный договор </w:t>
      </w:r>
      <w:r w:rsidR="0063092C" w:rsidRPr="0072306A">
        <w:rPr>
          <w:i/>
          <w:color w:val="000000" w:themeColor="text1"/>
        </w:rPr>
        <w:t>транзитного счета депо</w:t>
      </w:r>
      <w:r w:rsidR="0063092C" w:rsidRPr="0072306A">
        <w:rPr>
          <w:color w:val="000000" w:themeColor="text1"/>
        </w:rPr>
        <w:t xml:space="preserve"> – договор об оказании депозитарных услуг в отношении ценных бумаг, переданных управляющей компании в оплату инвестиционных паев паевого инвестиционного фонда.</w:t>
      </w:r>
    </w:p>
    <w:p w14:paraId="358A024C"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Депозитарный договор </w:t>
      </w:r>
      <w:r w:rsidRPr="0072306A">
        <w:rPr>
          <w:color w:val="000000" w:themeColor="text1"/>
        </w:rPr>
        <w:t xml:space="preserve">– </w:t>
      </w:r>
      <w:r w:rsidR="00E34EE4" w:rsidRPr="0072306A">
        <w:rPr>
          <w:color w:val="000000" w:themeColor="text1"/>
        </w:rPr>
        <w:t>договор об оказании депозитарных услуг Депоненту, не являющемуся Депозитарием места хранения.</w:t>
      </w:r>
    </w:p>
    <w:p w14:paraId="0A86F20F"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Место хранения </w:t>
      </w:r>
      <w:r w:rsidRPr="0072306A">
        <w:rPr>
          <w:color w:val="000000" w:themeColor="text1"/>
        </w:rPr>
        <w:t>– Регистратор</w:t>
      </w:r>
      <w:r w:rsidR="00E34EE4" w:rsidRPr="0072306A">
        <w:rPr>
          <w:color w:val="000000" w:themeColor="text1"/>
        </w:rPr>
        <w:t>,</w:t>
      </w:r>
      <w:r w:rsidR="003B6259" w:rsidRPr="0072306A">
        <w:rPr>
          <w:color w:val="000000" w:themeColor="text1"/>
        </w:rPr>
        <w:t xml:space="preserve"> </w:t>
      </w:r>
      <w:r w:rsidRPr="0072306A">
        <w:rPr>
          <w:color w:val="000000" w:themeColor="text1"/>
        </w:rPr>
        <w:t>Депозитарий места хранения</w:t>
      </w:r>
      <w:r w:rsidR="00E34EE4" w:rsidRPr="0072306A">
        <w:rPr>
          <w:color w:val="000000" w:themeColor="text1"/>
        </w:rPr>
        <w:t xml:space="preserve"> или кредитная организация, </w:t>
      </w:r>
      <w:r w:rsidR="00675977" w:rsidRPr="0072306A">
        <w:rPr>
          <w:color w:val="000000" w:themeColor="text1"/>
        </w:rPr>
        <w:t>оказывающая</w:t>
      </w:r>
      <w:r w:rsidR="00E34EE4" w:rsidRPr="0072306A">
        <w:rPr>
          <w:color w:val="000000" w:themeColor="text1"/>
        </w:rPr>
        <w:t xml:space="preserve"> услуги по ответственному хранению сертификатов ценных бумаг</w:t>
      </w:r>
      <w:r w:rsidRPr="0072306A">
        <w:rPr>
          <w:color w:val="000000" w:themeColor="text1"/>
        </w:rPr>
        <w:t>.</w:t>
      </w:r>
    </w:p>
    <w:p w14:paraId="7600D1C2"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Счет депо </w:t>
      </w:r>
      <w:r w:rsidRPr="0072306A">
        <w:rPr>
          <w:color w:val="000000" w:themeColor="text1"/>
        </w:rPr>
        <w:t xml:space="preserve">– объединенная общим признаком совокупность записей в регистрах </w:t>
      </w:r>
      <w:r w:rsidR="0068739F" w:rsidRPr="0072306A">
        <w:rPr>
          <w:color w:val="000000" w:themeColor="text1"/>
        </w:rPr>
        <w:t>Д</w:t>
      </w:r>
      <w:r w:rsidRPr="0072306A">
        <w:rPr>
          <w:color w:val="000000" w:themeColor="text1"/>
        </w:rPr>
        <w:t xml:space="preserve">епозитария, предназначенная для учета </w:t>
      </w:r>
      <w:r w:rsidR="00E34EE4" w:rsidRPr="0072306A">
        <w:rPr>
          <w:color w:val="000000" w:themeColor="text1"/>
        </w:rPr>
        <w:t xml:space="preserve">прав на ценные </w:t>
      </w:r>
      <w:r w:rsidRPr="0072306A">
        <w:rPr>
          <w:color w:val="000000" w:themeColor="text1"/>
        </w:rPr>
        <w:t>бумаг</w:t>
      </w:r>
      <w:r w:rsidR="00E34EE4" w:rsidRPr="0072306A">
        <w:rPr>
          <w:color w:val="000000" w:themeColor="text1"/>
        </w:rPr>
        <w:t>и</w:t>
      </w:r>
      <w:r w:rsidRPr="0072306A">
        <w:rPr>
          <w:color w:val="000000" w:themeColor="text1"/>
        </w:rPr>
        <w:t>.</w:t>
      </w:r>
    </w:p>
    <w:p w14:paraId="187BF50B"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Пассивный счет депо </w:t>
      </w:r>
      <w:r w:rsidRPr="0072306A">
        <w:rPr>
          <w:color w:val="000000" w:themeColor="text1"/>
        </w:rPr>
        <w:t>– счет депо, предназначенный для учета ценных бумаг в разрезе Депонентов.</w:t>
      </w:r>
    </w:p>
    <w:p w14:paraId="66745A52"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Активный счет депо </w:t>
      </w:r>
      <w:r w:rsidRPr="0072306A">
        <w:rPr>
          <w:color w:val="000000" w:themeColor="text1"/>
        </w:rPr>
        <w:t>– счет депо, предназначенный для учета ценных бумаг в разрезе Мест хранения.</w:t>
      </w:r>
    </w:p>
    <w:p w14:paraId="18B9E5E4"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Лицевой счет счета депо </w:t>
      </w:r>
      <w:r w:rsidRPr="0072306A">
        <w:rPr>
          <w:color w:val="000000" w:themeColor="text1"/>
        </w:rPr>
        <w:t>– минимальная неделимая структурная единица депозитарного учета, представляющая собой совокупность записей, предназначенных для учета ценных бумаг одного выпуска, находящихся на одном счете депо и учитываемых одинаковым способом (типом хранения), обладающих одинаковым набором допустимых Депозитарных операций, а также находящихся в одном Месте хранения.</w:t>
      </w:r>
    </w:p>
    <w:p w14:paraId="2EB51719"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Счет депо владельца </w:t>
      </w:r>
      <w:r w:rsidRPr="0072306A">
        <w:rPr>
          <w:color w:val="000000" w:themeColor="text1"/>
        </w:rPr>
        <w:t xml:space="preserve">– пассивный счет депо, предназначенный для учета и фиксации прав на ценные бумаги, принадлежащие Депоненту на праве собственности или ином вещном праве. </w:t>
      </w:r>
    </w:p>
    <w:p w14:paraId="7443E78E"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Счет депо доверительного управляющего </w:t>
      </w:r>
      <w:r w:rsidRPr="0072306A">
        <w:rPr>
          <w:color w:val="000000" w:themeColor="text1"/>
        </w:rPr>
        <w:t>– пассивный счет депо, предназначенный для учета и фиксации прав на ценные бумаги, переданные по договору доверительному управляющему и не являющиеся собственностью доверительного управляющего.</w:t>
      </w:r>
    </w:p>
    <w:p w14:paraId="6C172BBE"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Счет депо номинального держателя (</w:t>
      </w:r>
      <w:proofErr w:type="spellStart"/>
      <w:r w:rsidRPr="0072306A">
        <w:rPr>
          <w:i/>
          <w:color w:val="000000" w:themeColor="text1"/>
        </w:rPr>
        <w:t>междепозитарный</w:t>
      </w:r>
      <w:proofErr w:type="spellEnd"/>
      <w:r w:rsidRPr="0072306A">
        <w:rPr>
          <w:i/>
          <w:color w:val="000000" w:themeColor="text1"/>
        </w:rPr>
        <w:t xml:space="preserve"> счет депо) </w:t>
      </w:r>
      <w:r w:rsidRPr="0072306A">
        <w:rPr>
          <w:color w:val="000000" w:themeColor="text1"/>
        </w:rPr>
        <w:t>– пассивный счет депо, предназначенный для учета ценных бумаг Депозитария-депонента, переданных Депозитарию-депоненту его депонентами в соответствии с Депозитарными договорами и не являющихся собственностью Депозитария-депонента.</w:t>
      </w:r>
    </w:p>
    <w:p w14:paraId="4FF60D49" w14:textId="77777777" w:rsidR="00E34EE4" w:rsidRPr="0072306A" w:rsidRDefault="00E34EE4" w:rsidP="0063092C">
      <w:pPr>
        <w:pStyle w:val="10"/>
        <w:tabs>
          <w:tab w:val="num" w:pos="900"/>
        </w:tabs>
        <w:ind w:left="900" w:hanging="900"/>
        <w:jc w:val="both"/>
        <w:rPr>
          <w:color w:val="000000" w:themeColor="text1"/>
        </w:rPr>
      </w:pPr>
      <w:r w:rsidRPr="0072306A">
        <w:rPr>
          <w:i/>
          <w:color w:val="000000" w:themeColor="text1"/>
        </w:rPr>
        <w:t xml:space="preserve">Счет неустановленных лиц </w:t>
      </w:r>
      <w:r w:rsidRPr="0072306A">
        <w:rPr>
          <w:color w:val="000000" w:themeColor="text1"/>
        </w:rPr>
        <w:t>– счет, не предназначенный для учета прав на ценные бумаги, на который зачисляются ценные бумаги, принадлежность которых невозможно установить на момент их поступления на учет в Депозитарий</w:t>
      </w:r>
      <w:r w:rsidR="00485353" w:rsidRPr="0072306A">
        <w:rPr>
          <w:color w:val="000000" w:themeColor="text1"/>
        </w:rPr>
        <w:t>. Открывается в единственном числе.</w:t>
      </w:r>
    </w:p>
    <w:p w14:paraId="2D688DB3"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Клиринговый счет депо </w:t>
      </w:r>
      <w:r w:rsidRPr="0072306A">
        <w:rPr>
          <w:color w:val="000000" w:themeColor="text1"/>
        </w:rPr>
        <w:t xml:space="preserve">- счет депо, </w:t>
      </w:r>
      <w:r w:rsidR="004E76A4" w:rsidRPr="0072306A">
        <w:rPr>
          <w:color w:val="000000" w:themeColor="text1"/>
        </w:rPr>
        <w:t xml:space="preserve">который открывается клиринговой организации, </w:t>
      </w:r>
      <w:r w:rsidRPr="0072306A">
        <w:rPr>
          <w:color w:val="000000" w:themeColor="text1"/>
        </w:rPr>
        <w:t>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по уплате вознаграждения клиринговой организации и иным организациям в соответствии с Федеральным законом от 07.02.2011 № 7-ФЗ «О клиринге и клиринговой деятельности».</w:t>
      </w:r>
    </w:p>
    <w:p w14:paraId="1F10E040"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Торговый счет депо – </w:t>
      </w:r>
      <w:r w:rsidRPr="0072306A">
        <w:rPr>
          <w:color w:val="000000" w:themeColor="text1"/>
        </w:rPr>
        <w:t xml:space="preserve">счет депо, </w:t>
      </w:r>
      <w:r w:rsidR="004E76A4" w:rsidRPr="0072306A">
        <w:rPr>
          <w:color w:val="000000" w:themeColor="text1"/>
        </w:rPr>
        <w:t xml:space="preserve">который открывается участникам клиринга и иным лицам, предусмотренным правилами клиринга, </w:t>
      </w:r>
      <w:r w:rsidRPr="0072306A">
        <w:rPr>
          <w:color w:val="000000" w:themeColor="text1"/>
        </w:rPr>
        <w:t>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по уплате вознаграждения клиринговой организации и иным организациям в соответствии с Федеральным законом от 07.02.2011 № 7-ФЗ «О клиринге и клиринговой деятельности».</w:t>
      </w:r>
    </w:p>
    <w:p w14:paraId="6577B105" w14:textId="5FE26BC1"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Транзитный счет депо</w:t>
      </w:r>
      <w:r w:rsidRPr="0072306A">
        <w:rPr>
          <w:color w:val="000000" w:themeColor="text1"/>
        </w:rPr>
        <w:t xml:space="preserve"> – </w:t>
      </w:r>
      <w:r w:rsidR="00D92767" w:rsidRPr="0072306A">
        <w:rPr>
          <w:color w:val="000000" w:themeColor="text1"/>
        </w:rPr>
        <w:t>счет депо,</w:t>
      </w:r>
      <w:r w:rsidRPr="0072306A">
        <w:rPr>
          <w:color w:val="000000" w:themeColor="text1"/>
        </w:rPr>
        <w:t xml:space="preserve"> открытый в Депозитарии, на котором осуществляется учет прав на ценные бумаги, переданные в оплату инвестиционных паев паевого инвестиционного фонда.</w:t>
      </w:r>
    </w:p>
    <w:p w14:paraId="58AC1EDB" w14:textId="3B84EE37" w:rsidR="00E575EA" w:rsidRPr="0072306A" w:rsidRDefault="00E575EA" w:rsidP="0063092C">
      <w:pPr>
        <w:pStyle w:val="10"/>
        <w:tabs>
          <w:tab w:val="num" w:pos="900"/>
        </w:tabs>
        <w:ind w:left="900" w:hanging="900"/>
        <w:jc w:val="both"/>
        <w:rPr>
          <w:color w:val="000000" w:themeColor="text1"/>
        </w:rPr>
      </w:pPr>
      <w:r w:rsidRPr="0072306A">
        <w:rPr>
          <w:i/>
          <w:color w:val="000000" w:themeColor="text1"/>
        </w:rPr>
        <w:t>Счет ценных бумаг депонентов</w:t>
      </w:r>
      <w:r w:rsidRPr="0072306A">
        <w:rPr>
          <w:color w:val="000000" w:themeColor="text1"/>
        </w:rPr>
        <w:t xml:space="preserve"> – активный счет депо, открываемый </w:t>
      </w:r>
      <w:r w:rsidR="00957BF2" w:rsidRPr="0072306A">
        <w:rPr>
          <w:color w:val="000000" w:themeColor="text1"/>
        </w:rPr>
        <w:t xml:space="preserve">в системе учета Депозитария при открытии Депозитарию счета депозитария в </w:t>
      </w:r>
      <w:r w:rsidR="009556F7" w:rsidRPr="0072306A">
        <w:rPr>
          <w:color w:val="000000" w:themeColor="text1"/>
        </w:rPr>
        <w:t>реестре владельцев ценных бумаг и</w:t>
      </w:r>
      <w:r w:rsidR="00957BF2" w:rsidRPr="0072306A">
        <w:rPr>
          <w:color w:val="000000" w:themeColor="text1"/>
        </w:rPr>
        <w:t xml:space="preserve"> в Депозитарии места хранения</w:t>
      </w:r>
      <w:r w:rsidR="009556F7" w:rsidRPr="0072306A">
        <w:rPr>
          <w:color w:val="000000" w:themeColor="text1"/>
        </w:rPr>
        <w:t>.</w:t>
      </w:r>
    </w:p>
    <w:p w14:paraId="59301BC1" w14:textId="013846CA" w:rsidR="00E575EA" w:rsidRPr="0072306A" w:rsidRDefault="00E575EA" w:rsidP="0063092C">
      <w:pPr>
        <w:pStyle w:val="10"/>
        <w:tabs>
          <w:tab w:val="num" w:pos="900"/>
        </w:tabs>
        <w:ind w:left="900" w:hanging="900"/>
        <w:jc w:val="both"/>
        <w:rPr>
          <w:color w:val="000000" w:themeColor="text1"/>
        </w:rPr>
      </w:pPr>
      <w:r w:rsidRPr="0072306A">
        <w:rPr>
          <w:i/>
          <w:color w:val="000000" w:themeColor="text1"/>
        </w:rPr>
        <w:t>Обеспечительный счет ценных бумаг депонентов</w:t>
      </w:r>
      <w:r w:rsidRPr="0072306A">
        <w:rPr>
          <w:color w:val="000000" w:themeColor="text1"/>
        </w:rPr>
        <w:t xml:space="preserve"> – активный счет депо, открываемый </w:t>
      </w:r>
      <w:r w:rsidR="009556F7" w:rsidRPr="0072306A">
        <w:rPr>
          <w:color w:val="000000" w:themeColor="text1"/>
        </w:rPr>
        <w:t xml:space="preserve">в системе учета Депозитария </w:t>
      </w:r>
      <w:r w:rsidRPr="0072306A">
        <w:rPr>
          <w:color w:val="000000" w:themeColor="text1"/>
        </w:rPr>
        <w:t xml:space="preserve">при открытии </w:t>
      </w:r>
      <w:r w:rsidR="009556F7" w:rsidRPr="0072306A">
        <w:rPr>
          <w:color w:val="000000" w:themeColor="text1"/>
        </w:rPr>
        <w:t xml:space="preserve">Депозитарию </w:t>
      </w:r>
      <w:r w:rsidRPr="0072306A">
        <w:rPr>
          <w:color w:val="000000" w:themeColor="text1"/>
        </w:rPr>
        <w:t xml:space="preserve">торгового счета депо номинального держателя или субсчета депо номинального держателя. Открывается в </w:t>
      </w:r>
      <w:r w:rsidR="009556F7" w:rsidRPr="0072306A">
        <w:rPr>
          <w:color w:val="000000" w:themeColor="text1"/>
        </w:rPr>
        <w:t>отношении одного торгового счета депо номинального держателя или субсчета депо номинального держателя</w:t>
      </w:r>
      <w:r w:rsidRPr="0072306A">
        <w:rPr>
          <w:color w:val="000000" w:themeColor="text1"/>
        </w:rPr>
        <w:t>.</w:t>
      </w:r>
    </w:p>
    <w:p w14:paraId="0F51166F" w14:textId="14012869" w:rsidR="00E575EA" w:rsidRPr="0072306A" w:rsidRDefault="00E575EA" w:rsidP="0063092C">
      <w:pPr>
        <w:pStyle w:val="10"/>
        <w:tabs>
          <w:tab w:val="num" w:pos="900"/>
        </w:tabs>
        <w:ind w:left="900" w:hanging="900"/>
        <w:jc w:val="both"/>
        <w:rPr>
          <w:color w:val="000000" w:themeColor="text1"/>
        </w:rPr>
      </w:pPr>
      <w:r w:rsidRPr="0072306A">
        <w:rPr>
          <w:i/>
          <w:color w:val="000000" w:themeColor="text1"/>
        </w:rPr>
        <w:t>Счет документарных ценных бумаг</w:t>
      </w:r>
      <w:r w:rsidRPr="0072306A">
        <w:rPr>
          <w:color w:val="000000" w:themeColor="text1"/>
        </w:rPr>
        <w:t xml:space="preserve"> – активный счет депо, открываемый </w:t>
      </w:r>
      <w:r w:rsidR="001E020A" w:rsidRPr="0072306A">
        <w:rPr>
          <w:color w:val="000000" w:themeColor="text1"/>
        </w:rPr>
        <w:t xml:space="preserve">в системе учета Депозитария </w:t>
      </w:r>
      <w:r w:rsidRPr="0072306A">
        <w:rPr>
          <w:color w:val="000000" w:themeColor="text1"/>
        </w:rPr>
        <w:t xml:space="preserve">при заключении договора о передаче </w:t>
      </w:r>
      <w:r w:rsidR="001E020A" w:rsidRPr="0072306A">
        <w:rPr>
          <w:color w:val="000000" w:themeColor="text1"/>
        </w:rPr>
        <w:t>Депозитарию</w:t>
      </w:r>
      <w:r w:rsidRPr="0072306A">
        <w:rPr>
          <w:color w:val="000000" w:themeColor="text1"/>
        </w:rPr>
        <w:t xml:space="preserve"> документарной ценной бумаги (документарных ценных бумаг) для ее (их) обездвижения.</w:t>
      </w:r>
    </w:p>
    <w:p w14:paraId="0BB5A9BB"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Депозитарные операции </w:t>
      </w:r>
      <w:r w:rsidRPr="0072306A">
        <w:rPr>
          <w:color w:val="000000" w:themeColor="text1"/>
        </w:rPr>
        <w:t xml:space="preserve">– совокупность действий, осуществляемых Депозитарием с учетными регистрами и другими материалами депозитарного учета, а также с хранящимися в Депозитарии сертификатами ценных бумаг. </w:t>
      </w:r>
    </w:p>
    <w:p w14:paraId="533D3244"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Поручение </w:t>
      </w:r>
      <w:r w:rsidRPr="0072306A">
        <w:rPr>
          <w:color w:val="000000" w:themeColor="text1"/>
        </w:rPr>
        <w:t>– документ, содержащий указания Депозитарию на совершение одной или нескольких связанных Депозитарных операций.</w:t>
      </w:r>
    </w:p>
    <w:p w14:paraId="6DBE318B"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Попечитель счета депо </w:t>
      </w:r>
      <w:r w:rsidRPr="0072306A">
        <w:rPr>
          <w:color w:val="000000" w:themeColor="text1"/>
        </w:rPr>
        <w:t>– лицо, имеющее лицензию профессионального участника рынка ценных бумаг, заключившее с Депозитарием соответствующий договор, которому Депонентом переданы полномочия по распоряжению ценными бумагами и осуществлению прав по ценным бумагам, которые хранятся и/или права на которые учитываются в Депозитарии.</w:t>
      </w:r>
    </w:p>
    <w:p w14:paraId="347F8F58"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lastRenderedPageBreak/>
        <w:t xml:space="preserve">Оператор раздела счета депо </w:t>
      </w:r>
      <w:r w:rsidRPr="0072306A">
        <w:rPr>
          <w:color w:val="000000" w:themeColor="text1"/>
        </w:rPr>
        <w:t>– юридическое лицо, не являющееся владельцем данного счета депо, но имеющее право на основании полномочий, полученных от Депонента, отдавать распоряжения Депозитарию на выполнение Депозитарных операций по разделу счета депо Депонента.</w:t>
      </w:r>
    </w:p>
    <w:p w14:paraId="1CAAE189"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Торговый раздел </w:t>
      </w:r>
      <w:r w:rsidRPr="0072306A">
        <w:rPr>
          <w:color w:val="000000" w:themeColor="text1"/>
        </w:rPr>
        <w:t xml:space="preserve">– раздел </w:t>
      </w:r>
      <w:proofErr w:type="spellStart"/>
      <w:r w:rsidRPr="0072306A">
        <w:rPr>
          <w:color w:val="000000" w:themeColor="text1"/>
        </w:rPr>
        <w:t>междепозитарного</w:t>
      </w:r>
      <w:proofErr w:type="spellEnd"/>
      <w:r w:rsidRPr="0072306A">
        <w:rPr>
          <w:color w:val="000000" w:themeColor="text1"/>
        </w:rPr>
        <w:t xml:space="preserve"> счета депо Депозитария, открытый в Расчетном депозитарии для учета </w:t>
      </w:r>
      <w:r w:rsidR="0068739F" w:rsidRPr="0072306A">
        <w:rPr>
          <w:color w:val="000000" w:themeColor="text1"/>
        </w:rPr>
        <w:t xml:space="preserve">и </w:t>
      </w:r>
      <w:r w:rsidRPr="0072306A">
        <w:rPr>
          <w:color w:val="000000" w:themeColor="text1"/>
        </w:rPr>
        <w:t>перехода прав на ценные бумаги Депонентов Депозитария по результатам торговых операций, выполненных в соответствующей торговой системе профессиональным участником рынка ценных бумаг, оказывающим услуги Депоненту.</w:t>
      </w:r>
    </w:p>
    <w:p w14:paraId="629B11F2"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Основной раздел </w:t>
      </w:r>
      <w:r w:rsidRPr="0072306A">
        <w:rPr>
          <w:color w:val="000000" w:themeColor="text1"/>
        </w:rPr>
        <w:t xml:space="preserve">– любой раздел </w:t>
      </w:r>
      <w:proofErr w:type="spellStart"/>
      <w:r w:rsidRPr="0072306A">
        <w:rPr>
          <w:color w:val="000000" w:themeColor="text1"/>
        </w:rPr>
        <w:t>междепозитарного</w:t>
      </w:r>
      <w:proofErr w:type="spellEnd"/>
      <w:r w:rsidRPr="0072306A">
        <w:rPr>
          <w:color w:val="000000" w:themeColor="text1"/>
        </w:rPr>
        <w:t xml:space="preserve"> счета депо Депозитария, отличный от Торгового раздела.</w:t>
      </w:r>
    </w:p>
    <w:p w14:paraId="720C4E32"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Субсчет депо</w:t>
      </w:r>
      <w:r w:rsidRPr="0072306A">
        <w:rPr>
          <w:color w:val="000000" w:themeColor="text1"/>
        </w:rPr>
        <w:t xml:space="preserve"> – отдельный учетный регистр Транзитного счета депо, открываемый лицу, передавшему соответствующие ценные бумаги в оплату инвестиционных паев паевого инвестиционного фонда.</w:t>
      </w:r>
    </w:p>
    <w:p w14:paraId="5D20D9D6" w14:textId="77777777"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Управляющая компания – </w:t>
      </w:r>
      <w:r w:rsidRPr="0072306A">
        <w:rPr>
          <w:color w:val="000000" w:themeColor="text1"/>
        </w:rPr>
        <w:t>акционерное общество, общество с ограниченной (дополнительной) ответственностью, созданные в соответствии с законодательством Российской Федерации и имеющие лицензию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14:paraId="5051C261" w14:textId="39BC1DCD" w:rsidR="0063092C" w:rsidRPr="0072306A" w:rsidRDefault="0063092C" w:rsidP="0063092C">
      <w:pPr>
        <w:pStyle w:val="10"/>
        <w:tabs>
          <w:tab w:val="num" w:pos="900"/>
        </w:tabs>
        <w:ind w:left="900" w:hanging="900"/>
        <w:jc w:val="both"/>
        <w:rPr>
          <w:color w:val="000000" w:themeColor="text1"/>
        </w:rPr>
      </w:pPr>
      <w:r w:rsidRPr="0072306A">
        <w:rPr>
          <w:i/>
          <w:color w:val="000000" w:themeColor="text1"/>
        </w:rPr>
        <w:t xml:space="preserve">Сайт Депозитария </w:t>
      </w:r>
      <w:r w:rsidRPr="0072306A">
        <w:rPr>
          <w:color w:val="000000" w:themeColor="text1"/>
        </w:rPr>
        <w:t xml:space="preserve">– сайт Депозитария в сети Интернет по адресу </w:t>
      </w:r>
      <w:hyperlink r:id="rId8" w:history="1">
        <w:r w:rsidR="000C435E" w:rsidRPr="0072306A">
          <w:rPr>
            <w:rStyle w:val="a5"/>
          </w:rPr>
          <w:t>http://</w:t>
        </w:r>
        <w:r w:rsidR="000C435E" w:rsidRPr="0072306A">
          <w:rPr>
            <w:rStyle w:val="a5"/>
            <w:lang w:val="en-US"/>
          </w:rPr>
          <w:t>depoplaza</w:t>
        </w:r>
        <w:r w:rsidR="000C435E" w:rsidRPr="0072306A">
          <w:rPr>
            <w:rStyle w:val="a5"/>
          </w:rPr>
          <w:t>.</w:t>
        </w:r>
        <w:proofErr w:type="spellStart"/>
        <w:r w:rsidR="000C435E" w:rsidRPr="0072306A">
          <w:rPr>
            <w:rStyle w:val="a5"/>
          </w:rPr>
          <w:t>ru</w:t>
        </w:r>
        <w:proofErr w:type="spellEnd"/>
      </w:hyperlink>
      <w:r w:rsidR="000C435E" w:rsidRPr="0072306A">
        <w:rPr>
          <w:color w:val="000000" w:themeColor="text1"/>
        </w:rPr>
        <w:t>.</w:t>
      </w:r>
    </w:p>
    <w:p w14:paraId="6B9AE2B2" w14:textId="703BC0C9" w:rsidR="0063092C" w:rsidRPr="0072306A" w:rsidRDefault="001D1B4C" w:rsidP="0063092C">
      <w:pPr>
        <w:pStyle w:val="10"/>
        <w:tabs>
          <w:tab w:val="num" w:pos="900"/>
        </w:tabs>
        <w:ind w:left="900" w:hanging="900"/>
        <w:jc w:val="both"/>
        <w:rPr>
          <w:color w:val="000000" w:themeColor="text1"/>
        </w:rPr>
      </w:pPr>
      <w:r w:rsidRPr="0072306A">
        <w:rPr>
          <w:i/>
          <w:color w:val="000000" w:themeColor="text1"/>
        </w:rPr>
        <w:t>Правила электронного документооборота</w:t>
      </w:r>
      <w:r w:rsidR="0063092C" w:rsidRPr="0072306A">
        <w:rPr>
          <w:i/>
          <w:color w:val="000000" w:themeColor="text1"/>
        </w:rPr>
        <w:t xml:space="preserve"> – </w:t>
      </w:r>
      <w:r w:rsidRPr="0072306A">
        <w:rPr>
          <w:color w:val="000000" w:themeColor="text1"/>
        </w:rPr>
        <w:t xml:space="preserve">Правила электронного документооборота </w:t>
      </w:r>
      <w:r w:rsidR="00907010" w:rsidRPr="0072306A">
        <w:rPr>
          <w:color w:val="000000" w:themeColor="text1"/>
        </w:rPr>
        <w:t>Общества с ограниченной ответственностью «Специализированный Депозитарий «Депо-Плаза»</w:t>
      </w:r>
    </w:p>
    <w:p w14:paraId="2FF7B03D" w14:textId="592D60E1"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Термины и определения, используемые в настоящих Условиях и не определенные в тексте Условий, должны пониматься в соответствии с Гражданским кодексом Российской Федерации, Федеральным законом от 22.04.1996 № 39-ФЗ «О рынке ценных бумаг» (далее – Федеральный закон «О рынке ценных бумаг»), </w:t>
      </w:r>
      <w:r w:rsidR="00123F14" w:rsidRPr="0072306A">
        <w:rPr>
          <w:color w:val="000000" w:themeColor="text1"/>
        </w:rPr>
        <w:t xml:space="preserve">Положением </w:t>
      </w:r>
      <w:r w:rsidR="00123F14" w:rsidRPr="0072306A">
        <w:rPr>
          <w:rFonts w:eastAsiaTheme="minorHAnsi"/>
          <w:color w:val="000000" w:themeColor="text1"/>
          <w:lang w:eastAsia="en-US"/>
        </w:rPr>
        <w:t>о требованиях к осуществлению депозитарной деятельности при формировании записей на основании документов, относящихся к ведению депозитарного учета, а также документов, связанных с учетом и переходом прав на ценные бумаги, и при хранении указанных документов, утвержденным Банком России 13.05.2016 N 542-П</w:t>
      </w:r>
      <w:r w:rsidRPr="0072306A">
        <w:rPr>
          <w:color w:val="000000" w:themeColor="text1"/>
        </w:rPr>
        <w:t>, другими нормативными правовыми актами Российской Федерации.</w:t>
      </w:r>
    </w:p>
    <w:p w14:paraId="4C30EB74"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25" w:name="_Ref442180112"/>
      <w:r w:rsidRPr="0072306A">
        <w:rPr>
          <w:i w:val="0"/>
          <w:color w:val="000000" w:themeColor="text1"/>
          <w:sz w:val="20"/>
          <w:szCs w:val="20"/>
        </w:rPr>
        <w:t>Уведомление и информирование Депонентов</w:t>
      </w:r>
      <w:bookmarkEnd w:id="8"/>
      <w:bookmarkEnd w:id="9"/>
      <w:bookmarkEnd w:id="25"/>
    </w:p>
    <w:p w14:paraId="0BC58C1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Все уведомления общего характера, относящиеся ко всем Депонентам и касающиеся изменения настоящих Условий, приложений к Условиям, Тарифов Депозитария размещаются на Сайте Депозитария в свободном доступе.</w:t>
      </w:r>
      <w:r w:rsidR="0066339D" w:rsidRPr="0072306A">
        <w:rPr>
          <w:color w:val="000000" w:themeColor="text1"/>
        </w:rPr>
        <w:t xml:space="preserve"> Депонент самостоятельно просматривает соответствующие разделы Сайта.</w:t>
      </w:r>
    </w:p>
    <w:p w14:paraId="349B5A9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Датой уведомления Депонента считается дата размещения информации на Сайте Депозитария.</w:t>
      </w:r>
    </w:p>
    <w:p w14:paraId="46EF3AB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Депонент также может ознакомиться с вышеназванными документами в офисе Депозитария.</w:t>
      </w:r>
    </w:p>
    <w:p w14:paraId="62AC0226"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26" w:name="_Toc375301874"/>
      <w:bookmarkStart w:id="27" w:name="_Toc376185523"/>
      <w:bookmarkStart w:id="28" w:name="_Ref442180119"/>
      <w:bookmarkStart w:id="29" w:name="_Ref460423282"/>
      <w:bookmarkStart w:id="30" w:name="_Ref460424171"/>
      <w:bookmarkStart w:id="31" w:name="_Ref460425511"/>
      <w:bookmarkStart w:id="32" w:name="_Ref477866636"/>
      <w:r w:rsidRPr="0072306A">
        <w:rPr>
          <w:i w:val="0"/>
          <w:color w:val="000000" w:themeColor="text1"/>
          <w:sz w:val="20"/>
          <w:szCs w:val="20"/>
        </w:rPr>
        <w:t>Порядок внесения в Условия изменений и дополнений</w:t>
      </w:r>
      <w:bookmarkEnd w:id="26"/>
      <w:bookmarkEnd w:id="27"/>
      <w:bookmarkEnd w:id="28"/>
      <w:bookmarkEnd w:id="29"/>
      <w:bookmarkEnd w:id="30"/>
      <w:bookmarkEnd w:id="31"/>
      <w:bookmarkEnd w:id="32"/>
    </w:p>
    <w:p w14:paraId="7BDB682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имеет право в одностороннем порядке вносить в настоящие Условия изменения и дополнения, а также принимать Условия в новой редакции.</w:t>
      </w:r>
    </w:p>
    <w:p w14:paraId="2B38C0FF" w14:textId="02496272" w:rsidR="0063092C" w:rsidRPr="0072306A" w:rsidRDefault="00F76F35" w:rsidP="0063092C">
      <w:pPr>
        <w:pStyle w:val="10"/>
        <w:tabs>
          <w:tab w:val="num" w:pos="900"/>
        </w:tabs>
        <w:ind w:left="900" w:hanging="900"/>
        <w:jc w:val="both"/>
        <w:rPr>
          <w:color w:val="000000" w:themeColor="text1"/>
        </w:rPr>
      </w:pPr>
      <w:r w:rsidRPr="0072306A">
        <w:t>Новая редакция Условий (изменения и дополнения в Условия) утверждается Решением единственного участника и вводится в действие приказом Генерального директора Депозитария</w:t>
      </w:r>
      <w:r w:rsidR="0063092C" w:rsidRPr="0072306A">
        <w:t>.</w:t>
      </w:r>
    </w:p>
    <w:p w14:paraId="4B2CAD5A" w14:textId="3C15D56A" w:rsidR="00356029" w:rsidRPr="0072306A" w:rsidRDefault="0063092C" w:rsidP="00B26762">
      <w:pPr>
        <w:pStyle w:val="10"/>
        <w:tabs>
          <w:tab w:val="num" w:pos="900"/>
        </w:tabs>
        <w:ind w:left="900" w:hanging="900"/>
        <w:jc w:val="both"/>
        <w:rPr>
          <w:color w:val="000000" w:themeColor="text1"/>
        </w:rPr>
      </w:pPr>
      <w:r w:rsidRPr="0072306A">
        <w:rPr>
          <w:color w:val="000000" w:themeColor="text1"/>
        </w:rPr>
        <w:t xml:space="preserve">Депозитарий обязан </w:t>
      </w:r>
      <w:r w:rsidR="006D5C5D" w:rsidRPr="0072306A">
        <w:rPr>
          <w:color w:val="000000" w:themeColor="text1"/>
        </w:rPr>
        <w:t xml:space="preserve">уведомить </w:t>
      </w:r>
      <w:r w:rsidRPr="0072306A">
        <w:rPr>
          <w:color w:val="000000" w:themeColor="text1"/>
        </w:rPr>
        <w:t xml:space="preserve">Депонентов о принятии новой редакции Условий (внесении в Условия изменений и дополнений) </w:t>
      </w:r>
      <w:r w:rsidR="00356029" w:rsidRPr="0072306A">
        <w:rPr>
          <w:color w:val="000000" w:themeColor="text1"/>
        </w:rPr>
        <w:t>не менее, чем за 10 (десять) рабочих дней до даты вступления изменений в силу.</w:t>
      </w:r>
    </w:p>
    <w:p w14:paraId="6F8E8019" w14:textId="2CA9213F" w:rsidR="00356029" w:rsidRPr="0072306A" w:rsidRDefault="006D5C5D" w:rsidP="00FD529F">
      <w:pPr>
        <w:pStyle w:val="10"/>
        <w:numPr>
          <w:ilvl w:val="0"/>
          <w:numId w:val="0"/>
        </w:numPr>
        <w:tabs>
          <w:tab w:val="num" w:pos="7596"/>
        </w:tabs>
        <w:ind w:left="900"/>
        <w:jc w:val="both"/>
        <w:rPr>
          <w:color w:val="000000" w:themeColor="text1"/>
        </w:rPr>
      </w:pPr>
      <w:r w:rsidRPr="0072306A">
        <w:rPr>
          <w:color w:val="000000" w:themeColor="text1"/>
        </w:rPr>
        <w:t xml:space="preserve">Уведомление </w:t>
      </w:r>
      <w:r w:rsidR="0063092C" w:rsidRPr="0072306A">
        <w:rPr>
          <w:color w:val="000000" w:themeColor="text1"/>
        </w:rPr>
        <w:t xml:space="preserve">Депонентов осуществляется путем </w:t>
      </w:r>
      <w:r w:rsidRPr="0072306A">
        <w:rPr>
          <w:color w:val="000000" w:themeColor="text1"/>
        </w:rPr>
        <w:t xml:space="preserve">обязательного размещения </w:t>
      </w:r>
      <w:r w:rsidR="0063092C" w:rsidRPr="0072306A">
        <w:rPr>
          <w:color w:val="000000" w:themeColor="text1"/>
        </w:rPr>
        <w:t>новой редакции Условий и информационного сообщения на Сайте Депозитария в свободном доступе.</w:t>
      </w:r>
      <w:r w:rsidRPr="0072306A">
        <w:rPr>
          <w:color w:val="000000" w:themeColor="text1"/>
        </w:rPr>
        <w:t xml:space="preserve"> </w:t>
      </w:r>
    </w:p>
    <w:p w14:paraId="234CCD2C" w14:textId="77777777" w:rsidR="00B26762" w:rsidRPr="0072306A" w:rsidRDefault="0063092C" w:rsidP="00FD529F">
      <w:pPr>
        <w:pStyle w:val="110"/>
        <w:numPr>
          <w:ilvl w:val="2"/>
          <w:numId w:val="2"/>
        </w:numPr>
        <w:tabs>
          <w:tab w:val="num" w:pos="900"/>
        </w:tabs>
        <w:ind w:left="900" w:hanging="900"/>
        <w:jc w:val="both"/>
        <w:rPr>
          <w:color w:val="000000" w:themeColor="text1"/>
        </w:rPr>
      </w:pPr>
      <w:r w:rsidRPr="0072306A">
        <w:rPr>
          <w:color w:val="000000" w:themeColor="text1"/>
        </w:rPr>
        <w:t xml:space="preserve">В случае несогласия Депонента с новой редакцией Условий, Депонент имеет право на одностороннее расторжение Депозитарного договора в порядке, установленном Депозитарным договором. Отсутствие заявления Депонента о расторжении Депозитарного договора на дату вступления в силу новой редакции Условий считается согласием Депонента </w:t>
      </w:r>
      <w:r w:rsidR="007335FF" w:rsidRPr="0072306A">
        <w:rPr>
          <w:color w:val="000000" w:themeColor="text1"/>
        </w:rPr>
        <w:t>с новой редакцией Условий</w:t>
      </w:r>
      <w:r w:rsidRPr="0072306A">
        <w:rPr>
          <w:color w:val="000000" w:themeColor="text1"/>
        </w:rPr>
        <w:t>.</w:t>
      </w:r>
    </w:p>
    <w:p w14:paraId="428AC3EF" w14:textId="32F457EA" w:rsidR="0063092C" w:rsidRPr="0072306A" w:rsidRDefault="00073284" w:rsidP="0063092C">
      <w:pPr>
        <w:pStyle w:val="1Arial"/>
        <w:tabs>
          <w:tab w:val="num" w:pos="900"/>
        </w:tabs>
        <w:spacing w:before="360" w:after="0"/>
        <w:ind w:left="902" w:hanging="902"/>
        <w:rPr>
          <w:rFonts w:ascii="Times New Roman" w:hAnsi="Times New Roman" w:cs="Times New Roman"/>
          <w:color w:val="000000" w:themeColor="text1"/>
        </w:rPr>
      </w:pPr>
      <w:bookmarkStart w:id="33" w:name="_Toc375301875"/>
      <w:bookmarkStart w:id="34" w:name="_Toc376185524"/>
      <w:bookmarkStart w:id="35" w:name="_Ref442180123"/>
      <w:bookmarkStart w:id="36" w:name="_Ref460423288"/>
      <w:bookmarkStart w:id="37" w:name="_Ref460424174"/>
      <w:bookmarkStart w:id="38" w:name="_Ref460425517"/>
      <w:bookmarkStart w:id="39" w:name="_Ref477863482"/>
      <w:bookmarkStart w:id="40" w:name="_Ref477866640"/>
      <w:r w:rsidRPr="0072306A">
        <w:rPr>
          <w:rFonts w:ascii="Times New Roman" w:hAnsi="Times New Roman" w:cs="Times New Roman"/>
          <w:color w:val="000000" w:themeColor="text1"/>
        </w:rPr>
        <w:t>ВНЕСЕНИЕ И ИЗМЕНЕНИЕ СВЕДЕНИЙ О ЦЕННЫХ БУМАГАХ</w:t>
      </w:r>
      <w:r w:rsidR="00FE4FD1" w:rsidRPr="0072306A">
        <w:rPr>
          <w:rFonts w:ascii="Times New Roman" w:hAnsi="Times New Roman" w:cs="Times New Roman"/>
          <w:color w:val="000000" w:themeColor="text1"/>
        </w:rPr>
        <w:t xml:space="preserve"> </w:t>
      </w:r>
      <w:r w:rsidRPr="0072306A">
        <w:rPr>
          <w:rFonts w:ascii="Times New Roman" w:hAnsi="Times New Roman" w:cs="Times New Roman"/>
          <w:color w:val="000000" w:themeColor="text1"/>
        </w:rPr>
        <w:t xml:space="preserve"> </w:t>
      </w:r>
      <w:bookmarkEnd w:id="33"/>
      <w:bookmarkEnd w:id="34"/>
      <w:bookmarkEnd w:id="35"/>
      <w:bookmarkEnd w:id="36"/>
      <w:bookmarkEnd w:id="37"/>
      <w:bookmarkEnd w:id="38"/>
      <w:bookmarkEnd w:id="39"/>
      <w:bookmarkEnd w:id="40"/>
    </w:p>
    <w:p w14:paraId="4122AE9C" w14:textId="77777777" w:rsidR="006A0A7C" w:rsidRPr="0072306A" w:rsidRDefault="006A0A7C" w:rsidP="006A0A7C">
      <w:pPr>
        <w:pStyle w:val="1Arial"/>
        <w:numPr>
          <w:ilvl w:val="0"/>
          <w:numId w:val="0"/>
        </w:numPr>
        <w:spacing w:before="0" w:after="0"/>
        <w:ind w:left="902"/>
        <w:rPr>
          <w:rFonts w:ascii="Times New Roman" w:hAnsi="Times New Roman" w:cs="Times New Roman"/>
          <w:color w:val="000000" w:themeColor="text1"/>
        </w:rPr>
      </w:pPr>
    </w:p>
    <w:p w14:paraId="6516A6B9" w14:textId="4D396975" w:rsidR="006804B7" w:rsidRPr="0072306A" w:rsidRDefault="00474CFA" w:rsidP="006A0A7C">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 xml:space="preserve">Операция по внесению записей о </w:t>
      </w:r>
      <w:r w:rsidR="0087725F" w:rsidRPr="0072306A">
        <w:rPr>
          <w:b w:val="0"/>
          <w:i w:val="0"/>
          <w:color w:val="000000" w:themeColor="text1"/>
          <w:sz w:val="20"/>
        </w:rPr>
        <w:t>ценных бумаг представляет собой внесение в учетные регистры Депозитария информации о ценн</w:t>
      </w:r>
      <w:r w:rsidR="007C058F" w:rsidRPr="0072306A">
        <w:rPr>
          <w:b w:val="0"/>
          <w:i w:val="0"/>
          <w:color w:val="000000" w:themeColor="text1"/>
          <w:sz w:val="20"/>
        </w:rPr>
        <w:t>ой</w:t>
      </w:r>
      <w:r w:rsidR="0087725F" w:rsidRPr="0072306A">
        <w:rPr>
          <w:b w:val="0"/>
          <w:i w:val="0"/>
          <w:color w:val="000000" w:themeColor="text1"/>
          <w:sz w:val="20"/>
        </w:rPr>
        <w:t xml:space="preserve"> бумаг</w:t>
      </w:r>
      <w:r w:rsidR="007C058F" w:rsidRPr="0072306A">
        <w:rPr>
          <w:b w:val="0"/>
          <w:i w:val="0"/>
          <w:color w:val="000000" w:themeColor="text1"/>
          <w:sz w:val="20"/>
        </w:rPr>
        <w:t>е (выпуске ценных бумаг)</w:t>
      </w:r>
      <w:r w:rsidR="00945418" w:rsidRPr="0072306A">
        <w:rPr>
          <w:b w:val="0"/>
          <w:i w:val="0"/>
          <w:color w:val="000000" w:themeColor="text1"/>
          <w:sz w:val="20"/>
        </w:rPr>
        <w:t xml:space="preserve">, позволяющей </w:t>
      </w:r>
      <w:r w:rsidR="007C058F" w:rsidRPr="0072306A">
        <w:rPr>
          <w:b w:val="0"/>
          <w:i w:val="0"/>
          <w:color w:val="000000" w:themeColor="text1"/>
          <w:sz w:val="20"/>
        </w:rPr>
        <w:t>ее</w:t>
      </w:r>
      <w:r w:rsidR="00945418" w:rsidRPr="0072306A">
        <w:rPr>
          <w:b w:val="0"/>
          <w:i w:val="0"/>
          <w:color w:val="000000" w:themeColor="text1"/>
          <w:sz w:val="20"/>
        </w:rPr>
        <w:t xml:space="preserve"> идентифицировать</w:t>
      </w:r>
      <w:r w:rsidR="007C058F" w:rsidRPr="0072306A">
        <w:rPr>
          <w:b w:val="0"/>
          <w:i w:val="0"/>
          <w:color w:val="000000" w:themeColor="text1"/>
          <w:sz w:val="20"/>
        </w:rPr>
        <w:t>, включая процедуру приема на обслуживание и прекращение обслуживания ценных бумаг.</w:t>
      </w:r>
    </w:p>
    <w:p w14:paraId="39A13BBB" w14:textId="211C95B9" w:rsidR="0066347F" w:rsidRPr="0072306A" w:rsidRDefault="0066347F" w:rsidP="004562A8">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 xml:space="preserve">Под обслуживанием ценных бумаг </w:t>
      </w:r>
      <w:r w:rsidR="0064737B" w:rsidRPr="0072306A">
        <w:rPr>
          <w:b w:val="0"/>
          <w:i w:val="0"/>
          <w:color w:val="000000" w:themeColor="text1"/>
          <w:sz w:val="20"/>
        </w:rPr>
        <w:t xml:space="preserve">(выпуска ценных бумаг) </w:t>
      </w:r>
      <w:r w:rsidRPr="0072306A">
        <w:rPr>
          <w:b w:val="0"/>
          <w:i w:val="0"/>
          <w:color w:val="000000" w:themeColor="text1"/>
          <w:sz w:val="20"/>
        </w:rPr>
        <w:t>понимается осуществление Депозитарием комплекса мероприятий, связанных с учётом, удостоверением и переходом прав на ценные бумаги</w:t>
      </w:r>
      <w:r w:rsidR="0064737B" w:rsidRPr="0072306A">
        <w:rPr>
          <w:b w:val="0"/>
          <w:i w:val="0"/>
          <w:color w:val="000000" w:themeColor="text1"/>
          <w:sz w:val="20"/>
        </w:rPr>
        <w:t xml:space="preserve">, а также обеспечение надёжного хранения сертификатов </w:t>
      </w:r>
      <w:proofErr w:type="spellStart"/>
      <w:r w:rsidR="0064737B" w:rsidRPr="0072306A">
        <w:rPr>
          <w:b w:val="0"/>
          <w:i w:val="0"/>
          <w:color w:val="000000" w:themeColor="text1"/>
          <w:sz w:val="20"/>
        </w:rPr>
        <w:t>неэмиссионных</w:t>
      </w:r>
      <w:proofErr w:type="spellEnd"/>
      <w:r w:rsidR="0064737B" w:rsidRPr="0072306A">
        <w:rPr>
          <w:b w:val="0"/>
          <w:i w:val="0"/>
          <w:color w:val="000000" w:themeColor="text1"/>
          <w:sz w:val="20"/>
        </w:rPr>
        <w:t xml:space="preserve"> ценных бумаг (при необходимости)</w:t>
      </w:r>
      <w:r w:rsidR="00D12E1E" w:rsidRPr="0072306A">
        <w:rPr>
          <w:b w:val="0"/>
          <w:i w:val="0"/>
          <w:color w:val="000000" w:themeColor="text1"/>
          <w:sz w:val="20"/>
        </w:rPr>
        <w:t>.</w:t>
      </w:r>
    </w:p>
    <w:p w14:paraId="007B2D8F" w14:textId="77777777" w:rsidR="004562A8" w:rsidRPr="0072306A" w:rsidRDefault="004562A8" w:rsidP="004562A8"/>
    <w:p w14:paraId="797D506B" w14:textId="6C9B272B" w:rsidR="0066347F" w:rsidRPr="0072306A" w:rsidRDefault="0066347F" w:rsidP="00D12E1E">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 xml:space="preserve">Инициатором </w:t>
      </w:r>
      <w:r w:rsidR="00CD1C9A" w:rsidRPr="0072306A">
        <w:rPr>
          <w:b w:val="0"/>
          <w:i w:val="0"/>
          <w:color w:val="000000" w:themeColor="text1"/>
          <w:sz w:val="20"/>
        </w:rPr>
        <w:t xml:space="preserve">внесения сведений о ценных бумагах </w:t>
      </w:r>
      <w:r w:rsidRPr="0072306A">
        <w:rPr>
          <w:b w:val="0"/>
          <w:i w:val="0"/>
          <w:color w:val="000000" w:themeColor="text1"/>
          <w:sz w:val="20"/>
        </w:rPr>
        <w:t>мо</w:t>
      </w:r>
      <w:r w:rsidR="00D12E1E" w:rsidRPr="0072306A">
        <w:rPr>
          <w:b w:val="0"/>
          <w:i w:val="0"/>
          <w:color w:val="000000" w:themeColor="text1"/>
          <w:sz w:val="20"/>
        </w:rPr>
        <w:t>жет</w:t>
      </w:r>
      <w:r w:rsidRPr="0072306A">
        <w:rPr>
          <w:b w:val="0"/>
          <w:i w:val="0"/>
          <w:color w:val="000000" w:themeColor="text1"/>
          <w:sz w:val="20"/>
        </w:rPr>
        <w:t xml:space="preserve"> быть:</w:t>
      </w:r>
    </w:p>
    <w:p w14:paraId="578310C1" w14:textId="77777777" w:rsidR="0066347F" w:rsidRPr="0072306A" w:rsidRDefault="0066347F" w:rsidP="007B05A6">
      <w:pPr>
        <w:pStyle w:val="2"/>
        <w:numPr>
          <w:ilvl w:val="1"/>
          <w:numId w:val="37"/>
        </w:numPr>
        <w:spacing w:before="0" w:after="0"/>
        <w:rPr>
          <w:b w:val="0"/>
          <w:i w:val="0"/>
          <w:color w:val="000000" w:themeColor="text1"/>
          <w:sz w:val="20"/>
        </w:rPr>
      </w:pPr>
      <w:r w:rsidRPr="0072306A">
        <w:rPr>
          <w:b w:val="0"/>
          <w:i w:val="0"/>
          <w:color w:val="000000" w:themeColor="text1"/>
          <w:sz w:val="20"/>
        </w:rPr>
        <w:t>Депонент;</w:t>
      </w:r>
    </w:p>
    <w:p w14:paraId="6035C39A" w14:textId="77777777" w:rsidR="00D12E1E" w:rsidRPr="0072306A" w:rsidRDefault="0066347F" w:rsidP="007B05A6">
      <w:pPr>
        <w:pStyle w:val="10"/>
        <w:numPr>
          <w:ilvl w:val="1"/>
          <w:numId w:val="37"/>
        </w:numPr>
        <w:tabs>
          <w:tab w:val="num" w:pos="7596"/>
        </w:tabs>
        <w:jc w:val="both"/>
        <w:rPr>
          <w:color w:val="000000" w:themeColor="text1"/>
        </w:rPr>
      </w:pPr>
      <w:r w:rsidRPr="0072306A">
        <w:rPr>
          <w:bCs/>
          <w:iCs/>
          <w:snapToGrid/>
          <w:color w:val="000000" w:themeColor="text1"/>
          <w:kern w:val="28"/>
          <w:szCs w:val="22"/>
        </w:rPr>
        <w:t>Депозитарий</w:t>
      </w:r>
      <w:r w:rsidR="00CD6D29" w:rsidRPr="0072306A">
        <w:rPr>
          <w:b/>
          <w:i/>
          <w:color w:val="000000" w:themeColor="text1"/>
        </w:rPr>
        <w:t xml:space="preserve">. </w:t>
      </w:r>
    </w:p>
    <w:p w14:paraId="732B9712" w14:textId="099DE203" w:rsidR="00945418" w:rsidRPr="0072306A" w:rsidRDefault="00945418" w:rsidP="005471CF">
      <w:pPr>
        <w:pStyle w:val="2"/>
        <w:tabs>
          <w:tab w:val="num" w:pos="900"/>
        </w:tabs>
        <w:spacing w:before="0" w:after="0"/>
        <w:ind w:left="902" w:hanging="902"/>
        <w:rPr>
          <w:b w:val="0"/>
          <w:i w:val="0"/>
          <w:color w:val="000000" w:themeColor="text1"/>
          <w:sz w:val="20"/>
        </w:rPr>
      </w:pPr>
      <w:r w:rsidRPr="0072306A">
        <w:rPr>
          <w:b w:val="0"/>
          <w:i w:val="0"/>
          <w:color w:val="000000" w:themeColor="text1"/>
          <w:sz w:val="20"/>
        </w:rPr>
        <w:lastRenderedPageBreak/>
        <w:t>Основанием для внесения записей о ценных бумагах в учетные регистры Депозитария является один (или несколько) из перечисленных ниже документов, предоставленных в Депозитарий, либо полученных Депозитарием, содержащий информацию, достаточную для идентификации выпуска ценных бумаг и их эмитента:</w:t>
      </w:r>
    </w:p>
    <w:p w14:paraId="5109F617" w14:textId="10AF6BC7" w:rsidR="00945418" w:rsidRPr="0072306A" w:rsidRDefault="00945418" w:rsidP="008575EB">
      <w:pPr>
        <w:pStyle w:val="10"/>
        <w:numPr>
          <w:ilvl w:val="0"/>
          <w:numId w:val="27"/>
        </w:numPr>
        <w:jc w:val="both"/>
        <w:rPr>
          <w:color w:val="000000" w:themeColor="text1"/>
        </w:rPr>
      </w:pPr>
      <w:r w:rsidRPr="0072306A">
        <w:rPr>
          <w:color w:val="000000" w:themeColor="text1"/>
        </w:rPr>
        <w:t>копия документа, подтверждающего  регистрацию выпуска и (или) проспекта</w:t>
      </w:r>
      <w:r w:rsidR="00797F96" w:rsidRPr="0072306A">
        <w:rPr>
          <w:color w:val="000000" w:themeColor="text1"/>
        </w:rPr>
        <w:t xml:space="preserve"> ценных бумаг (в случае, если требуется его регистрация), копия правил доверительного управления паевым инвестиционным фондом, содержащих отметку о регистрации указанных правил, либо копия иного документа, требуемого для регистрации ценных бумаг данного вида;</w:t>
      </w:r>
    </w:p>
    <w:p w14:paraId="1180AE67" w14:textId="3D4DA61F" w:rsidR="00797F96" w:rsidRPr="0072306A" w:rsidRDefault="00797F96" w:rsidP="008575EB">
      <w:pPr>
        <w:pStyle w:val="10"/>
        <w:numPr>
          <w:ilvl w:val="0"/>
          <w:numId w:val="27"/>
        </w:numPr>
        <w:jc w:val="both"/>
        <w:rPr>
          <w:color w:val="000000" w:themeColor="text1"/>
        </w:rPr>
      </w:pPr>
      <w:r w:rsidRPr="0072306A">
        <w:rPr>
          <w:color w:val="000000" w:themeColor="text1"/>
        </w:rPr>
        <w:t>копия решения биржи о присвоении выпуску биржевых облигаций идентификационного номера;</w:t>
      </w:r>
    </w:p>
    <w:p w14:paraId="34C67A46" w14:textId="59B405A4" w:rsidR="00797F96" w:rsidRPr="0072306A" w:rsidRDefault="00797F96" w:rsidP="008575EB">
      <w:pPr>
        <w:pStyle w:val="10"/>
        <w:numPr>
          <w:ilvl w:val="0"/>
          <w:numId w:val="27"/>
        </w:numPr>
        <w:jc w:val="both"/>
        <w:rPr>
          <w:color w:val="000000" w:themeColor="text1"/>
        </w:rPr>
      </w:pPr>
      <w:r w:rsidRPr="0072306A">
        <w:rPr>
          <w:color w:val="000000" w:themeColor="text1"/>
        </w:rPr>
        <w:t>отчет (уведомление) о совершении операции по лицевому счету (счету депо) или выписка, полученные от лица, осуществляющего учет прав на ценные бумаги по счету депо номинального держателя Депозитария;</w:t>
      </w:r>
    </w:p>
    <w:p w14:paraId="3778FC4C" w14:textId="6E326766" w:rsidR="00797F96" w:rsidRPr="0072306A" w:rsidRDefault="00797F96" w:rsidP="008575EB">
      <w:pPr>
        <w:pStyle w:val="10"/>
        <w:numPr>
          <w:ilvl w:val="0"/>
          <w:numId w:val="27"/>
        </w:numPr>
        <w:jc w:val="both"/>
        <w:rPr>
          <w:color w:val="000000" w:themeColor="text1"/>
        </w:rPr>
      </w:pPr>
      <w:r w:rsidRPr="0072306A">
        <w:rPr>
          <w:color w:val="000000" w:themeColor="text1"/>
        </w:rPr>
        <w:t>служебное Поручение администрации Депозитария;</w:t>
      </w:r>
    </w:p>
    <w:p w14:paraId="3773BD50" w14:textId="3659D6F2" w:rsidR="00797F96" w:rsidRPr="0072306A" w:rsidRDefault="00797F96" w:rsidP="008575EB">
      <w:pPr>
        <w:pStyle w:val="10"/>
        <w:numPr>
          <w:ilvl w:val="0"/>
          <w:numId w:val="27"/>
        </w:numPr>
        <w:jc w:val="both"/>
        <w:rPr>
          <w:color w:val="000000" w:themeColor="text1"/>
        </w:rPr>
      </w:pPr>
      <w:r w:rsidRPr="0072306A">
        <w:rPr>
          <w:color w:val="000000" w:themeColor="text1"/>
        </w:rPr>
        <w:t>договор на оказание услуг по предоставлению информации</w:t>
      </w:r>
      <w:r w:rsidR="00594B9C" w:rsidRPr="0072306A">
        <w:rPr>
          <w:color w:val="000000" w:themeColor="text1"/>
        </w:rPr>
        <w:t>;</w:t>
      </w:r>
    </w:p>
    <w:p w14:paraId="78BEFE14" w14:textId="77777777" w:rsidR="00AA3817" w:rsidRPr="0072306A" w:rsidRDefault="00AA3817" w:rsidP="008575EB">
      <w:pPr>
        <w:pStyle w:val="10"/>
        <w:numPr>
          <w:ilvl w:val="0"/>
          <w:numId w:val="27"/>
        </w:numPr>
        <w:jc w:val="both"/>
        <w:rPr>
          <w:color w:val="000000" w:themeColor="text1"/>
        </w:rPr>
      </w:pPr>
      <w:r w:rsidRPr="0072306A">
        <w:rPr>
          <w:color w:val="000000" w:themeColor="text1"/>
        </w:rPr>
        <w:t>поручения Депонента;</w:t>
      </w:r>
    </w:p>
    <w:p w14:paraId="5B1B0348" w14:textId="5226391B" w:rsidR="00594B9C" w:rsidRPr="0072306A" w:rsidRDefault="00594B9C" w:rsidP="008575EB">
      <w:pPr>
        <w:pStyle w:val="10"/>
        <w:numPr>
          <w:ilvl w:val="0"/>
          <w:numId w:val="27"/>
        </w:numPr>
        <w:jc w:val="both"/>
        <w:rPr>
          <w:color w:val="000000" w:themeColor="text1"/>
        </w:rPr>
      </w:pPr>
      <w:r w:rsidRPr="0072306A">
        <w:rPr>
          <w:color w:val="000000" w:themeColor="text1"/>
        </w:rPr>
        <w:t>иной документ, содержащий необходимую информацию.</w:t>
      </w:r>
    </w:p>
    <w:p w14:paraId="3E8E0935" w14:textId="3E950840" w:rsidR="0063092C" w:rsidRPr="0072306A" w:rsidRDefault="00BF567D" w:rsidP="00B577F4">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При внесении записей в учетные регистры, содержащие сведения о ценных бумагах,</w:t>
      </w:r>
      <w:r w:rsidR="0063092C" w:rsidRPr="0072306A">
        <w:rPr>
          <w:b w:val="0"/>
          <w:i w:val="0"/>
          <w:color w:val="000000" w:themeColor="text1"/>
          <w:sz w:val="20"/>
        </w:rPr>
        <w:t xml:space="preserve"> Депозитарий вправе использовать сведения, содержащиеся в </w:t>
      </w:r>
      <w:r w:rsidRPr="0072306A">
        <w:rPr>
          <w:b w:val="0"/>
          <w:i w:val="0"/>
          <w:color w:val="000000" w:themeColor="text1"/>
          <w:sz w:val="20"/>
        </w:rPr>
        <w:t xml:space="preserve">информационных ресурсах, используемых для раскрытия информации об эмитентах и их выпусках ценных бумаг, а также сведения, </w:t>
      </w:r>
      <w:r w:rsidR="0063092C" w:rsidRPr="0072306A">
        <w:rPr>
          <w:b w:val="0"/>
          <w:i w:val="0"/>
          <w:color w:val="000000" w:themeColor="text1"/>
          <w:sz w:val="20"/>
        </w:rPr>
        <w:t xml:space="preserve">предоставленные иными депозитариями, </w:t>
      </w:r>
      <w:r w:rsidRPr="0072306A">
        <w:rPr>
          <w:b w:val="0"/>
          <w:i w:val="0"/>
          <w:color w:val="000000" w:themeColor="text1"/>
          <w:sz w:val="20"/>
        </w:rPr>
        <w:t xml:space="preserve">иностранными </w:t>
      </w:r>
      <w:r w:rsidR="0063092C" w:rsidRPr="0072306A">
        <w:rPr>
          <w:b w:val="0"/>
          <w:i w:val="0"/>
          <w:color w:val="000000" w:themeColor="text1"/>
          <w:sz w:val="20"/>
        </w:rPr>
        <w:t>организациями</w:t>
      </w:r>
      <w:r w:rsidR="009714A5" w:rsidRPr="0072306A">
        <w:rPr>
          <w:b w:val="0"/>
          <w:i w:val="0"/>
          <w:color w:val="000000" w:themeColor="text1"/>
          <w:sz w:val="20"/>
        </w:rPr>
        <w:t>,</w:t>
      </w:r>
      <w:r w:rsidRPr="0072306A">
        <w:rPr>
          <w:b w:val="0"/>
          <w:i w:val="0"/>
          <w:color w:val="000000" w:themeColor="text1"/>
          <w:sz w:val="20"/>
        </w:rPr>
        <w:t xml:space="preserve"> в которых Депозитарию открыты счета для учета ценных бумаг его клиентов, международными клиринговыми организациями, </w:t>
      </w:r>
      <w:r w:rsidR="0063092C" w:rsidRPr="0072306A">
        <w:rPr>
          <w:b w:val="0"/>
          <w:i w:val="0"/>
          <w:color w:val="000000" w:themeColor="text1"/>
          <w:sz w:val="20"/>
        </w:rPr>
        <w:t>международными или российскими информационными агентствами, а также финансовыми институтами.</w:t>
      </w:r>
    </w:p>
    <w:p w14:paraId="7DB64088" w14:textId="12C785B3" w:rsidR="00303E6C" w:rsidRPr="0072306A" w:rsidRDefault="00303E6C" w:rsidP="009714A5">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В случае если указанные в пункте 2.</w:t>
      </w:r>
      <w:r w:rsidR="009714A5" w:rsidRPr="0072306A">
        <w:rPr>
          <w:b w:val="0"/>
          <w:i w:val="0"/>
          <w:color w:val="000000" w:themeColor="text1"/>
          <w:sz w:val="20"/>
        </w:rPr>
        <w:t>5</w:t>
      </w:r>
      <w:r w:rsidRPr="0072306A">
        <w:rPr>
          <w:b w:val="0"/>
          <w:i w:val="0"/>
          <w:color w:val="000000" w:themeColor="text1"/>
          <w:sz w:val="20"/>
        </w:rPr>
        <w:t xml:space="preserve">. организации </w:t>
      </w:r>
      <w:r w:rsidR="00EF113F" w:rsidRPr="0072306A">
        <w:rPr>
          <w:b w:val="0"/>
          <w:i w:val="0"/>
          <w:color w:val="000000" w:themeColor="text1"/>
          <w:sz w:val="20"/>
        </w:rPr>
        <w:t>предоставляют</w:t>
      </w:r>
      <w:r w:rsidRPr="0072306A">
        <w:rPr>
          <w:b w:val="0"/>
          <w:i w:val="0"/>
          <w:color w:val="000000" w:themeColor="text1"/>
          <w:sz w:val="20"/>
        </w:rPr>
        <w:t xml:space="preserve"> доступ к своему официальному информационному ресурсу</w:t>
      </w:r>
      <w:r w:rsidR="00EF113F" w:rsidRPr="0072306A">
        <w:rPr>
          <w:b w:val="0"/>
          <w:i w:val="0"/>
          <w:color w:val="000000" w:themeColor="text1"/>
          <w:sz w:val="20"/>
        </w:rPr>
        <w:t xml:space="preserve"> в информационно-телекоммуникационной сети «Интернет», содержащему информацию о выпусках ценных бумаг, Депозитарий использует информацию о ценных бумагах, содержащуюся на таких информационных ресурсах, в качестве основания для внесения записей о ценных бумагах.</w:t>
      </w:r>
    </w:p>
    <w:p w14:paraId="052D7702" w14:textId="3670D1FA" w:rsidR="00EB2480" w:rsidRPr="0072306A" w:rsidRDefault="00EB2480" w:rsidP="009714A5">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К сведениям, позволяющим идентифицировать ценные бумаги, относится следующая информация:</w:t>
      </w:r>
    </w:p>
    <w:p w14:paraId="29971A7C" w14:textId="4F3888D4" w:rsidR="00191DB9" w:rsidRPr="0072306A" w:rsidRDefault="00191DB9" w:rsidP="00475C1F">
      <w:pPr>
        <w:pStyle w:val="110"/>
        <w:numPr>
          <w:ilvl w:val="0"/>
          <w:numId w:val="27"/>
        </w:numPr>
        <w:jc w:val="both"/>
        <w:rPr>
          <w:rFonts w:eastAsia="Times New Roman"/>
          <w:snapToGrid w:val="0"/>
        </w:rPr>
      </w:pPr>
      <w:r w:rsidRPr="0072306A">
        <w:rPr>
          <w:rFonts w:eastAsia="Times New Roman"/>
          <w:snapToGrid w:val="0"/>
          <w:color w:val="000000" w:themeColor="text1"/>
        </w:rPr>
        <w:t>наименование эмитента ценной бумаги или лица, обязанного по ценной бумаге;</w:t>
      </w:r>
    </w:p>
    <w:p w14:paraId="46E5FEC3" w14:textId="77777777" w:rsidR="00191DB9" w:rsidRPr="0072306A" w:rsidRDefault="00191DB9"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 xml:space="preserve">идентификационный номер налогоплательщика (ИНН), </w:t>
      </w:r>
      <w:proofErr w:type="spellStart"/>
      <w:r w:rsidRPr="0072306A">
        <w:rPr>
          <w:rFonts w:eastAsia="Times New Roman"/>
          <w:snapToGrid w:val="0"/>
          <w:color w:val="000000" w:themeColor="text1"/>
        </w:rPr>
        <w:t>Tax</w:t>
      </w:r>
      <w:proofErr w:type="spellEnd"/>
      <w:r w:rsidRPr="0072306A">
        <w:rPr>
          <w:rFonts w:eastAsia="Times New Roman"/>
          <w:snapToGrid w:val="0"/>
          <w:color w:val="000000" w:themeColor="text1"/>
        </w:rPr>
        <w:t xml:space="preserve"> </w:t>
      </w:r>
      <w:proofErr w:type="spellStart"/>
      <w:r w:rsidRPr="0072306A">
        <w:rPr>
          <w:rFonts w:eastAsia="Times New Roman"/>
          <w:snapToGrid w:val="0"/>
          <w:color w:val="000000" w:themeColor="text1"/>
        </w:rPr>
        <w:t>identification</w:t>
      </w:r>
      <w:proofErr w:type="spellEnd"/>
      <w:r w:rsidRPr="0072306A">
        <w:rPr>
          <w:rFonts w:eastAsia="Times New Roman"/>
          <w:snapToGrid w:val="0"/>
          <w:color w:val="000000" w:themeColor="text1"/>
        </w:rPr>
        <w:t xml:space="preserve"> </w:t>
      </w:r>
      <w:proofErr w:type="spellStart"/>
      <w:r w:rsidRPr="0072306A">
        <w:rPr>
          <w:rFonts w:eastAsia="Times New Roman"/>
          <w:snapToGrid w:val="0"/>
          <w:color w:val="000000" w:themeColor="text1"/>
        </w:rPr>
        <w:t>Number</w:t>
      </w:r>
      <w:proofErr w:type="spellEnd"/>
      <w:r w:rsidRPr="0072306A">
        <w:rPr>
          <w:rFonts w:eastAsia="Times New Roman"/>
          <w:snapToGrid w:val="0"/>
          <w:color w:val="000000" w:themeColor="text1"/>
        </w:rPr>
        <w:t xml:space="preserve"> (TIN) или регистрационный номер в стране регистрации эмитента ценной бумаги/ лица, обязанного по ценной бумаге;</w:t>
      </w:r>
    </w:p>
    <w:p w14:paraId="006B5F34" w14:textId="77777777" w:rsidR="00191DB9" w:rsidRPr="0072306A" w:rsidRDefault="00191DB9"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основной государственный регистрационный номер и дата внесения записи о государственной регистрации эмитента ценной бумаги (лица, обязанного по ценным бумагам) в ЕГРЮЛ;</w:t>
      </w:r>
    </w:p>
    <w:p w14:paraId="322FF1A2" w14:textId="77777777" w:rsidR="00191DB9" w:rsidRPr="0072306A" w:rsidRDefault="00191DB9"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государственный регистрационный номер выпуска (или идентификационный номер выпуска ценных бумаг), номер правил доверительного управления паевым инвестиционным фондом, номер правил доверительного управления ипотечным покрытием, иной номер, позволяющий однозначно идентифицировать ценную бумагу;</w:t>
      </w:r>
    </w:p>
    <w:p w14:paraId="74559FFA" w14:textId="77777777" w:rsidR="00191DB9" w:rsidRPr="0072306A" w:rsidRDefault="00191DB9"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 xml:space="preserve">код ISIN ценной бумаги (если применимо); </w:t>
      </w:r>
    </w:p>
    <w:p w14:paraId="13E73425" w14:textId="77777777" w:rsidR="00191DB9" w:rsidRPr="0072306A" w:rsidRDefault="00191DB9"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код CFI ценной бумаги (если применимо);</w:t>
      </w:r>
    </w:p>
    <w:p w14:paraId="27C823F8" w14:textId="77777777" w:rsidR="00191DB9" w:rsidRPr="0072306A" w:rsidRDefault="00191DB9"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вид ценной бумаги;</w:t>
      </w:r>
    </w:p>
    <w:p w14:paraId="4418A13C" w14:textId="77777777" w:rsidR="00191DB9" w:rsidRPr="0072306A" w:rsidRDefault="00191DB9"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категория (тип) ценной бумаги;</w:t>
      </w:r>
    </w:p>
    <w:p w14:paraId="7FEE40DA" w14:textId="77777777" w:rsidR="00191DB9" w:rsidRPr="0072306A" w:rsidRDefault="00191DB9"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дата наложения (снятия) ограничений операций с выпуском ценных бумаг;</w:t>
      </w:r>
    </w:p>
    <w:p w14:paraId="1A65D211" w14:textId="72127A4C" w:rsidR="00191DB9" w:rsidRPr="0072306A" w:rsidRDefault="00191DB9"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иные сведения, предусмотренные нормативными актами Банка России и Условиями.</w:t>
      </w:r>
    </w:p>
    <w:p w14:paraId="160285C9" w14:textId="77777777" w:rsidR="00191DB9" w:rsidRPr="0072306A" w:rsidRDefault="00191DB9" w:rsidP="00191DB9">
      <w:pPr>
        <w:pStyle w:val="afb"/>
        <w:ind w:left="902"/>
        <w:jc w:val="both"/>
        <w:rPr>
          <w:snapToGrid w:val="0"/>
          <w:color w:val="000000" w:themeColor="text1"/>
        </w:rPr>
      </w:pPr>
      <w:r w:rsidRPr="0072306A">
        <w:rPr>
          <w:snapToGrid w:val="0"/>
          <w:color w:val="000000" w:themeColor="text1"/>
        </w:rPr>
        <w:t>В случае изменения указанных сведений, запись об их изменении отражается в журнале операций Депозитария.</w:t>
      </w:r>
    </w:p>
    <w:p w14:paraId="342B16CA" w14:textId="2CD5F068" w:rsidR="00FB5314" w:rsidRPr="0072306A" w:rsidRDefault="00FB5314" w:rsidP="00FC5E2A">
      <w:pPr>
        <w:pStyle w:val="2"/>
        <w:tabs>
          <w:tab w:val="num" w:pos="900"/>
        </w:tabs>
        <w:spacing w:before="0" w:after="0"/>
        <w:ind w:left="902" w:hanging="902"/>
        <w:rPr>
          <w:b w:val="0"/>
          <w:i w:val="0"/>
          <w:snapToGrid w:val="0"/>
          <w:color w:val="000000" w:themeColor="text1"/>
          <w:sz w:val="20"/>
        </w:rPr>
      </w:pPr>
      <w:r w:rsidRPr="0072306A">
        <w:rPr>
          <w:b w:val="0"/>
          <w:i w:val="0"/>
          <w:snapToGrid w:val="0"/>
          <w:color w:val="000000" w:themeColor="text1"/>
          <w:sz w:val="20"/>
        </w:rPr>
        <w:t>Депозитарий хранит также иные сведения о ценной бумаге, в том числе</w:t>
      </w:r>
      <w:r w:rsidR="004C1FEC" w:rsidRPr="0072306A">
        <w:rPr>
          <w:b w:val="0"/>
          <w:i w:val="0"/>
          <w:snapToGrid w:val="0"/>
          <w:color w:val="000000" w:themeColor="text1"/>
          <w:sz w:val="20"/>
        </w:rPr>
        <w:t>:</w:t>
      </w:r>
    </w:p>
    <w:p w14:paraId="74161085" w14:textId="6140B05B" w:rsidR="00FB5314" w:rsidRPr="0072306A" w:rsidRDefault="00FB5314"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код причины постановки на учет эмитента ценной бумаги (лица, обязанного по ценным бумагам);</w:t>
      </w:r>
    </w:p>
    <w:p w14:paraId="0D84AB4E" w14:textId="09BA7C09" w:rsidR="00FB5314" w:rsidRPr="0072306A" w:rsidRDefault="00FB5314"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наименование страны эмитента ценной бумаги (лица, обязанного по ценным бумагам)</w:t>
      </w:r>
      <w:r w:rsidRPr="0072306A" w:rsidDel="0085020D">
        <w:rPr>
          <w:rFonts w:eastAsia="Times New Roman"/>
          <w:snapToGrid w:val="0"/>
          <w:color w:val="000000" w:themeColor="text1"/>
        </w:rPr>
        <w:t xml:space="preserve"> </w:t>
      </w:r>
      <w:r w:rsidRPr="0072306A">
        <w:rPr>
          <w:rFonts w:eastAsia="Times New Roman"/>
          <w:snapToGrid w:val="0"/>
          <w:color w:val="000000" w:themeColor="text1"/>
        </w:rPr>
        <w:t>или код страны эмитента ценной бумаги (лица, обязанного по ценным бумагам)</w:t>
      </w:r>
      <w:r w:rsidRPr="0072306A" w:rsidDel="0085020D">
        <w:rPr>
          <w:rFonts w:eastAsia="Times New Roman"/>
          <w:snapToGrid w:val="0"/>
          <w:color w:val="000000" w:themeColor="text1"/>
        </w:rPr>
        <w:t xml:space="preserve"> </w:t>
      </w:r>
      <w:r w:rsidRPr="0072306A">
        <w:rPr>
          <w:rFonts w:eastAsia="Times New Roman"/>
          <w:snapToGrid w:val="0"/>
          <w:color w:val="000000" w:themeColor="text1"/>
        </w:rPr>
        <w:t xml:space="preserve">в соответствии с общероссийским классификатором стран мира (ОКСМ) </w:t>
      </w:r>
    </w:p>
    <w:p w14:paraId="35AC7720" w14:textId="77777777" w:rsidR="00FB5314" w:rsidRPr="0072306A" w:rsidRDefault="00FB5314"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номинал ценной бумаги (для иностранной ценной бумаги, если применимо);</w:t>
      </w:r>
    </w:p>
    <w:p w14:paraId="3462CB69" w14:textId="77777777" w:rsidR="00FB5314" w:rsidRPr="0072306A" w:rsidRDefault="00FB5314"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срок погашения (если применимо);</w:t>
      </w:r>
    </w:p>
    <w:p w14:paraId="4D224B3E" w14:textId="77777777" w:rsidR="00FB5314" w:rsidRPr="0072306A" w:rsidRDefault="00FB5314"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валюту номинала ценной бумаги (если применимо);</w:t>
      </w:r>
    </w:p>
    <w:p w14:paraId="37AD6A08" w14:textId="77777777" w:rsidR="00FB5314" w:rsidRPr="0072306A" w:rsidRDefault="00FB5314"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код валюты ценной бумаги согласно общероссийскому классификатору валют (ОКВ) (если применимо);</w:t>
      </w:r>
    </w:p>
    <w:p w14:paraId="12C98CF3" w14:textId="77777777" w:rsidR="00FB5314" w:rsidRPr="0072306A" w:rsidRDefault="00FB5314"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номинальную стоимость ценной бумаги в единицах валюты обязательства (если применимо);</w:t>
      </w:r>
    </w:p>
    <w:p w14:paraId="59310A29" w14:textId="77777777" w:rsidR="00FB5314" w:rsidRPr="0072306A" w:rsidRDefault="00FB5314" w:rsidP="00475C1F">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размер ипотечного покрытия, обеспеченного ипотечным сертификатом участия (если применимо).</w:t>
      </w:r>
    </w:p>
    <w:p w14:paraId="495FB676" w14:textId="75371C33" w:rsidR="00FB5314" w:rsidRPr="0072306A" w:rsidRDefault="00FB5314" w:rsidP="00FB5314">
      <w:pPr>
        <w:pStyle w:val="afb"/>
        <w:ind w:left="902"/>
        <w:jc w:val="both"/>
        <w:rPr>
          <w:snapToGrid w:val="0"/>
          <w:color w:val="000000" w:themeColor="text1"/>
        </w:rPr>
      </w:pPr>
      <w:r w:rsidRPr="0072306A">
        <w:rPr>
          <w:snapToGrid w:val="0"/>
          <w:color w:val="000000" w:themeColor="text1"/>
        </w:rPr>
        <w:t>Изменение данных сведений, не связанных с идентификацией выпуска ценных бумаг, является техническим и записи о таких изменениях не регистрируются в журнале операций Депозитария.</w:t>
      </w:r>
    </w:p>
    <w:p w14:paraId="6A03FCAF" w14:textId="70E96F42" w:rsidR="0063092C" w:rsidRPr="0072306A" w:rsidRDefault="0063092C" w:rsidP="00FC5E2A">
      <w:pPr>
        <w:pStyle w:val="2"/>
        <w:tabs>
          <w:tab w:val="num" w:pos="900"/>
        </w:tabs>
        <w:spacing w:before="0" w:after="0"/>
        <w:ind w:left="902" w:hanging="902"/>
        <w:rPr>
          <w:b w:val="0"/>
          <w:i w:val="0"/>
          <w:color w:val="000000" w:themeColor="text1"/>
          <w:sz w:val="20"/>
        </w:rPr>
      </w:pPr>
      <w:r w:rsidRPr="0072306A">
        <w:rPr>
          <w:b w:val="0"/>
          <w:i w:val="0"/>
          <w:color w:val="000000" w:themeColor="text1"/>
          <w:sz w:val="20"/>
        </w:rPr>
        <w:lastRenderedPageBreak/>
        <w:t>Депозитарий ведет Перечень выпусков эмиссионных ценных бумаг</w:t>
      </w:r>
      <w:r w:rsidR="00264D73" w:rsidRPr="0072306A">
        <w:rPr>
          <w:b w:val="0"/>
          <w:i w:val="0"/>
          <w:color w:val="000000" w:themeColor="text1"/>
          <w:sz w:val="20"/>
        </w:rPr>
        <w:t xml:space="preserve"> и Перечень инвестиционных паев паевых инвестиционных фондов</w:t>
      </w:r>
      <w:r w:rsidRPr="0072306A">
        <w:rPr>
          <w:b w:val="0"/>
          <w:i w:val="0"/>
          <w:color w:val="000000" w:themeColor="text1"/>
          <w:sz w:val="20"/>
        </w:rPr>
        <w:t>, принятых на обслуживание. Данны</w:t>
      </w:r>
      <w:r w:rsidR="00264D73" w:rsidRPr="0072306A">
        <w:rPr>
          <w:b w:val="0"/>
          <w:i w:val="0"/>
          <w:color w:val="000000" w:themeColor="text1"/>
          <w:sz w:val="20"/>
        </w:rPr>
        <w:t>е</w:t>
      </w:r>
      <w:r w:rsidRPr="0072306A">
        <w:rPr>
          <w:b w:val="0"/>
          <w:i w:val="0"/>
          <w:color w:val="000000" w:themeColor="text1"/>
          <w:sz w:val="20"/>
        </w:rPr>
        <w:t xml:space="preserve"> Переч</w:t>
      </w:r>
      <w:r w:rsidR="00264D73" w:rsidRPr="0072306A">
        <w:rPr>
          <w:b w:val="0"/>
          <w:i w:val="0"/>
          <w:color w:val="000000" w:themeColor="text1"/>
          <w:sz w:val="20"/>
        </w:rPr>
        <w:t>ни</w:t>
      </w:r>
      <w:r w:rsidRPr="0072306A">
        <w:rPr>
          <w:b w:val="0"/>
          <w:i w:val="0"/>
          <w:color w:val="000000" w:themeColor="text1"/>
          <w:sz w:val="20"/>
        </w:rPr>
        <w:t xml:space="preserve"> содерж</w:t>
      </w:r>
      <w:r w:rsidR="00264D73" w:rsidRPr="0072306A">
        <w:rPr>
          <w:b w:val="0"/>
          <w:i w:val="0"/>
          <w:color w:val="000000" w:themeColor="text1"/>
          <w:sz w:val="20"/>
        </w:rPr>
        <w:t>а</w:t>
      </w:r>
      <w:r w:rsidRPr="0072306A">
        <w:rPr>
          <w:b w:val="0"/>
          <w:i w:val="0"/>
          <w:color w:val="000000" w:themeColor="text1"/>
          <w:sz w:val="20"/>
        </w:rPr>
        <w:t>т реквизиты принятых на обслуживание ценных бумаг</w:t>
      </w:r>
      <w:r w:rsidR="0057030E" w:rsidRPr="0072306A">
        <w:rPr>
          <w:b w:val="0"/>
          <w:i w:val="0"/>
          <w:color w:val="000000" w:themeColor="text1"/>
          <w:sz w:val="20"/>
        </w:rPr>
        <w:t>.</w:t>
      </w:r>
    </w:p>
    <w:p w14:paraId="678AEE36" w14:textId="28ECE203" w:rsidR="0034364A" w:rsidRPr="0072306A" w:rsidRDefault="0034364A" w:rsidP="00FC5E2A">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 xml:space="preserve">В случае </w:t>
      </w:r>
      <w:r w:rsidR="00167912" w:rsidRPr="0072306A">
        <w:rPr>
          <w:b w:val="0"/>
          <w:i w:val="0"/>
          <w:color w:val="000000" w:themeColor="text1"/>
          <w:sz w:val="20"/>
        </w:rPr>
        <w:t>прие</w:t>
      </w:r>
      <w:r w:rsidRPr="0072306A">
        <w:rPr>
          <w:b w:val="0"/>
          <w:i w:val="0"/>
          <w:color w:val="000000" w:themeColor="text1"/>
          <w:sz w:val="20"/>
        </w:rPr>
        <w:t>ма ценных бумаг на обслуживание по инициативе Депозитария, решение о приеме ценных бумаг на обслуживание принимается уполномоченным лицом Депозитария.</w:t>
      </w:r>
    </w:p>
    <w:p w14:paraId="3601C75A" w14:textId="347C6017" w:rsidR="0063092C" w:rsidRPr="0072306A" w:rsidRDefault="0063092C" w:rsidP="00FC5E2A">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 xml:space="preserve">Прием ценных бумаг на обслуживание в Депозитарий по инициативе Депонента осуществляется на основании </w:t>
      </w:r>
      <w:r w:rsidR="00EB646C" w:rsidRPr="0072306A">
        <w:rPr>
          <w:b w:val="0"/>
          <w:i w:val="0"/>
          <w:color w:val="000000" w:themeColor="text1"/>
          <w:sz w:val="20"/>
        </w:rPr>
        <w:t>Поручения на инвентарную депозитарную операцию (по форме Приложения №12 к настоящим Условиям)</w:t>
      </w:r>
      <w:r w:rsidR="006A72CA" w:rsidRPr="0072306A">
        <w:rPr>
          <w:b w:val="0"/>
          <w:i w:val="0"/>
          <w:color w:val="000000" w:themeColor="text1"/>
          <w:sz w:val="20"/>
        </w:rPr>
        <w:t xml:space="preserve"> либо Поручения на инвентарную депозитарную операцию с документарными ценными бумагами (по форме Приложения №12а к настоящим Условиям)</w:t>
      </w:r>
      <w:r w:rsidRPr="0072306A">
        <w:rPr>
          <w:b w:val="0"/>
          <w:i w:val="0"/>
          <w:color w:val="000000" w:themeColor="text1"/>
          <w:sz w:val="20"/>
        </w:rPr>
        <w:t xml:space="preserve">. Такое Поручение рассматривается Депозитарием как прямое письменное указание Депонента </w:t>
      </w:r>
      <w:r w:rsidR="00043687" w:rsidRPr="0072306A">
        <w:rPr>
          <w:b w:val="0"/>
          <w:i w:val="0"/>
          <w:color w:val="000000" w:themeColor="text1"/>
          <w:sz w:val="20"/>
        </w:rPr>
        <w:t>к привлечению третьего лица к обслуживанию, принадлежащих Депоненту ценных бумаг.</w:t>
      </w:r>
    </w:p>
    <w:p w14:paraId="2606CECF" w14:textId="07F62304" w:rsidR="00D12F12" w:rsidRPr="0072306A" w:rsidRDefault="00D12F12" w:rsidP="00D666A5">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 xml:space="preserve">Депозитарий вправе самостоятельно </w:t>
      </w:r>
      <w:r w:rsidR="004C1FEC" w:rsidRPr="0072306A">
        <w:rPr>
          <w:b w:val="0"/>
          <w:i w:val="0"/>
          <w:color w:val="000000" w:themeColor="text1"/>
          <w:sz w:val="20"/>
        </w:rPr>
        <w:t xml:space="preserve">или на основании поручения Депонента </w:t>
      </w:r>
      <w:r w:rsidRPr="0072306A">
        <w:rPr>
          <w:b w:val="0"/>
          <w:i w:val="0"/>
          <w:color w:val="000000" w:themeColor="text1"/>
          <w:sz w:val="20"/>
        </w:rPr>
        <w:t xml:space="preserve">привлекать к исполнению своих обязанностей </w:t>
      </w:r>
      <w:r w:rsidR="005410B3" w:rsidRPr="0072306A">
        <w:rPr>
          <w:b w:val="0"/>
          <w:i w:val="0"/>
          <w:color w:val="000000" w:themeColor="text1"/>
          <w:sz w:val="20"/>
        </w:rPr>
        <w:t xml:space="preserve">по хранению сертификатов ценных бумаг и/или </w:t>
      </w:r>
      <w:r w:rsidRPr="0072306A">
        <w:rPr>
          <w:b w:val="0"/>
          <w:i w:val="0"/>
          <w:color w:val="000000" w:themeColor="text1"/>
          <w:sz w:val="20"/>
        </w:rPr>
        <w:t>учету прав на ценные бумаги Депонентов другие депозитарии, с которыми Депозитарием заключаются соответствующие договоры.</w:t>
      </w:r>
    </w:p>
    <w:p w14:paraId="0BF5D30E" w14:textId="54FAAB4F" w:rsidR="00D1048C" w:rsidRPr="0072306A" w:rsidRDefault="00D1048C" w:rsidP="00B74248">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 xml:space="preserve">Депозитарий не гарантирует Депоненту, что Депозитарий места хранения или кредитная организация, осуществляющая услуги по ответственному хранению сертификатов ценных бумаг, принимают на хранение любые </w:t>
      </w:r>
      <w:proofErr w:type="spellStart"/>
      <w:r w:rsidRPr="0072306A">
        <w:rPr>
          <w:b w:val="0"/>
          <w:i w:val="0"/>
          <w:color w:val="000000" w:themeColor="text1"/>
          <w:sz w:val="20"/>
        </w:rPr>
        <w:t>неэмиссионные</w:t>
      </w:r>
      <w:proofErr w:type="spellEnd"/>
      <w:r w:rsidRPr="0072306A">
        <w:rPr>
          <w:b w:val="0"/>
          <w:i w:val="0"/>
          <w:color w:val="000000" w:themeColor="text1"/>
          <w:sz w:val="20"/>
        </w:rPr>
        <w:t xml:space="preserve"> ценные бумаги любых эмитентов. Перечень принимаемых на хранение </w:t>
      </w:r>
      <w:proofErr w:type="spellStart"/>
      <w:r w:rsidRPr="0072306A">
        <w:rPr>
          <w:b w:val="0"/>
          <w:i w:val="0"/>
          <w:color w:val="000000" w:themeColor="text1"/>
          <w:sz w:val="20"/>
        </w:rPr>
        <w:t>неэмиссионных</w:t>
      </w:r>
      <w:proofErr w:type="spellEnd"/>
      <w:r w:rsidRPr="0072306A">
        <w:rPr>
          <w:b w:val="0"/>
          <w:i w:val="0"/>
          <w:color w:val="000000" w:themeColor="text1"/>
          <w:sz w:val="20"/>
        </w:rPr>
        <w:t xml:space="preserve"> ценных бумаг Депоненту следует уточнять непосредственно у выбранного им Места хранения.</w:t>
      </w:r>
    </w:p>
    <w:p w14:paraId="60DACF1A" w14:textId="098A5620" w:rsidR="001F76C2" w:rsidRPr="0072306A" w:rsidRDefault="001F76C2" w:rsidP="004B346E">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 xml:space="preserve">Депонент, планирующий передать на обслуживание в Депозитарий </w:t>
      </w:r>
      <w:proofErr w:type="spellStart"/>
      <w:r w:rsidRPr="0072306A">
        <w:rPr>
          <w:b w:val="0"/>
          <w:i w:val="0"/>
          <w:color w:val="000000" w:themeColor="text1"/>
          <w:sz w:val="20"/>
        </w:rPr>
        <w:t>неэмиссионные</w:t>
      </w:r>
      <w:proofErr w:type="spellEnd"/>
      <w:r w:rsidRPr="0072306A">
        <w:rPr>
          <w:b w:val="0"/>
          <w:i w:val="0"/>
          <w:color w:val="000000" w:themeColor="text1"/>
          <w:sz w:val="20"/>
        </w:rPr>
        <w:t xml:space="preserve"> ценные бумаги, должен предварительно получить информацию в Депозитарии о Местах хранения, с которыми у Депозитария заключены соответствующие договоры, и определить Место хранения, которое наиболее предпочтительно для хранения принадлежащих ему </w:t>
      </w:r>
      <w:proofErr w:type="spellStart"/>
      <w:r w:rsidRPr="0072306A">
        <w:rPr>
          <w:b w:val="0"/>
          <w:i w:val="0"/>
          <w:color w:val="000000" w:themeColor="text1"/>
          <w:sz w:val="20"/>
        </w:rPr>
        <w:t>неэмиссионных</w:t>
      </w:r>
      <w:proofErr w:type="spellEnd"/>
      <w:r w:rsidRPr="0072306A">
        <w:rPr>
          <w:b w:val="0"/>
          <w:i w:val="0"/>
          <w:color w:val="000000" w:themeColor="text1"/>
          <w:sz w:val="20"/>
        </w:rPr>
        <w:t xml:space="preserve"> ценных бумаг.</w:t>
      </w:r>
    </w:p>
    <w:p w14:paraId="0B17BC90" w14:textId="6C801DDE" w:rsidR="002A6A3F" w:rsidRPr="0072306A" w:rsidRDefault="002A6A3F" w:rsidP="004B346E">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В случае если у Депозитария отсутствуют договорные отношения с предпочтительным Местом хранения, Депонент должен предоставить в Депозитарий письменное требование о заключении Депозитарием соответствующего договора с выбранным Местом хранения (по форме Депозитария) либо Поручение на открытие счета в Месте хранения (по форме Приложения №7 к настоящим Условиям).  Письменное требование либо Поручение Депонента расценивается Депозитарием как прямое письменное указание Депонента к привлечению третьего лица к обслуживанию, принадлежащих Депоненту ценных бумаг.</w:t>
      </w:r>
    </w:p>
    <w:p w14:paraId="6629933F" w14:textId="77777777" w:rsidR="00755B47" w:rsidRPr="0072306A" w:rsidRDefault="00755B47" w:rsidP="00E534E9">
      <w:pPr>
        <w:pStyle w:val="2"/>
        <w:tabs>
          <w:tab w:val="num" w:pos="900"/>
        </w:tabs>
        <w:spacing w:before="0" w:after="0"/>
        <w:ind w:left="902" w:hanging="902"/>
        <w:rPr>
          <w:b w:val="0"/>
          <w:i w:val="0"/>
          <w:snapToGrid w:val="0"/>
          <w:color w:val="000000" w:themeColor="text1"/>
          <w:sz w:val="20"/>
        </w:rPr>
      </w:pPr>
      <w:r w:rsidRPr="0072306A">
        <w:rPr>
          <w:b w:val="0"/>
          <w:i w:val="0"/>
          <w:snapToGrid w:val="0"/>
          <w:color w:val="000000" w:themeColor="text1"/>
          <w:sz w:val="20"/>
        </w:rPr>
        <w:t>Ценные бумаги не принимаются на обслуживание в Депозитарий, если:</w:t>
      </w:r>
    </w:p>
    <w:p w14:paraId="6BE30EA2" w14:textId="77777777" w:rsidR="00755B47" w:rsidRPr="0072306A" w:rsidRDefault="00755B47" w:rsidP="007B05A6">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 xml:space="preserve">выпуск (дополнительный выпуск) ценных бумаг не прошел государственную регистрацию (за исключением случаев, когда размещение ценных бумаг согласно </w:t>
      </w:r>
      <w:proofErr w:type="gramStart"/>
      <w:r w:rsidRPr="0072306A">
        <w:rPr>
          <w:rFonts w:eastAsia="Times New Roman"/>
          <w:snapToGrid w:val="0"/>
          <w:color w:val="000000" w:themeColor="text1"/>
        </w:rPr>
        <w:t>законодательству Российской Федерации</w:t>
      </w:r>
      <w:proofErr w:type="gramEnd"/>
      <w:r w:rsidRPr="0072306A">
        <w:rPr>
          <w:rFonts w:eastAsia="Times New Roman"/>
          <w:snapToGrid w:val="0"/>
          <w:color w:val="000000" w:themeColor="text1"/>
        </w:rPr>
        <w:t xml:space="preserve"> осуществляется до государственной регистрации их выпуска);</w:t>
      </w:r>
    </w:p>
    <w:p w14:paraId="1B045501" w14:textId="77777777" w:rsidR="00755B47" w:rsidRPr="0072306A" w:rsidRDefault="00755B47" w:rsidP="007B05A6">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срок обращения ценных бумаг истек или получено уведомление регистрирующего органа о приостановлении размещения выпуска (дополнительного выпуска) ценных бумаг и операций с ними;</w:t>
      </w:r>
    </w:p>
    <w:p w14:paraId="22299DFF" w14:textId="77777777" w:rsidR="00755B47" w:rsidRPr="0072306A" w:rsidRDefault="00755B47" w:rsidP="007B05A6">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нет возможности определить подлинность или платежность сертификатов ценных бумаг для документарных выпусков (дополнительных выпусков) ценных бумаг;</w:t>
      </w:r>
    </w:p>
    <w:p w14:paraId="3345DC71" w14:textId="77777777" w:rsidR="00755B47" w:rsidRPr="0072306A" w:rsidRDefault="00755B47" w:rsidP="007B05A6">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не зарегистрированы Правила доверительного управления паевым инвестиционным фондом;</w:t>
      </w:r>
    </w:p>
    <w:p w14:paraId="612AD45A" w14:textId="1A26A276" w:rsidR="00755B47" w:rsidRPr="0072306A" w:rsidRDefault="00755B47" w:rsidP="007B05A6">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в иных случаях, установленных Депозитарием.</w:t>
      </w:r>
    </w:p>
    <w:p w14:paraId="0A7C70D4" w14:textId="231F5B4C" w:rsidR="0063092C" w:rsidRPr="0072306A" w:rsidRDefault="0063092C" w:rsidP="00436E22">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 xml:space="preserve">При приёме ценных бумаг на обслуживание Депозитарий устанавливает отношения с </w:t>
      </w:r>
      <w:r w:rsidR="00B74963" w:rsidRPr="0072306A">
        <w:rPr>
          <w:b w:val="0"/>
          <w:i w:val="0"/>
          <w:color w:val="000000" w:themeColor="text1"/>
          <w:sz w:val="20"/>
        </w:rPr>
        <w:t>М</w:t>
      </w:r>
      <w:r w:rsidRPr="0072306A">
        <w:rPr>
          <w:b w:val="0"/>
          <w:i w:val="0"/>
          <w:color w:val="000000" w:themeColor="text1"/>
          <w:sz w:val="20"/>
        </w:rPr>
        <w:t>естом хранения, если таковые не были установлены ранее, собирает данные о ценных бумаг</w:t>
      </w:r>
      <w:r w:rsidR="005E7BED" w:rsidRPr="0072306A">
        <w:rPr>
          <w:b w:val="0"/>
          <w:i w:val="0"/>
          <w:color w:val="000000" w:themeColor="text1"/>
          <w:sz w:val="20"/>
        </w:rPr>
        <w:t>ах</w:t>
      </w:r>
      <w:r w:rsidRPr="0072306A">
        <w:rPr>
          <w:b w:val="0"/>
          <w:i w:val="0"/>
          <w:color w:val="000000" w:themeColor="text1"/>
          <w:sz w:val="20"/>
        </w:rPr>
        <w:t xml:space="preserve"> и вносит их в анкету выпуска ценных бумаг. </w:t>
      </w:r>
      <w:r w:rsidR="00595873" w:rsidRPr="0072306A">
        <w:rPr>
          <w:b w:val="0"/>
          <w:i w:val="0"/>
          <w:color w:val="000000" w:themeColor="text1"/>
          <w:sz w:val="20"/>
        </w:rPr>
        <w:t xml:space="preserve">В целях сбора данных о выпуске ценных бумаг, принимаемом на обслуживание, Депозитарий </w:t>
      </w:r>
      <w:r w:rsidR="008D0495" w:rsidRPr="0072306A">
        <w:rPr>
          <w:b w:val="0"/>
          <w:i w:val="0"/>
          <w:color w:val="000000" w:themeColor="text1"/>
          <w:sz w:val="20"/>
        </w:rPr>
        <w:t>вправе</w:t>
      </w:r>
      <w:r w:rsidR="00595873" w:rsidRPr="0072306A">
        <w:rPr>
          <w:b w:val="0"/>
          <w:i w:val="0"/>
          <w:color w:val="000000" w:themeColor="text1"/>
          <w:sz w:val="20"/>
        </w:rPr>
        <w:t xml:space="preserve"> запросить анкету выпуска ценных бумаг у Депонента. </w:t>
      </w:r>
      <w:r w:rsidR="00C31F36" w:rsidRPr="0072306A">
        <w:rPr>
          <w:b w:val="0"/>
          <w:i w:val="0"/>
          <w:color w:val="000000" w:themeColor="text1"/>
          <w:sz w:val="20"/>
        </w:rPr>
        <w:t xml:space="preserve">Депозитарий не осуществляет проверку данных, указанных в анкете выпуска ценных бумаг, предоставленной Депонентом. </w:t>
      </w:r>
      <w:r w:rsidRPr="0072306A">
        <w:rPr>
          <w:b w:val="0"/>
          <w:i w:val="0"/>
          <w:color w:val="000000" w:themeColor="text1"/>
          <w:sz w:val="20"/>
        </w:rPr>
        <w:t xml:space="preserve">Под установлением отношений с </w:t>
      </w:r>
      <w:r w:rsidR="00B74963" w:rsidRPr="0072306A">
        <w:rPr>
          <w:b w:val="0"/>
          <w:i w:val="0"/>
          <w:color w:val="000000" w:themeColor="text1"/>
          <w:sz w:val="20"/>
        </w:rPr>
        <w:t>М</w:t>
      </w:r>
      <w:r w:rsidRPr="0072306A">
        <w:rPr>
          <w:b w:val="0"/>
          <w:i w:val="0"/>
          <w:color w:val="000000" w:themeColor="text1"/>
          <w:sz w:val="20"/>
        </w:rPr>
        <w:t>естом хранения понимается установление с ним договорных отношений</w:t>
      </w:r>
      <w:r w:rsidR="00127F6B" w:rsidRPr="0072306A">
        <w:rPr>
          <w:b w:val="0"/>
          <w:i w:val="0"/>
          <w:color w:val="000000" w:themeColor="text1"/>
          <w:sz w:val="20"/>
        </w:rPr>
        <w:t>, необходимых</w:t>
      </w:r>
      <w:r w:rsidRPr="0072306A">
        <w:rPr>
          <w:b w:val="0"/>
          <w:i w:val="0"/>
          <w:color w:val="000000" w:themeColor="text1"/>
          <w:sz w:val="20"/>
        </w:rPr>
        <w:t xml:space="preserve"> для оказания </w:t>
      </w:r>
      <w:r w:rsidR="00127F6B" w:rsidRPr="0072306A">
        <w:rPr>
          <w:b w:val="0"/>
          <w:i w:val="0"/>
          <w:color w:val="000000" w:themeColor="text1"/>
          <w:sz w:val="20"/>
        </w:rPr>
        <w:t xml:space="preserve">Местом </w:t>
      </w:r>
      <w:r w:rsidRPr="0072306A">
        <w:rPr>
          <w:b w:val="0"/>
          <w:i w:val="0"/>
          <w:color w:val="000000" w:themeColor="text1"/>
          <w:sz w:val="20"/>
        </w:rPr>
        <w:t xml:space="preserve">хранения услуг по </w:t>
      </w:r>
      <w:r w:rsidR="00127F6B" w:rsidRPr="0072306A">
        <w:rPr>
          <w:b w:val="0"/>
          <w:i w:val="0"/>
          <w:color w:val="000000" w:themeColor="text1"/>
          <w:sz w:val="20"/>
        </w:rPr>
        <w:t xml:space="preserve">учету </w:t>
      </w:r>
      <w:r w:rsidRPr="0072306A">
        <w:rPr>
          <w:b w:val="0"/>
          <w:i w:val="0"/>
          <w:color w:val="000000" w:themeColor="text1"/>
          <w:sz w:val="20"/>
        </w:rPr>
        <w:t>эмиссионных ценных бумаг Депонентов</w:t>
      </w:r>
      <w:r w:rsidR="00127F6B" w:rsidRPr="0072306A">
        <w:rPr>
          <w:b w:val="0"/>
          <w:i w:val="0"/>
          <w:color w:val="000000" w:themeColor="text1"/>
          <w:sz w:val="20"/>
        </w:rPr>
        <w:t xml:space="preserve"> Депозитария</w:t>
      </w:r>
      <w:r w:rsidR="00DD6D09" w:rsidRPr="0072306A">
        <w:rPr>
          <w:b w:val="0"/>
          <w:i w:val="0"/>
          <w:color w:val="000000" w:themeColor="text1"/>
          <w:sz w:val="20"/>
        </w:rPr>
        <w:t>.</w:t>
      </w:r>
    </w:p>
    <w:p w14:paraId="630124E5" w14:textId="04FE2A36" w:rsidR="0063092C" w:rsidRPr="0072306A" w:rsidRDefault="0063092C" w:rsidP="00436E22">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 xml:space="preserve">Депозитарий </w:t>
      </w:r>
      <w:r w:rsidR="00FB5303" w:rsidRPr="0072306A">
        <w:rPr>
          <w:b w:val="0"/>
          <w:i w:val="0"/>
          <w:color w:val="000000" w:themeColor="text1"/>
          <w:sz w:val="20"/>
        </w:rPr>
        <w:t>вправе</w:t>
      </w:r>
      <w:r w:rsidRPr="0072306A">
        <w:rPr>
          <w:b w:val="0"/>
          <w:i w:val="0"/>
          <w:color w:val="000000" w:themeColor="text1"/>
          <w:sz w:val="20"/>
        </w:rPr>
        <w:t xml:space="preserve"> отказать Депоненту в приёме выпуска ценных бумаг на обслуживание в случае отсутствия у него возможности получить полную информацию о выпуске ценных бумаг или установить отношения с Местом хранения, а также в иных случаях без объяснения причин.</w:t>
      </w:r>
    </w:p>
    <w:p w14:paraId="5004DEE5" w14:textId="65FD3D6B" w:rsidR="00D12F12" w:rsidRPr="0072306A" w:rsidRDefault="00D12F12" w:rsidP="00436E22">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Депозитарий отказывает Депоненту в привлечении выбранного им Места хранения, в случае если в соответствии с требованиями законодательства Российской Федерации, Депозитарий не вправе привлекать к и</w:t>
      </w:r>
      <w:r w:rsidR="00D92767" w:rsidRPr="0072306A">
        <w:rPr>
          <w:b w:val="0"/>
          <w:i w:val="0"/>
          <w:color w:val="000000" w:themeColor="text1"/>
          <w:sz w:val="20"/>
        </w:rPr>
        <w:t>сполнению своих обязанностей по</w:t>
      </w:r>
      <w:r w:rsidRPr="0072306A">
        <w:rPr>
          <w:b w:val="0"/>
          <w:i w:val="0"/>
          <w:color w:val="000000" w:themeColor="text1"/>
          <w:sz w:val="20"/>
        </w:rPr>
        <w:t xml:space="preserve"> </w:t>
      </w:r>
      <w:r w:rsidR="0070502B" w:rsidRPr="0072306A">
        <w:rPr>
          <w:b w:val="0"/>
          <w:i w:val="0"/>
          <w:color w:val="000000" w:themeColor="text1"/>
          <w:sz w:val="20"/>
        </w:rPr>
        <w:t xml:space="preserve">хранению сертификатов ценных бумаг и/или </w:t>
      </w:r>
      <w:r w:rsidRPr="0072306A">
        <w:rPr>
          <w:b w:val="0"/>
          <w:i w:val="0"/>
          <w:color w:val="000000" w:themeColor="text1"/>
          <w:sz w:val="20"/>
        </w:rPr>
        <w:t>учету прав на ценные бумаги Депонентов другие депозитарии</w:t>
      </w:r>
      <w:r w:rsidR="00BD4663" w:rsidRPr="0072306A">
        <w:rPr>
          <w:b w:val="0"/>
          <w:i w:val="0"/>
          <w:color w:val="000000" w:themeColor="text1"/>
          <w:sz w:val="20"/>
        </w:rPr>
        <w:t xml:space="preserve"> по прямому указанию Депонента</w:t>
      </w:r>
      <w:r w:rsidR="005F09F4" w:rsidRPr="0072306A">
        <w:rPr>
          <w:b w:val="0"/>
          <w:i w:val="0"/>
          <w:color w:val="000000" w:themeColor="text1"/>
          <w:sz w:val="20"/>
        </w:rPr>
        <w:t xml:space="preserve">, </w:t>
      </w:r>
      <w:r w:rsidR="0070502B" w:rsidRPr="0072306A">
        <w:rPr>
          <w:b w:val="0"/>
          <w:i w:val="0"/>
          <w:color w:val="000000" w:themeColor="text1"/>
          <w:sz w:val="20"/>
        </w:rPr>
        <w:t xml:space="preserve">либо </w:t>
      </w:r>
      <w:r w:rsidR="005F09F4" w:rsidRPr="0072306A">
        <w:rPr>
          <w:b w:val="0"/>
          <w:i w:val="0"/>
          <w:color w:val="000000" w:themeColor="text1"/>
          <w:sz w:val="20"/>
        </w:rPr>
        <w:t>в случае невозможности заключения с данным Местом хранения соответствующего договора, а также в иных случаях без объяснения причин</w:t>
      </w:r>
      <w:r w:rsidRPr="0072306A">
        <w:rPr>
          <w:b w:val="0"/>
          <w:i w:val="0"/>
          <w:color w:val="000000" w:themeColor="text1"/>
          <w:sz w:val="20"/>
        </w:rPr>
        <w:t>.</w:t>
      </w:r>
    </w:p>
    <w:p w14:paraId="6B70830D" w14:textId="77777777" w:rsidR="0063092C" w:rsidRPr="0072306A" w:rsidRDefault="0063092C" w:rsidP="00871B5C">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Прекращение обслуживания выпуска ценных бумаг в Депозитарии производится в следующих случаях:</w:t>
      </w:r>
    </w:p>
    <w:p w14:paraId="56606C54" w14:textId="77777777" w:rsidR="0063092C" w:rsidRPr="0072306A" w:rsidRDefault="0063092C" w:rsidP="005219EA">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истечение срока обращения выпуска ценных бумаг или их погашения;</w:t>
      </w:r>
    </w:p>
    <w:p w14:paraId="4C28ADDA" w14:textId="28698278" w:rsidR="0063092C" w:rsidRPr="0072306A" w:rsidRDefault="0063092C" w:rsidP="005219EA">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 xml:space="preserve">принятие регулирующим органом решения о признании выпуска </w:t>
      </w:r>
      <w:r w:rsidR="003121A6" w:rsidRPr="0072306A">
        <w:rPr>
          <w:rFonts w:eastAsia="Times New Roman"/>
          <w:snapToGrid w:val="0"/>
          <w:color w:val="000000" w:themeColor="text1"/>
        </w:rPr>
        <w:t xml:space="preserve">(дополнительного выпуска) </w:t>
      </w:r>
      <w:r w:rsidRPr="0072306A">
        <w:rPr>
          <w:rFonts w:eastAsia="Times New Roman"/>
          <w:snapToGrid w:val="0"/>
          <w:color w:val="000000" w:themeColor="text1"/>
        </w:rPr>
        <w:t>ценных бумаг несостоявшимся или об аннулировании данного выпуска</w:t>
      </w:r>
      <w:r w:rsidR="003121A6" w:rsidRPr="0072306A">
        <w:rPr>
          <w:rFonts w:eastAsia="Times New Roman"/>
          <w:snapToGrid w:val="0"/>
          <w:color w:val="000000" w:themeColor="text1"/>
        </w:rPr>
        <w:t xml:space="preserve"> (дополнительного выпуска)</w:t>
      </w:r>
      <w:r w:rsidRPr="0072306A">
        <w:rPr>
          <w:rFonts w:eastAsia="Times New Roman"/>
          <w:snapToGrid w:val="0"/>
          <w:color w:val="000000" w:themeColor="text1"/>
        </w:rPr>
        <w:t>;</w:t>
      </w:r>
    </w:p>
    <w:p w14:paraId="4FA26E25" w14:textId="58BDED34" w:rsidR="0063092C" w:rsidRPr="0072306A" w:rsidRDefault="0063092C" w:rsidP="005219EA">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lastRenderedPageBreak/>
        <w:t>вступление в силу решения суда о недействительности выпуска</w:t>
      </w:r>
      <w:r w:rsidR="003121A6" w:rsidRPr="0072306A">
        <w:rPr>
          <w:rFonts w:eastAsia="Times New Roman"/>
          <w:snapToGrid w:val="0"/>
          <w:color w:val="000000" w:themeColor="text1"/>
        </w:rPr>
        <w:t xml:space="preserve"> (дополнительного выпуска)</w:t>
      </w:r>
      <w:r w:rsidRPr="0072306A">
        <w:rPr>
          <w:rFonts w:eastAsia="Times New Roman"/>
          <w:snapToGrid w:val="0"/>
          <w:color w:val="000000" w:themeColor="text1"/>
        </w:rPr>
        <w:t xml:space="preserve"> ценных бумаг;</w:t>
      </w:r>
    </w:p>
    <w:p w14:paraId="25685523" w14:textId="77777777" w:rsidR="0063092C" w:rsidRPr="0072306A" w:rsidRDefault="0063092C" w:rsidP="005219EA">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изменение условий обращения выпуска, делающее невозможным его дальнейшее обслуживание;</w:t>
      </w:r>
    </w:p>
    <w:p w14:paraId="2E96F56F" w14:textId="68927116" w:rsidR="0063092C" w:rsidRPr="0072306A" w:rsidRDefault="0063092C" w:rsidP="005219EA">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ликвидация</w:t>
      </w:r>
      <w:r w:rsidR="003121A6" w:rsidRPr="0072306A">
        <w:rPr>
          <w:rFonts w:eastAsia="Times New Roman"/>
          <w:snapToGrid w:val="0"/>
          <w:color w:val="000000" w:themeColor="text1"/>
        </w:rPr>
        <w:t xml:space="preserve"> или реорганизация</w:t>
      </w:r>
      <w:r w:rsidRPr="0072306A">
        <w:rPr>
          <w:rFonts w:eastAsia="Times New Roman"/>
          <w:snapToGrid w:val="0"/>
          <w:color w:val="000000" w:themeColor="text1"/>
        </w:rPr>
        <w:t xml:space="preserve"> Эмитента ценных бумаг;</w:t>
      </w:r>
    </w:p>
    <w:p w14:paraId="7052755E" w14:textId="77777777" w:rsidR="0063092C" w:rsidRPr="0072306A" w:rsidRDefault="0063092C" w:rsidP="005219EA">
      <w:pPr>
        <w:pStyle w:val="110"/>
        <w:numPr>
          <w:ilvl w:val="0"/>
          <w:numId w:val="27"/>
        </w:numPr>
        <w:jc w:val="both"/>
        <w:rPr>
          <w:rFonts w:eastAsia="Times New Roman"/>
          <w:snapToGrid w:val="0"/>
          <w:color w:val="000000" w:themeColor="text1"/>
        </w:rPr>
      </w:pPr>
      <w:r w:rsidRPr="0072306A">
        <w:rPr>
          <w:rFonts w:eastAsia="Times New Roman"/>
          <w:snapToGrid w:val="0"/>
          <w:color w:val="000000" w:themeColor="text1"/>
        </w:rPr>
        <w:t>прекращение обслуживания по решению Депозитария.</w:t>
      </w:r>
    </w:p>
    <w:p w14:paraId="266D9362" w14:textId="77777777" w:rsidR="0063092C" w:rsidRPr="0072306A" w:rsidRDefault="0063092C" w:rsidP="005219EA">
      <w:pPr>
        <w:pStyle w:val="2"/>
        <w:tabs>
          <w:tab w:val="num" w:pos="900"/>
        </w:tabs>
        <w:spacing w:before="0" w:after="0"/>
        <w:ind w:left="902" w:hanging="902"/>
        <w:rPr>
          <w:b w:val="0"/>
          <w:i w:val="0"/>
          <w:color w:val="000000" w:themeColor="text1"/>
          <w:sz w:val="20"/>
        </w:rPr>
      </w:pPr>
      <w:r w:rsidRPr="0072306A">
        <w:rPr>
          <w:b w:val="0"/>
          <w:i w:val="0"/>
          <w:color w:val="000000" w:themeColor="text1"/>
          <w:sz w:val="20"/>
        </w:rPr>
        <w:t>Депозитарий не вправе прекратить обслуживание выпуска ценных бумаг по собственному решению в случае, если ценные бумаги данного выпуска учитываются на счете депо Депонента.</w:t>
      </w:r>
    </w:p>
    <w:p w14:paraId="54BBD05F" w14:textId="0E84BF72" w:rsidR="0063092C" w:rsidRPr="0072306A" w:rsidRDefault="00C56CD6" w:rsidP="0063092C">
      <w:pPr>
        <w:pStyle w:val="1Arial"/>
        <w:tabs>
          <w:tab w:val="num" w:pos="900"/>
        </w:tabs>
        <w:spacing w:before="360" w:after="0"/>
        <w:ind w:left="902" w:hanging="902"/>
        <w:rPr>
          <w:rFonts w:ascii="Times New Roman" w:hAnsi="Times New Roman" w:cs="Times New Roman"/>
          <w:color w:val="000000" w:themeColor="text1"/>
        </w:rPr>
      </w:pPr>
      <w:bookmarkStart w:id="41" w:name="_Toc375301878"/>
      <w:bookmarkStart w:id="42" w:name="_Toc376185527"/>
      <w:bookmarkStart w:id="43" w:name="_Ref442180141"/>
      <w:bookmarkStart w:id="44" w:name="_Ref460423314"/>
      <w:bookmarkStart w:id="45" w:name="_Ref460424188"/>
      <w:bookmarkStart w:id="46" w:name="_Ref460425527"/>
      <w:bookmarkStart w:id="47" w:name="_Ref477863520"/>
      <w:bookmarkStart w:id="48" w:name="_Ref529953616"/>
      <w:bookmarkStart w:id="49" w:name="_Ref529953622"/>
      <w:r w:rsidRPr="0072306A">
        <w:rPr>
          <w:rFonts w:ascii="Times New Roman" w:hAnsi="Times New Roman" w:cs="Times New Roman"/>
          <w:color w:val="000000" w:themeColor="text1"/>
        </w:rPr>
        <w:t>ОСОБЕННОСТИ</w:t>
      </w:r>
      <w:r w:rsidR="0063092C" w:rsidRPr="0072306A">
        <w:rPr>
          <w:rFonts w:ascii="Times New Roman" w:hAnsi="Times New Roman" w:cs="Times New Roman"/>
          <w:color w:val="000000" w:themeColor="text1"/>
        </w:rPr>
        <w:t xml:space="preserve"> ОБСЛУЖИВАНИ</w:t>
      </w:r>
      <w:r w:rsidR="0079382E" w:rsidRPr="0072306A">
        <w:rPr>
          <w:rFonts w:ascii="Times New Roman" w:hAnsi="Times New Roman" w:cs="Times New Roman"/>
          <w:color w:val="000000" w:themeColor="text1"/>
        </w:rPr>
        <w:t>Я</w:t>
      </w:r>
      <w:r w:rsidR="0063092C" w:rsidRPr="0072306A">
        <w:rPr>
          <w:rFonts w:ascii="Times New Roman" w:hAnsi="Times New Roman" w:cs="Times New Roman"/>
          <w:color w:val="000000" w:themeColor="text1"/>
        </w:rPr>
        <w:t xml:space="preserve"> НЕЭМИССИОННЫХ ЦЕННЫХ БУМАГ</w:t>
      </w:r>
      <w:bookmarkEnd w:id="41"/>
      <w:bookmarkEnd w:id="42"/>
      <w:bookmarkEnd w:id="43"/>
      <w:bookmarkEnd w:id="44"/>
      <w:bookmarkEnd w:id="45"/>
      <w:bookmarkEnd w:id="46"/>
      <w:bookmarkEnd w:id="47"/>
      <w:bookmarkEnd w:id="48"/>
      <w:bookmarkEnd w:id="49"/>
    </w:p>
    <w:p w14:paraId="6498F2E4"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50" w:name="_Toc375301881"/>
      <w:bookmarkStart w:id="51" w:name="_Toc376185530"/>
      <w:bookmarkStart w:id="52" w:name="_Ref442180155"/>
      <w:bookmarkStart w:id="53" w:name="_Ref460423327"/>
      <w:bookmarkStart w:id="54" w:name="_Ref460424200"/>
      <w:bookmarkStart w:id="55" w:name="_Ref460425537"/>
      <w:bookmarkStart w:id="56" w:name="_Ref477863533"/>
      <w:r w:rsidRPr="0072306A">
        <w:rPr>
          <w:i w:val="0"/>
          <w:color w:val="000000" w:themeColor="text1"/>
          <w:sz w:val="20"/>
          <w:szCs w:val="20"/>
        </w:rPr>
        <w:t>Особенности обслуживания инвестиционных паев паевых инвестиционных фондов</w:t>
      </w:r>
      <w:bookmarkEnd w:id="50"/>
      <w:bookmarkEnd w:id="51"/>
      <w:bookmarkEnd w:id="52"/>
      <w:bookmarkEnd w:id="53"/>
      <w:bookmarkEnd w:id="54"/>
      <w:bookmarkEnd w:id="55"/>
      <w:bookmarkEnd w:id="56"/>
    </w:p>
    <w:p w14:paraId="37D2BE98" w14:textId="77777777" w:rsidR="00A806B9" w:rsidRPr="0072306A" w:rsidRDefault="00A806B9" w:rsidP="00A806B9">
      <w:pPr>
        <w:pStyle w:val="10"/>
        <w:tabs>
          <w:tab w:val="num" w:pos="900"/>
        </w:tabs>
        <w:ind w:left="900" w:hanging="900"/>
        <w:jc w:val="both"/>
        <w:rPr>
          <w:color w:val="000000" w:themeColor="text1"/>
        </w:rPr>
      </w:pPr>
      <w:r w:rsidRPr="0072306A">
        <w:rPr>
          <w:color w:val="000000" w:themeColor="text1"/>
        </w:rPr>
        <w:t xml:space="preserve">Не допускается списание со счетов депо инвестиционных паев паевого инвестиционного фонда по распоряжению </w:t>
      </w:r>
      <w:r w:rsidR="00F9015E" w:rsidRPr="0072306A">
        <w:rPr>
          <w:color w:val="000000" w:themeColor="text1"/>
        </w:rPr>
        <w:t xml:space="preserve">Депонента </w:t>
      </w:r>
      <w:r w:rsidRPr="0072306A">
        <w:rPr>
          <w:color w:val="000000" w:themeColor="text1"/>
        </w:rPr>
        <w:t>до завершения (окончания) формирования паевого инвестиционного фонда.</w:t>
      </w:r>
    </w:p>
    <w:p w14:paraId="2AE694A1" w14:textId="77777777" w:rsidR="00A806B9" w:rsidRPr="0072306A" w:rsidRDefault="00A806B9" w:rsidP="00A806B9">
      <w:pPr>
        <w:pStyle w:val="10"/>
        <w:tabs>
          <w:tab w:val="num" w:pos="900"/>
        </w:tabs>
        <w:ind w:left="900" w:hanging="900"/>
        <w:jc w:val="both"/>
        <w:rPr>
          <w:color w:val="000000" w:themeColor="text1"/>
        </w:rPr>
      </w:pPr>
      <w:r w:rsidRPr="0072306A">
        <w:rPr>
          <w:color w:val="000000" w:themeColor="text1"/>
        </w:rPr>
        <w:t xml:space="preserve">Не допускается списание со счетов депо </w:t>
      </w:r>
      <w:r w:rsidR="005F7BCC" w:rsidRPr="0072306A">
        <w:rPr>
          <w:color w:val="000000" w:themeColor="text1"/>
        </w:rPr>
        <w:t xml:space="preserve">и зачисление на счета депо </w:t>
      </w:r>
      <w:r w:rsidRPr="0072306A">
        <w:rPr>
          <w:color w:val="000000" w:themeColor="text1"/>
        </w:rPr>
        <w:t>инвестиционных паев паевого инвестиционного фонда с даты составления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прекращения указанного паевого инвестиционного фонда.</w:t>
      </w:r>
      <w:r w:rsidR="005F7BCC" w:rsidRPr="0072306A">
        <w:rPr>
          <w:color w:val="000000" w:themeColor="text1"/>
        </w:rPr>
        <w:t xml:space="preserve"> Депозитарий осуществляет блокирование инвестиционных паев паевого инвестиционного фонда на дату составления </w:t>
      </w:r>
      <w:r w:rsidR="00931808" w:rsidRPr="0072306A">
        <w:rPr>
          <w:color w:val="000000" w:themeColor="text1"/>
        </w:rPr>
        <w:t>списка лиц, имеющих право на получение денежной компенсации при прекращении паевого инвестиционного фонда</w:t>
      </w:r>
      <w:r w:rsidR="00CE1F42" w:rsidRPr="0072306A">
        <w:rPr>
          <w:color w:val="000000" w:themeColor="text1"/>
        </w:rPr>
        <w:t>,</w:t>
      </w:r>
      <w:r w:rsidR="005F7BCC" w:rsidRPr="0072306A">
        <w:rPr>
          <w:color w:val="000000" w:themeColor="text1"/>
        </w:rPr>
        <w:t xml:space="preserve"> в соответствии с пунктом 8.1. Условий.</w:t>
      </w:r>
    </w:p>
    <w:p w14:paraId="7F229226" w14:textId="08CC0BB2" w:rsidR="00F86305" w:rsidRPr="0072306A" w:rsidRDefault="00F86305" w:rsidP="00F86305">
      <w:pPr>
        <w:pStyle w:val="2"/>
        <w:tabs>
          <w:tab w:val="num" w:pos="900"/>
        </w:tabs>
        <w:spacing w:before="240"/>
        <w:ind w:left="902" w:hanging="902"/>
        <w:rPr>
          <w:i w:val="0"/>
          <w:color w:val="000000" w:themeColor="text1"/>
          <w:sz w:val="20"/>
          <w:szCs w:val="20"/>
        </w:rPr>
      </w:pPr>
      <w:bookmarkStart w:id="57" w:name="_Ref442178216"/>
      <w:r w:rsidRPr="0072306A">
        <w:rPr>
          <w:i w:val="0"/>
          <w:color w:val="000000" w:themeColor="text1"/>
          <w:sz w:val="20"/>
          <w:szCs w:val="20"/>
        </w:rPr>
        <w:t>Особенности обслуживания закладных</w:t>
      </w:r>
      <w:bookmarkEnd w:id="57"/>
    </w:p>
    <w:p w14:paraId="26820183" w14:textId="77777777" w:rsidR="0044529E" w:rsidRPr="0072306A" w:rsidRDefault="0044529E" w:rsidP="003325A1">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 xml:space="preserve">Депозитарий принимает закладные на хранение и (или) учет при наличии проставленной владельцем (его уполномоченным представителем) на закладной отметки о депозитарном учете, содержащей информацию о наименовании и месте нахождения Депозитария. В отметке о депозитарном учете должно быть указано, что такой учет является временным или обязательным. В том случае если на закладной проставлена отметка о ее обязательном депозитарном учете, закладная может быть выдана Депоненту только для ее передачи в другой депозитарий, предоставления судам, правоохранительным органам, судебным приставам-исполнителям, имеющим в производстве дела, связанные с объектами недвижимого имущества и (или) их правообладателями, а также для передачи ее в орган, осуществляющий государственную регистрацию прав. </w:t>
      </w:r>
    </w:p>
    <w:p w14:paraId="6480C492" w14:textId="77777777" w:rsidR="0044529E" w:rsidRPr="0072306A" w:rsidRDefault="0044529E" w:rsidP="003325A1">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 xml:space="preserve">При ведении депозитарного учета закладных Депозитарий обеспечивает хранение и ведение следующей информации о закладной: </w:t>
      </w:r>
    </w:p>
    <w:p w14:paraId="3B0207E8" w14:textId="77777777" w:rsidR="0044529E" w:rsidRPr="0072306A" w:rsidRDefault="0044529E" w:rsidP="003070DB">
      <w:pPr>
        <w:pStyle w:val="Default"/>
        <w:numPr>
          <w:ilvl w:val="0"/>
          <w:numId w:val="13"/>
        </w:numPr>
        <w:spacing w:after="87"/>
        <w:rPr>
          <w:color w:val="000000" w:themeColor="text1"/>
          <w:sz w:val="20"/>
          <w:szCs w:val="20"/>
        </w:rPr>
      </w:pPr>
      <w:r w:rsidRPr="0072306A">
        <w:rPr>
          <w:color w:val="000000" w:themeColor="text1"/>
          <w:sz w:val="20"/>
          <w:szCs w:val="20"/>
        </w:rPr>
        <w:t xml:space="preserve">Номер государственной регистрации ипотеки; </w:t>
      </w:r>
    </w:p>
    <w:p w14:paraId="57F61437" w14:textId="77777777" w:rsidR="0044529E" w:rsidRPr="0072306A" w:rsidRDefault="0044529E" w:rsidP="003070DB">
      <w:pPr>
        <w:pStyle w:val="Default"/>
        <w:numPr>
          <w:ilvl w:val="0"/>
          <w:numId w:val="13"/>
        </w:numPr>
        <w:spacing w:after="87"/>
        <w:rPr>
          <w:color w:val="000000" w:themeColor="text1"/>
          <w:sz w:val="20"/>
          <w:szCs w:val="20"/>
        </w:rPr>
      </w:pPr>
      <w:r w:rsidRPr="0072306A">
        <w:rPr>
          <w:color w:val="000000" w:themeColor="text1"/>
          <w:sz w:val="20"/>
          <w:szCs w:val="20"/>
        </w:rPr>
        <w:t>ФИО/наименование залогодержателя на дату постановки на депозитарный учет;</w:t>
      </w:r>
    </w:p>
    <w:p w14:paraId="16726005" w14:textId="77777777" w:rsidR="0044529E" w:rsidRPr="0072306A" w:rsidRDefault="0044529E" w:rsidP="003070DB">
      <w:pPr>
        <w:pStyle w:val="Default"/>
        <w:numPr>
          <w:ilvl w:val="0"/>
          <w:numId w:val="13"/>
        </w:numPr>
        <w:spacing w:after="87"/>
        <w:rPr>
          <w:color w:val="000000" w:themeColor="text1"/>
          <w:sz w:val="20"/>
          <w:szCs w:val="20"/>
        </w:rPr>
      </w:pPr>
      <w:r w:rsidRPr="0072306A">
        <w:rPr>
          <w:color w:val="000000" w:themeColor="text1"/>
          <w:sz w:val="20"/>
          <w:szCs w:val="20"/>
        </w:rPr>
        <w:t xml:space="preserve">ФИО/наименование первого должника по обеспеченному ипотекой обязательству; </w:t>
      </w:r>
    </w:p>
    <w:p w14:paraId="3CDA51B8" w14:textId="77777777" w:rsidR="0044529E" w:rsidRPr="0072306A" w:rsidRDefault="0044529E" w:rsidP="003070DB">
      <w:pPr>
        <w:pStyle w:val="Default"/>
        <w:numPr>
          <w:ilvl w:val="0"/>
          <w:numId w:val="13"/>
        </w:numPr>
        <w:spacing w:after="87"/>
        <w:rPr>
          <w:color w:val="000000" w:themeColor="text1"/>
          <w:sz w:val="20"/>
          <w:szCs w:val="20"/>
        </w:rPr>
      </w:pPr>
      <w:r w:rsidRPr="0072306A">
        <w:rPr>
          <w:color w:val="000000" w:themeColor="text1"/>
          <w:sz w:val="20"/>
          <w:szCs w:val="20"/>
        </w:rPr>
        <w:t xml:space="preserve">Дата кредитного договора или иного денежного обязательства, исполнение которого обеспечивается ипотекой; </w:t>
      </w:r>
    </w:p>
    <w:p w14:paraId="1E7DD8A3" w14:textId="77777777" w:rsidR="0044529E" w:rsidRPr="0072306A" w:rsidRDefault="0044529E" w:rsidP="003070DB">
      <w:pPr>
        <w:pStyle w:val="Default"/>
        <w:numPr>
          <w:ilvl w:val="0"/>
          <w:numId w:val="13"/>
        </w:numPr>
        <w:spacing w:after="87"/>
        <w:rPr>
          <w:color w:val="000000" w:themeColor="text1"/>
          <w:sz w:val="20"/>
          <w:szCs w:val="20"/>
        </w:rPr>
      </w:pPr>
      <w:r w:rsidRPr="0072306A">
        <w:rPr>
          <w:color w:val="000000" w:themeColor="text1"/>
          <w:sz w:val="20"/>
          <w:szCs w:val="20"/>
        </w:rPr>
        <w:t xml:space="preserve">Сумма первоначального обязательства, обеспеченного ипотекой; </w:t>
      </w:r>
    </w:p>
    <w:p w14:paraId="5CECA20E" w14:textId="77777777" w:rsidR="0044529E" w:rsidRPr="0072306A" w:rsidRDefault="0044529E" w:rsidP="003070DB">
      <w:pPr>
        <w:pStyle w:val="Default"/>
        <w:numPr>
          <w:ilvl w:val="0"/>
          <w:numId w:val="13"/>
        </w:numPr>
        <w:spacing w:after="87"/>
        <w:rPr>
          <w:color w:val="000000" w:themeColor="text1"/>
          <w:sz w:val="20"/>
          <w:szCs w:val="20"/>
        </w:rPr>
      </w:pPr>
      <w:r w:rsidRPr="0072306A">
        <w:rPr>
          <w:color w:val="000000" w:themeColor="text1"/>
          <w:sz w:val="20"/>
          <w:szCs w:val="20"/>
        </w:rPr>
        <w:t xml:space="preserve">Валюта суммы обязательства, обеспеченного ипотекой; </w:t>
      </w:r>
    </w:p>
    <w:p w14:paraId="7D11DFCE" w14:textId="77777777" w:rsidR="0044529E" w:rsidRPr="0072306A" w:rsidRDefault="0044529E" w:rsidP="003070DB">
      <w:pPr>
        <w:pStyle w:val="Default"/>
        <w:numPr>
          <w:ilvl w:val="0"/>
          <w:numId w:val="13"/>
        </w:numPr>
        <w:rPr>
          <w:color w:val="000000" w:themeColor="text1"/>
          <w:sz w:val="20"/>
          <w:szCs w:val="20"/>
        </w:rPr>
      </w:pPr>
      <w:r w:rsidRPr="0072306A">
        <w:rPr>
          <w:color w:val="000000" w:themeColor="text1"/>
          <w:sz w:val="20"/>
          <w:szCs w:val="20"/>
        </w:rPr>
        <w:t xml:space="preserve">Срок кредита (срок пользования кредитом), указанный в закладной. </w:t>
      </w:r>
    </w:p>
    <w:p w14:paraId="403CA88E" w14:textId="77777777" w:rsidR="0044529E" w:rsidRPr="0072306A" w:rsidRDefault="0044529E" w:rsidP="003325A1">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В отчетах, выдаваемых Депозитарием, информация о закладной приводится в виде ФИО/наименования залогодателя/должника, ФИО/наименования первоначального залогодержателя, номера государственной регистрации ипотеки и первоначальной суммы обязательств, обеспеченных ипотекой.</w:t>
      </w:r>
    </w:p>
    <w:p w14:paraId="721B1711" w14:textId="77777777" w:rsidR="0044529E" w:rsidRPr="0072306A" w:rsidRDefault="0044529E" w:rsidP="003325A1">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 xml:space="preserve">Прием закладных на депозитарный учет осуществляется Депозитарием на основании: </w:t>
      </w:r>
    </w:p>
    <w:p w14:paraId="1450CBF5" w14:textId="657C8CE4" w:rsidR="0044529E" w:rsidRPr="0072306A" w:rsidRDefault="0044529E" w:rsidP="003070DB">
      <w:pPr>
        <w:pStyle w:val="Default"/>
        <w:numPr>
          <w:ilvl w:val="0"/>
          <w:numId w:val="13"/>
        </w:numPr>
        <w:spacing w:after="87"/>
        <w:rPr>
          <w:color w:val="000000" w:themeColor="text1"/>
          <w:sz w:val="20"/>
          <w:szCs w:val="20"/>
        </w:rPr>
      </w:pPr>
      <w:r w:rsidRPr="0072306A">
        <w:rPr>
          <w:color w:val="000000" w:themeColor="text1"/>
          <w:sz w:val="20"/>
          <w:szCs w:val="20"/>
        </w:rPr>
        <w:t>предоставленного Депонентом в Депозитарий поручения на операции с документарными ценными бумагами, составленного по форме приложение №12а к Условиям;</w:t>
      </w:r>
    </w:p>
    <w:p w14:paraId="7AAD3551" w14:textId="77777777" w:rsidR="0044529E" w:rsidRPr="0072306A" w:rsidRDefault="0044529E" w:rsidP="0044529E">
      <w:pPr>
        <w:pStyle w:val="Default"/>
        <w:spacing w:after="87"/>
        <w:ind w:left="1428"/>
        <w:jc w:val="both"/>
        <w:rPr>
          <w:color w:val="000000" w:themeColor="text1"/>
          <w:sz w:val="20"/>
          <w:szCs w:val="20"/>
        </w:rPr>
      </w:pPr>
      <w:r w:rsidRPr="0072306A">
        <w:rPr>
          <w:color w:val="000000" w:themeColor="text1"/>
          <w:sz w:val="20"/>
          <w:szCs w:val="20"/>
        </w:rPr>
        <w:t xml:space="preserve">а также на основании следующих документов, предоставляемых Депонентом или Представителем Депонента непосредственно в месте хранения закладных, определенном Депозитарием: </w:t>
      </w:r>
    </w:p>
    <w:p w14:paraId="61E350EC" w14:textId="77777777" w:rsidR="0044529E" w:rsidRPr="0072306A" w:rsidRDefault="0044529E" w:rsidP="003070DB">
      <w:pPr>
        <w:pStyle w:val="Default"/>
        <w:numPr>
          <w:ilvl w:val="0"/>
          <w:numId w:val="13"/>
        </w:numPr>
        <w:spacing w:after="87"/>
        <w:rPr>
          <w:color w:val="000000" w:themeColor="text1"/>
          <w:sz w:val="20"/>
          <w:szCs w:val="20"/>
        </w:rPr>
      </w:pPr>
      <w:r w:rsidRPr="0072306A">
        <w:rPr>
          <w:color w:val="000000" w:themeColor="text1"/>
          <w:sz w:val="20"/>
          <w:szCs w:val="20"/>
        </w:rPr>
        <w:t>акта приема-передачи закладных;</w:t>
      </w:r>
    </w:p>
    <w:p w14:paraId="68A4482C" w14:textId="77777777" w:rsidR="0044529E" w:rsidRPr="0072306A" w:rsidRDefault="0044529E" w:rsidP="003070DB">
      <w:pPr>
        <w:pStyle w:val="Default"/>
        <w:numPr>
          <w:ilvl w:val="0"/>
          <w:numId w:val="13"/>
        </w:numPr>
        <w:spacing w:after="87"/>
        <w:rPr>
          <w:color w:val="000000" w:themeColor="text1"/>
          <w:sz w:val="20"/>
          <w:szCs w:val="20"/>
        </w:rPr>
      </w:pPr>
      <w:r w:rsidRPr="0072306A">
        <w:rPr>
          <w:color w:val="000000" w:themeColor="text1"/>
          <w:sz w:val="20"/>
          <w:szCs w:val="20"/>
        </w:rPr>
        <w:t xml:space="preserve">закладных, подлежащих приему на хранение и учет; </w:t>
      </w:r>
    </w:p>
    <w:p w14:paraId="0171A30B" w14:textId="77777777" w:rsidR="0044529E" w:rsidRPr="0072306A" w:rsidRDefault="0044529E" w:rsidP="003070DB">
      <w:pPr>
        <w:pStyle w:val="Default"/>
        <w:numPr>
          <w:ilvl w:val="0"/>
          <w:numId w:val="13"/>
        </w:numPr>
        <w:spacing w:after="87"/>
        <w:rPr>
          <w:color w:val="000000" w:themeColor="text1"/>
          <w:sz w:val="20"/>
          <w:szCs w:val="20"/>
        </w:rPr>
      </w:pPr>
      <w:r w:rsidRPr="0072306A">
        <w:rPr>
          <w:color w:val="000000" w:themeColor="text1"/>
          <w:sz w:val="20"/>
          <w:szCs w:val="20"/>
        </w:rPr>
        <w:t xml:space="preserve">документа, удостоверяющего личность Депонента или Представителя Депонента; </w:t>
      </w:r>
    </w:p>
    <w:p w14:paraId="7F88956A" w14:textId="77777777" w:rsidR="0044529E" w:rsidRPr="0072306A" w:rsidRDefault="0044529E" w:rsidP="003070DB">
      <w:pPr>
        <w:pStyle w:val="Default"/>
        <w:numPr>
          <w:ilvl w:val="0"/>
          <w:numId w:val="13"/>
        </w:numPr>
        <w:spacing w:after="87"/>
        <w:rPr>
          <w:color w:val="000000" w:themeColor="text1"/>
          <w:sz w:val="20"/>
          <w:szCs w:val="20"/>
        </w:rPr>
      </w:pPr>
      <w:r w:rsidRPr="0072306A">
        <w:rPr>
          <w:color w:val="000000" w:themeColor="text1"/>
          <w:sz w:val="20"/>
          <w:szCs w:val="20"/>
        </w:rPr>
        <w:t xml:space="preserve">если передача закладных на хранение и учет осуществляется Представителем Депонента – Доверенности на Представителя Депонента </w:t>
      </w:r>
    </w:p>
    <w:p w14:paraId="35D8FB18" w14:textId="77777777" w:rsidR="0044529E" w:rsidRPr="0072306A" w:rsidRDefault="0044529E" w:rsidP="003325A1">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lastRenderedPageBreak/>
        <w:t xml:space="preserve">Прием закладных от Депонента или Представителя Депонента осуществляется в месте хранения закладных согласно данным Поручения на операции с закладными в дату, указанную в поручении в качестве даты исполнения депозитарной операции. </w:t>
      </w:r>
    </w:p>
    <w:p w14:paraId="6025A933" w14:textId="77777777" w:rsidR="0044529E" w:rsidRPr="0072306A" w:rsidRDefault="0044529E" w:rsidP="003325A1">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 xml:space="preserve">При приеме закладных на депозитарный учет на хранение Депозитарий осуществляет проверку наличия всех обязательных реквизитов формы закладной в соответствии с требованиями действующего законодательства РФ: </w:t>
      </w:r>
    </w:p>
    <w:p w14:paraId="1FD8EF6F"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слово "закладная", включенное в название документа; </w:t>
      </w:r>
    </w:p>
    <w:p w14:paraId="606629FF"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имя залогодателя и сведения о документе, удостоверяющем личность, либо его наименование и указание места нахождения, если залогодатель - юридическое лицо; </w:t>
      </w:r>
    </w:p>
    <w:p w14:paraId="4A661013"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имя первоначального залогодержателя и сведения о документе, удостоверяющем личность, либо его наименование и указание места нахождения, если залогодержатель - юридическое лицо; </w:t>
      </w:r>
    </w:p>
    <w:p w14:paraId="48838D15"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название кредитного договора или иного денежного обязательства, исполнение которого обеспечивается ипотекой, с указанием даты и места заключения такого договора или основания </w:t>
      </w:r>
      <w:proofErr w:type="gramStart"/>
      <w:r w:rsidRPr="0072306A">
        <w:rPr>
          <w:color w:val="000000" w:themeColor="text1"/>
          <w:sz w:val="20"/>
          <w:szCs w:val="20"/>
        </w:rPr>
        <w:t>возникновения</w:t>
      </w:r>
      <w:proofErr w:type="gramEnd"/>
      <w:r w:rsidRPr="0072306A">
        <w:rPr>
          <w:color w:val="000000" w:themeColor="text1"/>
          <w:sz w:val="20"/>
          <w:szCs w:val="20"/>
        </w:rPr>
        <w:t xml:space="preserve"> обеспеченного ипотекой обязательства; </w:t>
      </w:r>
    </w:p>
    <w:p w14:paraId="79C832D8"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имя должника по обеспеченному ипотекой обязательству, если должник не является залогодателем, и сведения о документе, удостоверяющем личность должника, либо его наименование и указание места нахождения, если должник - юридическое лицо; </w:t>
      </w:r>
    </w:p>
    <w:p w14:paraId="10538EF8"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указание суммы обязательства, обеспеченной ипотекой, и размера процентов, если они подлежат уплате по этому обязательству, либо условий, позволяющих в надлежащий момент определить эту сумму и проценты; </w:t>
      </w:r>
    </w:p>
    <w:p w14:paraId="70A0755D"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указание срока уплаты суммы обязательства, обеспеченной ипотекой, а если эта сумма подлежит уплате по частям - сроков (периодичности) соответствующих платежей и размера каждого из них либо условий, позволяющих определить эти сроки и размеры платежей (план погашения долга); </w:t>
      </w:r>
    </w:p>
    <w:p w14:paraId="56C3769B"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название и достаточное для идентификации описание имущества, на которое установлена ипотека, и указание места нахождения такого имущества; </w:t>
      </w:r>
    </w:p>
    <w:p w14:paraId="23AA0209"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подтвержденную заключением оценщика денежную оценку имущества, на которое установлена ипотека; </w:t>
      </w:r>
    </w:p>
    <w:p w14:paraId="4C1CD20F"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наименование права, в силу которого имущество, являющееся предметом ипотеки, принадлежит залогодателю, и органа, зарегистрировавшего это право, с указанием номера, даты и места государственной регистрации, а если предметом ипотеки является принадлежащее залогодателю право аренды - точное название имущества, являющегося предметом аренды, и срок действия этого права; </w:t>
      </w:r>
    </w:p>
    <w:p w14:paraId="08B36B89"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указание на то, что имущество, являющееся предметом ипотеки, обременено правом пожизненного пользования, аренды, сервитутом, иным правом либо не обременено никаким из подлежащих государственной регистрации прав третьих лиц на момент государственной регистрации ипотеки </w:t>
      </w:r>
    </w:p>
    <w:p w14:paraId="66311154"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подпись залогодателя и, если он не является должником, также подпись должника по обеспеченному ипотекой обязательству; </w:t>
      </w:r>
    </w:p>
    <w:p w14:paraId="0372A3F4"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сведения о государственной регистрации ипотеки. Надпись должна содержать полное наименование органа, осуществляющего государственную регистрацию прав, дату, место государственной регистрации ипотеки и номер, под которым она зарегистрирована. Эти данные заверяются подписью должностного лица и скрепляются печатью органа, осуществляющего государственную регистрацию прав; </w:t>
      </w:r>
    </w:p>
    <w:p w14:paraId="60087259"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указание даты выдачи закладной залогодержателю и даты выдачи закладной ее владельцу, если осуществлялись аннулирование закладной и составление новой закладной с указанием даты аннулирования предыдущей закладной. </w:t>
      </w:r>
    </w:p>
    <w:p w14:paraId="3F17AEB4" w14:textId="77777777" w:rsidR="0044529E" w:rsidRPr="0072306A" w:rsidRDefault="0044529E" w:rsidP="003325A1">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 xml:space="preserve">Депозитарий при приеме закладных: </w:t>
      </w:r>
    </w:p>
    <w:p w14:paraId="0A95F839"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осуществляет проверку сохранения целостности закладной; </w:t>
      </w:r>
    </w:p>
    <w:p w14:paraId="36606B77"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проверяет наличие проставленной на закладной отметки о ее депозитарном учете;</w:t>
      </w:r>
    </w:p>
    <w:p w14:paraId="2C077605"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поверяет соответствие наименования Депонента (владельца закладной), указанного в поручении на операции с закладными, наименованию владельца закладной, указанному в бланке закладной в качестве ипотечного залогодержателя/владельца; </w:t>
      </w:r>
    </w:p>
    <w:p w14:paraId="354763BA"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удостоверяется, что все листы закладной сшиты, пронумерованы и заверены подписью должностного лица и скреплены печатью органа, осуществляющего регистрацию прав; </w:t>
      </w:r>
    </w:p>
    <w:p w14:paraId="0EC99C1B"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Удостоверяется в наличие свободного места на закладной для проставления отметок Депозитария при прекращении депозитарного учета.</w:t>
      </w:r>
    </w:p>
    <w:p w14:paraId="528390E8" w14:textId="77777777" w:rsidR="00103675" w:rsidRPr="0072306A" w:rsidRDefault="0044529E" w:rsidP="003325A1">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lastRenderedPageBreak/>
        <w:t xml:space="preserve">Зачисление закладных на счет депо Депонента осуществляется </w:t>
      </w:r>
      <w:r w:rsidR="00103675" w:rsidRPr="0072306A">
        <w:rPr>
          <w:rFonts w:eastAsia="Times New Roman"/>
          <w:snapToGrid w:val="0"/>
          <w:color w:val="000000" w:themeColor="text1"/>
        </w:rPr>
        <w:t>не позднее рабочего дня, следующего за днем наступления более позднего из следующих событий:</w:t>
      </w:r>
    </w:p>
    <w:p w14:paraId="1B7B39C9" w14:textId="3B45302B" w:rsidR="00103675" w:rsidRPr="0072306A" w:rsidRDefault="00103675" w:rsidP="003070DB">
      <w:pPr>
        <w:pStyle w:val="Default"/>
        <w:numPr>
          <w:ilvl w:val="0"/>
          <w:numId w:val="13"/>
        </w:numPr>
        <w:spacing w:after="87"/>
        <w:jc w:val="both"/>
        <w:rPr>
          <w:rFonts w:eastAsia="Calibri"/>
          <w:snapToGrid w:val="0"/>
          <w:color w:val="000000" w:themeColor="text1"/>
          <w:sz w:val="20"/>
          <w:szCs w:val="20"/>
        </w:rPr>
      </w:pPr>
      <w:r w:rsidRPr="0072306A">
        <w:rPr>
          <w:snapToGrid w:val="0"/>
          <w:color w:val="000000" w:themeColor="text1"/>
          <w:sz w:val="20"/>
          <w:szCs w:val="20"/>
        </w:rPr>
        <w:t>возникновения основания для зачисления закладной на счет депо;</w:t>
      </w:r>
    </w:p>
    <w:p w14:paraId="677680DD" w14:textId="6855A7D4" w:rsidR="0044529E" w:rsidRPr="0072306A" w:rsidRDefault="0044529E" w:rsidP="003070DB">
      <w:pPr>
        <w:pStyle w:val="Default"/>
        <w:numPr>
          <w:ilvl w:val="0"/>
          <w:numId w:val="13"/>
        </w:numPr>
        <w:spacing w:after="87"/>
        <w:jc w:val="both"/>
        <w:rPr>
          <w:rFonts w:eastAsia="Calibri"/>
          <w:snapToGrid w:val="0"/>
          <w:color w:val="000000" w:themeColor="text1"/>
          <w:sz w:val="20"/>
          <w:szCs w:val="20"/>
        </w:rPr>
      </w:pPr>
      <w:r w:rsidRPr="0072306A">
        <w:rPr>
          <w:snapToGrid w:val="0"/>
          <w:color w:val="000000" w:themeColor="text1"/>
          <w:sz w:val="20"/>
          <w:szCs w:val="20"/>
        </w:rPr>
        <w:t xml:space="preserve"> </w:t>
      </w:r>
      <w:r w:rsidR="00103675" w:rsidRPr="0072306A">
        <w:rPr>
          <w:snapToGrid w:val="0"/>
          <w:color w:val="000000" w:themeColor="text1"/>
          <w:sz w:val="20"/>
          <w:szCs w:val="20"/>
        </w:rPr>
        <w:t>передачи закладной Депозитарию для ее депозитарного учета.</w:t>
      </w:r>
    </w:p>
    <w:p w14:paraId="483A7BF2" w14:textId="77777777" w:rsidR="0044529E" w:rsidRPr="0072306A" w:rsidRDefault="0044529E" w:rsidP="003325A1">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 xml:space="preserve">По итогам исполнения операции Депозитарий направляет Депоненту Отчет о выполнении депозитарной операции. </w:t>
      </w:r>
    </w:p>
    <w:p w14:paraId="06B1CEB4" w14:textId="77777777" w:rsidR="0044529E" w:rsidRPr="0072306A" w:rsidRDefault="0044529E" w:rsidP="003325A1">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 xml:space="preserve">Выдача закладных при прекращении их депозитарного учета осуществляется Депозитарием на основании: </w:t>
      </w:r>
    </w:p>
    <w:p w14:paraId="6E53966C"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предоставленного Депонентом в Депозитарий Поручения на операции с документарными ценными бумагами, составленного по форме приложение №12а к Условиям;</w:t>
      </w:r>
    </w:p>
    <w:p w14:paraId="17BE8E92" w14:textId="77777777" w:rsidR="0044529E" w:rsidRPr="0072306A" w:rsidRDefault="0044529E" w:rsidP="0044529E">
      <w:pPr>
        <w:pStyle w:val="Default"/>
        <w:spacing w:after="87"/>
        <w:ind w:left="1428"/>
        <w:jc w:val="both"/>
        <w:rPr>
          <w:color w:val="000000" w:themeColor="text1"/>
          <w:sz w:val="20"/>
          <w:szCs w:val="20"/>
        </w:rPr>
      </w:pPr>
      <w:r w:rsidRPr="0072306A">
        <w:rPr>
          <w:color w:val="000000" w:themeColor="text1"/>
          <w:sz w:val="20"/>
          <w:szCs w:val="20"/>
        </w:rPr>
        <w:t xml:space="preserve">а также на основании следующих документов, предоставляемых Депонентом или Представителем Депонента непосредственно в месте хранения закладных, определенном Депозитарием: </w:t>
      </w:r>
    </w:p>
    <w:p w14:paraId="047028B8"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акта приема-передачи закладных; </w:t>
      </w:r>
    </w:p>
    <w:p w14:paraId="5DD6DEBA"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документа, удостоверяющего личность Депонента или Представителя Депонента; </w:t>
      </w:r>
    </w:p>
    <w:p w14:paraId="172B7524" w14:textId="77777777" w:rsidR="0044529E" w:rsidRPr="0072306A" w:rsidRDefault="0044529E" w:rsidP="003070DB">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если выдача закладных осуществляется Представителю Депонента – Доверенности на Представителя Депонента </w:t>
      </w:r>
    </w:p>
    <w:p w14:paraId="7939AB4F" w14:textId="31B76A24" w:rsidR="0044529E" w:rsidRPr="0072306A" w:rsidRDefault="0044529E" w:rsidP="003325A1">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 xml:space="preserve">При снятии закладных с депозитарного учета на закладных проставляется отметка о владельце закладной, который является таковым согласно записи по счету депо Депонента на момент поступления в Депозитарий поручения </w:t>
      </w:r>
      <w:r w:rsidR="00103675" w:rsidRPr="0072306A">
        <w:rPr>
          <w:rFonts w:eastAsia="Times New Roman"/>
          <w:snapToGrid w:val="0"/>
          <w:color w:val="000000" w:themeColor="text1"/>
        </w:rPr>
        <w:t>владельца закладной относительно прекращения учет</w:t>
      </w:r>
      <w:r w:rsidR="00FE38AC" w:rsidRPr="0072306A">
        <w:rPr>
          <w:rFonts w:eastAsia="Times New Roman"/>
          <w:snapToGrid w:val="0"/>
          <w:color w:val="000000" w:themeColor="text1"/>
        </w:rPr>
        <w:t>а</w:t>
      </w:r>
      <w:r w:rsidR="00103675" w:rsidRPr="0072306A">
        <w:rPr>
          <w:rFonts w:eastAsia="Times New Roman"/>
          <w:snapToGrid w:val="0"/>
          <w:color w:val="000000" w:themeColor="text1"/>
        </w:rPr>
        <w:t xml:space="preserve"> закладной в Депозитарии</w:t>
      </w:r>
      <w:r w:rsidRPr="0072306A">
        <w:rPr>
          <w:rFonts w:eastAsia="Times New Roman"/>
          <w:snapToGrid w:val="0"/>
          <w:color w:val="000000" w:themeColor="text1"/>
        </w:rPr>
        <w:t>, а также отметки об обременениях и сделках, которые согласно внесенным в систему депозитарного учета записям по счету депо Депонента действуют в отношении данной закладной на дату прекращения ее депозитарного учета. Отметка о владельце закладной содержит следующие данные: полное наименование и ОГРН владельца закладной – юридического лица, либо фамилию, имя, отчество, данные документа, удостоверяющего личность владельца – физического лица, а также дату снятия закладной с депозитарного учета. Отметка об обременении закладной содержит следующие данные: полное наименование и ОГРН владельца закладной – юридического лица, либо фамилию, имя, отчество, данные документа, удостоверяющего личность владельца – физического лица, наименование, номер и дату договора, являющегося основанием обременения закладной, полное наименование и ОГРН, либо ФИО и данные документа, удостоверяющего личность залогодержателя. Проставленные Депозитарием отметки заверяются подписью уполномоченного лица Депозитария и штампом Депозитария.</w:t>
      </w:r>
    </w:p>
    <w:p w14:paraId="3914516C" w14:textId="77777777" w:rsidR="00103675" w:rsidRPr="0072306A" w:rsidRDefault="0044529E" w:rsidP="003325A1">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 xml:space="preserve">Списание закладных со счета депо </w:t>
      </w:r>
      <w:r w:rsidR="00103675" w:rsidRPr="0072306A">
        <w:rPr>
          <w:rFonts w:eastAsia="Times New Roman"/>
          <w:snapToGrid w:val="0"/>
          <w:color w:val="000000" w:themeColor="text1"/>
        </w:rPr>
        <w:t>при прекращении депозитарного учета осуществляется не позднее рабочего дня, следующего за днем наступления более позднего из следующих событий:</w:t>
      </w:r>
    </w:p>
    <w:p w14:paraId="0475FFC9" w14:textId="6A5EE75F" w:rsidR="00103675" w:rsidRPr="0072306A" w:rsidRDefault="00103675" w:rsidP="003070DB">
      <w:pPr>
        <w:pStyle w:val="Default"/>
        <w:numPr>
          <w:ilvl w:val="0"/>
          <w:numId w:val="13"/>
        </w:numPr>
        <w:spacing w:after="87"/>
        <w:jc w:val="both"/>
        <w:rPr>
          <w:color w:val="000000" w:themeColor="text1"/>
          <w:sz w:val="20"/>
          <w:szCs w:val="20"/>
        </w:rPr>
      </w:pPr>
      <w:r w:rsidRPr="0072306A">
        <w:rPr>
          <w:color w:val="000000" w:themeColor="text1"/>
          <w:sz w:val="20"/>
          <w:szCs w:val="20"/>
        </w:rPr>
        <w:t>возникновения оснований для списания закладных со счета депо;</w:t>
      </w:r>
    </w:p>
    <w:p w14:paraId="788DFB86" w14:textId="79C1A6EF" w:rsidR="0044529E" w:rsidRPr="0072306A" w:rsidRDefault="00103675" w:rsidP="003070DB">
      <w:pPr>
        <w:pStyle w:val="Default"/>
        <w:numPr>
          <w:ilvl w:val="0"/>
          <w:numId w:val="13"/>
        </w:numPr>
        <w:spacing w:after="87"/>
        <w:jc w:val="both"/>
        <w:rPr>
          <w:color w:val="000000" w:themeColor="text1"/>
          <w:sz w:val="20"/>
          <w:szCs w:val="20"/>
        </w:rPr>
      </w:pPr>
      <w:r w:rsidRPr="0072306A">
        <w:rPr>
          <w:color w:val="000000" w:themeColor="text1"/>
          <w:sz w:val="20"/>
          <w:szCs w:val="20"/>
        </w:rPr>
        <w:t>возникновения оснований для передачи закладных владельцам в результате прекращения осуществления Депозитарием депозитарного учета.</w:t>
      </w:r>
    </w:p>
    <w:p w14:paraId="79F74B4C" w14:textId="77777777" w:rsidR="0044529E" w:rsidRPr="0072306A" w:rsidRDefault="0044529E" w:rsidP="003325A1">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 xml:space="preserve">По итогам исполнения операции Депозитарий направляет Депоненту Отчет о выполнении депозитарной операции. </w:t>
      </w:r>
    </w:p>
    <w:p w14:paraId="45CB098C" w14:textId="77777777" w:rsidR="0063092C" w:rsidRPr="0072306A" w:rsidRDefault="0063092C" w:rsidP="0063092C">
      <w:pPr>
        <w:pStyle w:val="1Arial"/>
        <w:tabs>
          <w:tab w:val="num" w:pos="900"/>
        </w:tabs>
        <w:spacing w:before="360"/>
        <w:ind w:left="902" w:hanging="902"/>
        <w:rPr>
          <w:rFonts w:ascii="Times New Roman" w:hAnsi="Times New Roman" w:cs="Times New Roman"/>
          <w:color w:val="000000" w:themeColor="text1"/>
        </w:rPr>
      </w:pPr>
      <w:bookmarkStart w:id="58" w:name="_Toc375301882"/>
      <w:bookmarkStart w:id="59" w:name="_Toc376185531"/>
      <w:bookmarkStart w:id="60" w:name="_Ref442178286"/>
      <w:bookmarkStart w:id="61" w:name="_Ref442178529"/>
      <w:bookmarkStart w:id="62" w:name="_Ref442178549"/>
      <w:bookmarkStart w:id="63" w:name="_Ref442178589"/>
      <w:bookmarkStart w:id="64" w:name="_Ref442180167"/>
      <w:bookmarkStart w:id="65" w:name="_Ref460423335"/>
      <w:bookmarkStart w:id="66" w:name="_Ref460424206"/>
      <w:bookmarkStart w:id="67" w:name="_Ref460425552"/>
      <w:bookmarkStart w:id="68" w:name="_Ref477863549"/>
      <w:r w:rsidRPr="0072306A">
        <w:rPr>
          <w:rFonts w:ascii="Times New Roman" w:hAnsi="Times New Roman" w:cs="Times New Roman"/>
          <w:color w:val="000000" w:themeColor="text1"/>
        </w:rPr>
        <w:t>ПОРЯДОК УЧЕТА ЦЕННЫХ БУМАГ В ДЕПОЗИТАРИИ</w:t>
      </w:r>
      <w:bookmarkEnd w:id="58"/>
      <w:bookmarkEnd w:id="59"/>
      <w:bookmarkEnd w:id="60"/>
      <w:bookmarkEnd w:id="61"/>
      <w:bookmarkEnd w:id="62"/>
      <w:bookmarkEnd w:id="63"/>
      <w:bookmarkEnd w:id="64"/>
      <w:bookmarkEnd w:id="65"/>
      <w:bookmarkEnd w:id="66"/>
      <w:bookmarkEnd w:id="67"/>
      <w:bookmarkEnd w:id="68"/>
    </w:p>
    <w:p w14:paraId="193A2517" w14:textId="745F64F1" w:rsidR="0063092C" w:rsidRPr="0072306A" w:rsidRDefault="006118E8" w:rsidP="0063092C">
      <w:pPr>
        <w:pStyle w:val="2"/>
        <w:tabs>
          <w:tab w:val="num" w:pos="900"/>
        </w:tabs>
        <w:ind w:left="902" w:hanging="902"/>
        <w:rPr>
          <w:i w:val="0"/>
          <w:color w:val="000000" w:themeColor="text1"/>
          <w:sz w:val="20"/>
          <w:szCs w:val="20"/>
        </w:rPr>
      </w:pPr>
      <w:bookmarkStart w:id="69" w:name="_Ref442178841"/>
      <w:r w:rsidRPr="0072306A">
        <w:rPr>
          <w:i w:val="0"/>
          <w:color w:val="000000" w:themeColor="text1"/>
          <w:sz w:val="20"/>
          <w:szCs w:val="20"/>
        </w:rPr>
        <w:t>Общие положения</w:t>
      </w:r>
      <w:bookmarkEnd w:id="69"/>
    </w:p>
    <w:p w14:paraId="66ADA60A" w14:textId="717B9616"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осуществляет ведение счетов депо и иных счетов посредством внесения и </w:t>
      </w:r>
      <w:r w:rsidR="00321338" w:rsidRPr="0072306A">
        <w:rPr>
          <w:color w:val="000000" w:themeColor="text1"/>
        </w:rPr>
        <w:t xml:space="preserve">обеспечения сохранности </w:t>
      </w:r>
      <w:r w:rsidRPr="0072306A">
        <w:rPr>
          <w:color w:val="000000" w:themeColor="text1"/>
        </w:rPr>
        <w:t>записей по таким счетам в отношении ценных бумаг (далее - учет ценных бумаг</w:t>
      </w:r>
      <w:r w:rsidR="00225032" w:rsidRPr="0072306A">
        <w:rPr>
          <w:color w:val="000000" w:themeColor="text1"/>
        </w:rPr>
        <w:t>)</w:t>
      </w:r>
      <w:r w:rsidRPr="0072306A">
        <w:rPr>
          <w:color w:val="000000" w:themeColor="text1"/>
        </w:rPr>
        <w:t>.</w:t>
      </w:r>
    </w:p>
    <w:p w14:paraId="2EC7C0C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На счетах депо может осуществляться учет прав на следующие ценные бумаги:</w:t>
      </w:r>
    </w:p>
    <w:p w14:paraId="403C32EB" w14:textId="095D24E1" w:rsidR="0063092C" w:rsidRPr="0072306A" w:rsidRDefault="0063092C" w:rsidP="00BC6B33">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именные ценные бумаги, </w:t>
      </w:r>
      <w:r w:rsidR="00321338" w:rsidRPr="0072306A">
        <w:rPr>
          <w:color w:val="000000" w:themeColor="text1"/>
          <w:sz w:val="20"/>
          <w:szCs w:val="20"/>
        </w:rPr>
        <w:t>размещенные российскими эмитентами (</w:t>
      </w:r>
      <w:r w:rsidRPr="0072306A">
        <w:rPr>
          <w:color w:val="000000" w:themeColor="text1"/>
          <w:sz w:val="20"/>
          <w:szCs w:val="20"/>
        </w:rPr>
        <w:t>выданные российскими юридическими лицами и российскими гражданами</w:t>
      </w:r>
      <w:r w:rsidR="00321338" w:rsidRPr="0072306A">
        <w:rPr>
          <w:color w:val="000000" w:themeColor="text1"/>
          <w:sz w:val="20"/>
          <w:szCs w:val="20"/>
        </w:rPr>
        <w:t>)</w:t>
      </w:r>
      <w:r w:rsidRPr="0072306A">
        <w:rPr>
          <w:color w:val="000000" w:themeColor="text1"/>
          <w:sz w:val="20"/>
          <w:szCs w:val="20"/>
        </w:rPr>
        <w:t>, учет прав на которые в соответствии с федеральными законами может осуществляться депозитариями на счетах депо;</w:t>
      </w:r>
    </w:p>
    <w:p w14:paraId="607A2EEC" w14:textId="555C70C0" w:rsidR="0063092C" w:rsidRPr="0072306A" w:rsidRDefault="0063092C" w:rsidP="00BC6B33">
      <w:pPr>
        <w:pStyle w:val="Default"/>
        <w:numPr>
          <w:ilvl w:val="0"/>
          <w:numId w:val="13"/>
        </w:numPr>
        <w:spacing w:after="87"/>
        <w:jc w:val="both"/>
        <w:rPr>
          <w:color w:val="000000" w:themeColor="text1"/>
          <w:sz w:val="20"/>
          <w:szCs w:val="20"/>
        </w:rPr>
      </w:pPr>
      <w:r w:rsidRPr="0072306A">
        <w:rPr>
          <w:color w:val="000000" w:themeColor="text1"/>
          <w:sz w:val="20"/>
          <w:szCs w:val="20"/>
        </w:rPr>
        <w:t>ценные бумаги на предъявителя с обязательным централизованным хранением;</w:t>
      </w:r>
    </w:p>
    <w:p w14:paraId="4A66ED80" w14:textId="7F533528" w:rsidR="0063092C" w:rsidRPr="0072306A" w:rsidRDefault="0063092C" w:rsidP="00BC6B33">
      <w:pPr>
        <w:pStyle w:val="Default"/>
        <w:numPr>
          <w:ilvl w:val="0"/>
          <w:numId w:val="13"/>
        </w:numPr>
        <w:spacing w:after="87"/>
        <w:jc w:val="both"/>
        <w:rPr>
          <w:color w:val="000000" w:themeColor="text1"/>
          <w:sz w:val="20"/>
          <w:szCs w:val="20"/>
        </w:rPr>
      </w:pPr>
      <w:r w:rsidRPr="0072306A">
        <w:rPr>
          <w:color w:val="000000" w:themeColor="text1"/>
          <w:sz w:val="20"/>
          <w:szCs w:val="20"/>
        </w:rPr>
        <w:t xml:space="preserve">иностранные финансовые инструменты, которые квалифицированы в качестве ценных бумаг в соответствии со </w:t>
      </w:r>
      <w:hyperlink r:id="rId9" w:history="1">
        <w:r w:rsidRPr="0072306A">
          <w:rPr>
            <w:color w:val="000000" w:themeColor="text1"/>
            <w:sz w:val="20"/>
            <w:szCs w:val="20"/>
          </w:rPr>
          <w:t>статьей 44</w:t>
        </w:r>
      </w:hyperlink>
      <w:r w:rsidRPr="0072306A">
        <w:rPr>
          <w:color w:val="000000" w:themeColor="text1"/>
          <w:sz w:val="20"/>
          <w:szCs w:val="20"/>
        </w:rPr>
        <w:t xml:space="preserve"> Федерального закона </w:t>
      </w:r>
      <w:r w:rsidR="00321338" w:rsidRPr="0072306A">
        <w:rPr>
          <w:color w:val="000000" w:themeColor="text1"/>
          <w:sz w:val="20"/>
          <w:szCs w:val="20"/>
        </w:rPr>
        <w:t xml:space="preserve">от </w:t>
      </w:r>
      <w:r w:rsidR="0092558C" w:rsidRPr="0072306A">
        <w:rPr>
          <w:color w:val="000000" w:themeColor="text1"/>
          <w:sz w:val="20"/>
          <w:szCs w:val="20"/>
        </w:rPr>
        <w:t>22</w:t>
      </w:r>
      <w:r w:rsidRPr="0072306A">
        <w:rPr>
          <w:color w:val="000000" w:themeColor="text1"/>
          <w:sz w:val="20"/>
          <w:szCs w:val="20"/>
        </w:rPr>
        <w:t>.</w:t>
      </w:r>
      <w:r w:rsidR="0092558C" w:rsidRPr="0072306A">
        <w:rPr>
          <w:color w:val="000000" w:themeColor="text1"/>
          <w:sz w:val="20"/>
          <w:szCs w:val="20"/>
        </w:rPr>
        <w:t>04</w:t>
      </w:r>
      <w:r w:rsidRPr="0072306A">
        <w:rPr>
          <w:color w:val="000000" w:themeColor="text1"/>
          <w:sz w:val="20"/>
          <w:szCs w:val="20"/>
        </w:rPr>
        <w:t>.1996 № 39-ФЗ «О рынке ценных бумаг» и права на которые в соответствии с личным законом лица, обязанного по этим финансовым инструментам, могут учитываться на счетах, открытых в организациях, осуществляющих учет прав на ценные бумаги.</w:t>
      </w:r>
    </w:p>
    <w:p w14:paraId="23DE1BC8" w14:textId="6B0A1E8F" w:rsidR="007A6235" w:rsidRPr="0072306A" w:rsidRDefault="0063092C" w:rsidP="007A6235">
      <w:pPr>
        <w:pStyle w:val="110"/>
        <w:numPr>
          <w:ilvl w:val="2"/>
          <w:numId w:val="2"/>
        </w:numPr>
        <w:tabs>
          <w:tab w:val="num" w:pos="900"/>
        </w:tabs>
        <w:ind w:left="900" w:hanging="900"/>
        <w:jc w:val="both"/>
        <w:rPr>
          <w:color w:val="000000" w:themeColor="text1"/>
        </w:rPr>
      </w:pPr>
      <w:r w:rsidRPr="0072306A">
        <w:rPr>
          <w:color w:val="000000" w:themeColor="text1"/>
        </w:rPr>
        <w:t xml:space="preserve">Учет ценных бумаг на счетах депо и иных счетах, открываемых Депозитарием, осуществляется в штуках. </w:t>
      </w:r>
      <w:r w:rsidR="0092558C" w:rsidRPr="0072306A">
        <w:rPr>
          <w:color w:val="000000" w:themeColor="text1"/>
        </w:rPr>
        <w:t xml:space="preserve">Учет иностранных финансовых инструментов, квалифицированных в качестве ценных бумаг в соответствии со </w:t>
      </w:r>
      <w:hyperlink r:id="rId10" w:history="1">
        <w:r w:rsidR="0092558C" w:rsidRPr="0072306A">
          <w:rPr>
            <w:color w:val="000000" w:themeColor="text1"/>
          </w:rPr>
          <w:t>статьей 44</w:t>
        </w:r>
      </w:hyperlink>
      <w:r w:rsidR="0092558C" w:rsidRPr="0072306A">
        <w:rPr>
          <w:color w:val="000000" w:themeColor="text1"/>
        </w:rPr>
        <w:t xml:space="preserve"> Федерального закона от 22.04.1996 № 39-ФЗ "О рынке ценных бумаг", может осуществляться в единицах, в которых они учтены на счете лица, действующего в интересах других лиц, открытом депозитарию.</w:t>
      </w:r>
      <w:r w:rsidR="00732DC5" w:rsidRPr="0072306A">
        <w:rPr>
          <w:color w:val="000000" w:themeColor="text1"/>
        </w:rPr>
        <w:t xml:space="preserve"> Депозитарный учет иностранных финансовых инструментов, которые </w:t>
      </w:r>
      <w:r w:rsidR="00732DC5" w:rsidRPr="0072306A">
        <w:rPr>
          <w:color w:val="000000" w:themeColor="text1"/>
        </w:rPr>
        <w:lastRenderedPageBreak/>
        <w:t>квалифицированы в качестве ценных бумаг в соответствии со статьей 44 Федерального закона от 22.04.1996 № 39-ФЗ «О рынке ценных бумаг», осуществляется Депозитарием только на счетах депо номинального держателя, открытых Депозитарию в центральном депозитарии Российской Федерации и/или в ином депозитарии, исключительно с согласия Депозитария.</w:t>
      </w:r>
    </w:p>
    <w:p w14:paraId="762D61F4" w14:textId="77777777" w:rsidR="007A6235" w:rsidRPr="0072306A" w:rsidRDefault="0063092C" w:rsidP="007A6235">
      <w:pPr>
        <w:pStyle w:val="110"/>
        <w:numPr>
          <w:ilvl w:val="2"/>
          <w:numId w:val="2"/>
        </w:numPr>
        <w:tabs>
          <w:tab w:val="num" w:pos="900"/>
        </w:tabs>
        <w:ind w:left="900" w:hanging="900"/>
        <w:jc w:val="both"/>
        <w:rPr>
          <w:color w:val="000000" w:themeColor="text1"/>
        </w:rPr>
      </w:pPr>
      <w:r w:rsidRPr="0072306A">
        <w:rPr>
          <w:color w:val="000000" w:themeColor="text1"/>
        </w:rPr>
        <w:t>В случае возникновения в соответствии с федеральными законами и иными нормативными правовыми актами Российской Федерации дробных ценных бумаг Депозитарий осуществляет учет дробных частей ценных бумаг. Возникновение, увеличение или уменьшение дробных частей ценных бумаг при их списании допускается только на счетах депо номинальных держателей</w:t>
      </w:r>
      <w:r w:rsidR="007A6235" w:rsidRPr="0072306A">
        <w:rPr>
          <w:color w:val="000000" w:themeColor="text1"/>
        </w:rPr>
        <w:t>, а также на других счетах в случаях, предусмотренных в соответствии с федеральными законами, в том числе в случаях изменения количества ценных бумаг на лицевом счете номинального держателя в реестре владельцев ценных бумаг, счете депо номинального держателя в другом депозитарии или счете лица, действующего в интересах других лиц, в иностранной организации, осуществляющей учет прав на ценные бумаги.</w:t>
      </w:r>
    </w:p>
    <w:p w14:paraId="7ED59FC5" w14:textId="2B95199E" w:rsidR="007A6235" w:rsidRPr="0072306A" w:rsidRDefault="0063092C" w:rsidP="007A6235">
      <w:pPr>
        <w:pStyle w:val="110"/>
        <w:tabs>
          <w:tab w:val="clear" w:pos="1224"/>
          <w:tab w:val="num" w:pos="7596"/>
        </w:tabs>
        <w:ind w:left="900" w:firstLine="0"/>
        <w:jc w:val="both"/>
        <w:rPr>
          <w:color w:val="000000" w:themeColor="text1"/>
        </w:rPr>
      </w:pPr>
      <w:r w:rsidRPr="0072306A">
        <w:rPr>
          <w:color w:val="000000" w:themeColor="text1"/>
        </w:rPr>
        <w:t xml:space="preserve">При зачислении ценных бумаг на счет депо их дробные части суммируются. Списание со счета депо или иного счета дробной части ценной бумаги без целого числа ценных бумаг допускается только при отсутствии целого числа ценных бумаг, </w:t>
      </w:r>
      <w:r w:rsidR="007A6235" w:rsidRPr="0072306A">
        <w:rPr>
          <w:color w:val="000000" w:themeColor="text1"/>
        </w:rPr>
        <w:t xml:space="preserve">за исключением случаев списания дробной части иностранного финансового инструмента, который квалифицирован в качестве ценной бумаги в соответствии со </w:t>
      </w:r>
      <w:hyperlink r:id="rId11" w:history="1">
        <w:r w:rsidR="007A6235" w:rsidRPr="0072306A">
          <w:rPr>
            <w:color w:val="000000" w:themeColor="text1"/>
          </w:rPr>
          <w:t>статьей 44</w:t>
        </w:r>
      </w:hyperlink>
      <w:r w:rsidR="007A6235" w:rsidRPr="0072306A">
        <w:rPr>
          <w:color w:val="000000" w:themeColor="text1"/>
        </w:rPr>
        <w:t xml:space="preserve"> Федерального закона от 22.04.1996 № 39-ФЗ "О рынке ценных бумаг", а также случаев, предусмотренных в соответствии с федеральными законами, в том числе случаев погашения ценных бумаг помимо воли их владельца. </w:t>
      </w:r>
      <w:r w:rsidRPr="0072306A">
        <w:rPr>
          <w:color w:val="000000" w:themeColor="text1"/>
        </w:rPr>
        <w:t>Учет дробных частей инвестиционных паев паевых инвестиционных фондов и ипотечных сертификатов участия Депозитарием осуществляется в десятичных дробях с количеством знаков после запятой, указанным в правилах доверительного управления паевыми инвестиционными фондами (правилах доверительного управления ипотечным покрытием), но не менее 5 знаков после запятой.</w:t>
      </w:r>
      <w:r w:rsidR="007A6235" w:rsidRPr="0072306A">
        <w:rPr>
          <w:color w:val="000000" w:themeColor="text1"/>
        </w:rPr>
        <w:t xml:space="preserve"> </w:t>
      </w:r>
      <w:r w:rsidR="00B01D7A" w:rsidRPr="0072306A">
        <w:rPr>
          <w:color w:val="000000" w:themeColor="text1"/>
        </w:rPr>
        <w:t>Округление дробных частей иных ценных бумаг при осуществлении депозитарных операций и учетных процедур осуществляется до заданного знака после запятой в меньшую сторону (отсечение дробной части количества ценных бумаг после заданного знака).</w:t>
      </w:r>
    </w:p>
    <w:p w14:paraId="6F713266" w14:textId="353E2D56" w:rsidR="0063092C" w:rsidRPr="0072306A" w:rsidRDefault="007A6235" w:rsidP="007A6235">
      <w:pPr>
        <w:pStyle w:val="110"/>
        <w:tabs>
          <w:tab w:val="clear" w:pos="1224"/>
          <w:tab w:val="num" w:pos="7596"/>
        </w:tabs>
        <w:ind w:left="900" w:firstLine="0"/>
        <w:jc w:val="both"/>
        <w:rPr>
          <w:color w:val="000000" w:themeColor="text1"/>
        </w:rPr>
      </w:pPr>
      <w:r w:rsidRPr="0072306A">
        <w:rPr>
          <w:color w:val="000000" w:themeColor="text1"/>
        </w:rPr>
        <w:t>Если в соответствии с федеральными законами ценные бумаги учитываются на субсчетах депо, открытых к счету депо, предусмотренные настоящим пунктом правила зачисления и списания дробных частей ценных бумаг применяются только к субсчетам депо.</w:t>
      </w:r>
    </w:p>
    <w:p w14:paraId="64A76744" w14:textId="2D5E0A78"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Не допускается возникновение отрицательного остатка ценных бумаг, учитываемых на счете </w:t>
      </w:r>
      <w:r w:rsidR="007A6235" w:rsidRPr="0072306A">
        <w:rPr>
          <w:color w:val="000000" w:themeColor="text1"/>
        </w:rPr>
        <w:t xml:space="preserve">(субсчете) </w:t>
      </w:r>
      <w:r w:rsidRPr="0072306A">
        <w:rPr>
          <w:color w:val="000000" w:themeColor="text1"/>
        </w:rPr>
        <w:t>депо или ином счете, открытом Депозитарием.</w:t>
      </w:r>
    </w:p>
    <w:p w14:paraId="31C58C26" w14:textId="1E5AAA3B" w:rsidR="004A6A74" w:rsidRPr="0072306A" w:rsidRDefault="0063092C" w:rsidP="004A6A74">
      <w:pPr>
        <w:pStyle w:val="110"/>
        <w:numPr>
          <w:ilvl w:val="2"/>
          <w:numId w:val="2"/>
        </w:numPr>
        <w:tabs>
          <w:tab w:val="num" w:pos="900"/>
        </w:tabs>
        <w:ind w:left="900" w:hanging="900"/>
        <w:jc w:val="both"/>
        <w:rPr>
          <w:color w:val="000000" w:themeColor="text1"/>
        </w:rPr>
      </w:pPr>
      <w:r w:rsidRPr="0072306A">
        <w:rPr>
          <w:color w:val="000000" w:themeColor="text1"/>
        </w:rPr>
        <w:t xml:space="preserve">При наличии положительного остатка ценных бумаг по счету депо или иному счету, открытому Депозитарием, закрытие такого счета не допускается. О закрытии счета депо </w:t>
      </w:r>
      <w:r w:rsidR="007A6235" w:rsidRPr="0072306A">
        <w:rPr>
          <w:color w:val="000000" w:themeColor="text1"/>
        </w:rPr>
        <w:t xml:space="preserve">или иного счета, открытого Депозитарием на основании договора, </w:t>
      </w:r>
      <w:r w:rsidRPr="0072306A">
        <w:rPr>
          <w:color w:val="000000" w:themeColor="text1"/>
        </w:rPr>
        <w:t xml:space="preserve">Депозитарий уведомляет лицо, </w:t>
      </w:r>
      <w:r w:rsidR="00CD4BC2" w:rsidRPr="0072306A">
        <w:rPr>
          <w:color w:val="000000" w:themeColor="text1"/>
        </w:rPr>
        <w:t>с которым был заключен указанный договор, в соответствии с настоящими Условиями.</w:t>
      </w:r>
      <w:r w:rsidR="00B76182" w:rsidRPr="0072306A">
        <w:rPr>
          <w:color w:val="000000" w:themeColor="text1"/>
        </w:rPr>
        <w:t xml:space="preserve"> </w:t>
      </w:r>
    </w:p>
    <w:p w14:paraId="41313D55" w14:textId="029E5B0F" w:rsidR="00B76182" w:rsidRPr="0072306A" w:rsidRDefault="00B76182" w:rsidP="004A6A74">
      <w:pPr>
        <w:pStyle w:val="110"/>
        <w:numPr>
          <w:ilvl w:val="2"/>
          <w:numId w:val="2"/>
        </w:numPr>
        <w:tabs>
          <w:tab w:val="num" w:pos="900"/>
        </w:tabs>
        <w:ind w:left="900" w:hanging="900"/>
        <w:jc w:val="both"/>
        <w:rPr>
          <w:color w:val="000000" w:themeColor="text1"/>
        </w:rPr>
      </w:pPr>
      <w:r w:rsidRPr="0072306A">
        <w:rPr>
          <w:color w:val="000000" w:themeColor="text1"/>
        </w:rPr>
        <w:t>Депозитарий осуществляет учет прав на ценные бумаги российских эмитентов (лиц, обязанных по ценным бумагам), выпущенные на территории Российской Федерации, без привлечения иностранной организации, в которой ему открыт счет лица, действующего в интересах других лиц.</w:t>
      </w:r>
    </w:p>
    <w:p w14:paraId="58FED5DF" w14:textId="3B062CBA" w:rsidR="004A6A74" w:rsidRPr="0072306A" w:rsidRDefault="004A6A74" w:rsidP="004A6A74">
      <w:pPr>
        <w:pStyle w:val="10"/>
        <w:tabs>
          <w:tab w:val="num" w:pos="900"/>
        </w:tabs>
        <w:ind w:left="900" w:hanging="900"/>
        <w:jc w:val="both"/>
        <w:rPr>
          <w:color w:val="000000" w:themeColor="text1"/>
        </w:rPr>
      </w:pPr>
      <w:r w:rsidRPr="0072306A">
        <w:rPr>
          <w:color w:val="000000" w:themeColor="text1"/>
        </w:rPr>
        <w:t xml:space="preserve">Открытие и ведение счетов депо осуществляется Депозитарием с учетом требований Федерального </w:t>
      </w:r>
      <w:hyperlink r:id="rId12" w:history="1">
        <w:r w:rsidRPr="0072306A">
          <w:rPr>
            <w:color w:val="000000" w:themeColor="text1"/>
          </w:rPr>
          <w:t>закона</w:t>
        </w:r>
      </w:hyperlink>
      <w:r w:rsidRPr="0072306A">
        <w:rPr>
          <w:color w:val="000000" w:themeColor="text1"/>
        </w:rPr>
        <w:t xml:space="preserve"> от 7 августа 2001 года N 115-ФЗ "О противодействии легализации (отмыванию) доходов, полученных преступным путем, и финансированию терроризма" и принятых в соответствии с ним нормативных актов Банка России.</w:t>
      </w:r>
    </w:p>
    <w:p w14:paraId="2C257713" w14:textId="5CA02573" w:rsidR="00A117EC" w:rsidRPr="0072306A" w:rsidRDefault="00A117EC" w:rsidP="004A6A74">
      <w:pPr>
        <w:pStyle w:val="10"/>
        <w:tabs>
          <w:tab w:val="num" w:pos="900"/>
        </w:tabs>
        <w:ind w:left="900" w:hanging="900"/>
        <w:jc w:val="both"/>
        <w:rPr>
          <w:color w:val="000000" w:themeColor="text1"/>
        </w:rPr>
      </w:pPr>
      <w:r w:rsidRPr="0072306A">
        <w:rPr>
          <w:color w:val="000000" w:themeColor="text1"/>
        </w:rPr>
        <w:t>Депозитарий обеспечивает непрерывность учета прав на ценные бумаги.</w:t>
      </w:r>
    </w:p>
    <w:p w14:paraId="2CAE44C1" w14:textId="34905949" w:rsidR="00B61B15" w:rsidRPr="0072306A" w:rsidRDefault="00B61B15" w:rsidP="006118E8">
      <w:pPr>
        <w:pStyle w:val="2"/>
        <w:tabs>
          <w:tab w:val="num" w:pos="900"/>
        </w:tabs>
        <w:ind w:left="902" w:hanging="902"/>
        <w:rPr>
          <w:i w:val="0"/>
          <w:color w:val="000000" w:themeColor="text1"/>
          <w:sz w:val="20"/>
          <w:szCs w:val="20"/>
        </w:rPr>
      </w:pPr>
      <w:bookmarkStart w:id="70" w:name="_Ref442178860"/>
      <w:r w:rsidRPr="0072306A">
        <w:rPr>
          <w:i w:val="0"/>
          <w:color w:val="000000" w:themeColor="text1"/>
          <w:sz w:val="20"/>
          <w:szCs w:val="20"/>
        </w:rPr>
        <w:t>Виды открываемых депозитарием счетов депо и иных счетов</w:t>
      </w:r>
      <w:bookmarkEnd w:id="70"/>
    </w:p>
    <w:p w14:paraId="408946ED" w14:textId="77777777" w:rsidR="00B61B15" w:rsidRPr="0072306A" w:rsidRDefault="00B61B15" w:rsidP="00B61B15">
      <w:pPr>
        <w:pStyle w:val="10"/>
        <w:tabs>
          <w:tab w:val="num" w:pos="900"/>
        </w:tabs>
        <w:ind w:left="900" w:hanging="900"/>
        <w:jc w:val="both"/>
        <w:rPr>
          <w:color w:val="000000" w:themeColor="text1"/>
        </w:rPr>
      </w:pPr>
      <w:r w:rsidRPr="0072306A">
        <w:rPr>
          <w:color w:val="000000" w:themeColor="text1"/>
        </w:rPr>
        <w:t>Для учета прав на ценные бумаги Депозитарий открывает следующие виды счетов депо:</w:t>
      </w:r>
    </w:p>
    <w:p w14:paraId="6D72C830" w14:textId="735353BD" w:rsidR="00B61B15" w:rsidRPr="0072306A" w:rsidRDefault="004C284F" w:rsidP="00B61B15">
      <w:pPr>
        <w:pStyle w:val="10"/>
        <w:numPr>
          <w:ilvl w:val="0"/>
          <w:numId w:val="3"/>
        </w:numPr>
        <w:tabs>
          <w:tab w:val="clear" w:pos="720"/>
          <w:tab w:val="num" w:pos="1260"/>
        </w:tabs>
        <w:ind w:left="1260"/>
        <w:jc w:val="both"/>
        <w:rPr>
          <w:color w:val="000000" w:themeColor="text1"/>
        </w:rPr>
      </w:pPr>
      <w:r w:rsidRPr="0072306A">
        <w:rPr>
          <w:color w:val="000000" w:themeColor="text1"/>
        </w:rPr>
        <w:t xml:space="preserve">счет депо </w:t>
      </w:r>
      <w:r w:rsidR="00B61B15" w:rsidRPr="0072306A">
        <w:rPr>
          <w:color w:val="000000" w:themeColor="text1"/>
        </w:rPr>
        <w:t>владельца – предназначен для учета прав на ценные бумаги, принадлежащие Депоненту на праве собственности или ином вещном праве;</w:t>
      </w:r>
    </w:p>
    <w:p w14:paraId="6776CE53" w14:textId="5EC0681A" w:rsidR="00B61B15" w:rsidRPr="0072306A" w:rsidRDefault="004C284F" w:rsidP="00B61B15">
      <w:pPr>
        <w:pStyle w:val="10"/>
        <w:numPr>
          <w:ilvl w:val="0"/>
          <w:numId w:val="3"/>
        </w:numPr>
        <w:tabs>
          <w:tab w:val="clear" w:pos="720"/>
          <w:tab w:val="num" w:pos="1260"/>
        </w:tabs>
        <w:ind w:left="1260"/>
        <w:jc w:val="both"/>
        <w:rPr>
          <w:color w:val="000000" w:themeColor="text1"/>
        </w:rPr>
      </w:pPr>
      <w:r w:rsidRPr="0072306A">
        <w:rPr>
          <w:color w:val="000000" w:themeColor="text1"/>
        </w:rPr>
        <w:t xml:space="preserve">счет депо </w:t>
      </w:r>
      <w:r w:rsidR="00B61B15" w:rsidRPr="0072306A">
        <w:rPr>
          <w:color w:val="000000" w:themeColor="text1"/>
        </w:rPr>
        <w:t>доверительного управляющего – предназначен для учета прав на ценные бумаги, находящиеся в доверительном управлении у Депонента;</w:t>
      </w:r>
    </w:p>
    <w:p w14:paraId="53D62DC7" w14:textId="53BD75A3" w:rsidR="00B61B15" w:rsidRPr="0072306A" w:rsidRDefault="004C284F" w:rsidP="00B61B15">
      <w:pPr>
        <w:pStyle w:val="10"/>
        <w:numPr>
          <w:ilvl w:val="0"/>
          <w:numId w:val="3"/>
        </w:numPr>
        <w:tabs>
          <w:tab w:val="clear" w:pos="720"/>
          <w:tab w:val="num" w:pos="1260"/>
        </w:tabs>
        <w:ind w:left="1260"/>
        <w:jc w:val="both"/>
        <w:rPr>
          <w:color w:val="000000" w:themeColor="text1"/>
        </w:rPr>
      </w:pPr>
      <w:r w:rsidRPr="0072306A">
        <w:rPr>
          <w:color w:val="000000" w:themeColor="text1"/>
        </w:rPr>
        <w:t xml:space="preserve">счет депо </w:t>
      </w:r>
      <w:r w:rsidR="00D92767" w:rsidRPr="0072306A">
        <w:rPr>
          <w:color w:val="000000" w:themeColor="text1"/>
        </w:rPr>
        <w:t>номинального держателя</w:t>
      </w:r>
      <w:r w:rsidR="00B61B15" w:rsidRPr="0072306A">
        <w:rPr>
          <w:color w:val="000000" w:themeColor="text1"/>
        </w:rPr>
        <w:t xml:space="preserve"> – предназначен для учета прав на ценные бумаги, принадлежащие клиентам Депонента-депозитария;</w:t>
      </w:r>
    </w:p>
    <w:p w14:paraId="5AA70D26" w14:textId="7AA51C0B" w:rsidR="00B61B15" w:rsidRPr="0072306A" w:rsidRDefault="00B61B15" w:rsidP="00B61B15">
      <w:pPr>
        <w:pStyle w:val="10"/>
        <w:numPr>
          <w:ilvl w:val="0"/>
          <w:numId w:val="3"/>
        </w:numPr>
        <w:tabs>
          <w:tab w:val="clear" w:pos="720"/>
          <w:tab w:val="num" w:pos="1260"/>
        </w:tabs>
        <w:ind w:left="1260"/>
        <w:jc w:val="both"/>
        <w:rPr>
          <w:color w:val="000000" w:themeColor="text1"/>
        </w:rPr>
      </w:pPr>
      <w:r w:rsidRPr="0072306A">
        <w:rPr>
          <w:color w:val="000000" w:themeColor="text1"/>
        </w:rPr>
        <w:t xml:space="preserve">транзитный </w:t>
      </w:r>
      <w:r w:rsidR="004C284F" w:rsidRPr="0072306A">
        <w:rPr>
          <w:color w:val="000000" w:themeColor="text1"/>
        </w:rPr>
        <w:t xml:space="preserve">счет депо </w:t>
      </w:r>
      <w:r w:rsidRPr="0072306A">
        <w:rPr>
          <w:color w:val="000000" w:themeColor="text1"/>
        </w:rPr>
        <w:t>– предназначен для учета прав на ценные бумаги, переданные в оплату инвестиционных паев паевого инвестиционного фонда;</w:t>
      </w:r>
    </w:p>
    <w:p w14:paraId="55B04D2F" w14:textId="3250F527" w:rsidR="00B61B15" w:rsidRPr="0072306A" w:rsidRDefault="00B61B15" w:rsidP="00B61B15">
      <w:pPr>
        <w:pStyle w:val="10"/>
        <w:numPr>
          <w:ilvl w:val="0"/>
          <w:numId w:val="3"/>
        </w:numPr>
        <w:tabs>
          <w:tab w:val="clear" w:pos="720"/>
          <w:tab w:val="num" w:pos="1260"/>
        </w:tabs>
        <w:ind w:left="1260"/>
        <w:jc w:val="both"/>
        <w:rPr>
          <w:color w:val="000000" w:themeColor="text1"/>
        </w:rPr>
      </w:pPr>
      <w:r w:rsidRPr="0072306A">
        <w:rPr>
          <w:color w:val="000000" w:themeColor="text1"/>
        </w:rPr>
        <w:t xml:space="preserve">торговый </w:t>
      </w:r>
      <w:r w:rsidR="004C284F" w:rsidRPr="0072306A">
        <w:rPr>
          <w:color w:val="000000" w:themeColor="text1"/>
        </w:rPr>
        <w:t xml:space="preserve">счет депо (владельца, доверительного управляющего, номинального держателя) </w:t>
      </w:r>
      <w:r w:rsidRPr="0072306A">
        <w:rPr>
          <w:color w:val="000000" w:themeColor="text1"/>
        </w:rPr>
        <w:t xml:space="preserve">- предназначен для учета прав на ценные бумаги, которые могут быть использованы для исполнения и (или) обеспечения исполнения обязательств, допущенных к клирингу. </w:t>
      </w:r>
    </w:p>
    <w:p w14:paraId="678DF0DE" w14:textId="3B03261F" w:rsidR="00B61B15" w:rsidRPr="0072306A" w:rsidRDefault="00B61B15" w:rsidP="004C284F">
      <w:pPr>
        <w:pStyle w:val="110"/>
        <w:numPr>
          <w:ilvl w:val="2"/>
          <w:numId w:val="2"/>
        </w:numPr>
        <w:tabs>
          <w:tab w:val="num" w:pos="900"/>
        </w:tabs>
        <w:ind w:left="900" w:hanging="900"/>
        <w:jc w:val="both"/>
        <w:rPr>
          <w:color w:val="000000" w:themeColor="text1"/>
        </w:rPr>
      </w:pPr>
      <w:r w:rsidRPr="0072306A">
        <w:rPr>
          <w:color w:val="000000" w:themeColor="text1"/>
        </w:rPr>
        <w:t>Депозитарий открывает счет, не предназначенный для учета прав на ценные бумаги:</w:t>
      </w:r>
    </w:p>
    <w:p w14:paraId="4B5E6AF6" w14:textId="4CA391D1" w:rsidR="00B61B15" w:rsidRPr="0072306A" w:rsidRDefault="004C284F" w:rsidP="00B61B15">
      <w:pPr>
        <w:pStyle w:val="10"/>
        <w:numPr>
          <w:ilvl w:val="0"/>
          <w:numId w:val="3"/>
        </w:numPr>
        <w:tabs>
          <w:tab w:val="clear" w:pos="720"/>
          <w:tab w:val="num" w:pos="1260"/>
        </w:tabs>
        <w:ind w:left="1260"/>
        <w:jc w:val="both"/>
        <w:rPr>
          <w:color w:val="000000" w:themeColor="text1"/>
        </w:rPr>
      </w:pPr>
      <w:r w:rsidRPr="0072306A">
        <w:rPr>
          <w:color w:val="000000" w:themeColor="text1"/>
        </w:rPr>
        <w:t xml:space="preserve">счет </w:t>
      </w:r>
      <w:r w:rsidR="00B61B15" w:rsidRPr="0072306A">
        <w:rPr>
          <w:color w:val="000000" w:themeColor="text1"/>
        </w:rPr>
        <w:t xml:space="preserve">неустановленных лиц – </w:t>
      </w:r>
      <w:r w:rsidRPr="0072306A">
        <w:rPr>
          <w:color w:val="000000" w:themeColor="text1"/>
        </w:rPr>
        <w:t xml:space="preserve">открывается в единственном числе и </w:t>
      </w:r>
      <w:r w:rsidR="00B61B15" w:rsidRPr="0072306A">
        <w:rPr>
          <w:color w:val="000000" w:themeColor="text1"/>
        </w:rPr>
        <w:t>предназначен для учета ценных бумаг, принадлежность которых невозможно установить на момент поступления ценных бумаг на учет в Депозитарий.</w:t>
      </w:r>
    </w:p>
    <w:p w14:paraId="154926EE" w14:textId="42911EC6" w:rsidR="00ED5C97" w:rsidRPr="0072306A" w:rsidRDefault="00ED5C97" w:rsidP="004C284F">
      <w:pPr>
        <w:pStyle w:val="110"/>
        <w:numPr>
          <w:ilvl w:val="2"/>
          <w:numId w:val="2"/>
        </w:numPr>
        <w:tabs>
          <w:tab w:val="num" w:pos="900"/>
        </w:tabs>
        <w:ind w:left="900" w:hanging="900"/>
        <w:jc w:val="both"/>
        <w:rPr>
          <w:color w:val="000000" w:themeColor="text1"/>
        </w:rPr>
      </w:pPr>
      <w:r w:rsidRPr="0072306A">
        <w:rPr>
          <w:color w:val="000000" w:themeColor="text1"/>
        </w:rPr>
        <w:t xml:space="preserve">Для целей настоящих </w:t>
      </w:r>
      <w:r w:rsidR="004C284F" w:rsidRPr="0072306A">
        <w:rPr>
          <w:color w:val="000000" w:themeColor="text1"/>
        </w:rPr>
        <w:t>У</w:t>
      </w:r>
      <w:r w:rsidRPr="0072306A">
        <w:rPr>
          <w:color w:val="000000" w:themeColor="text1"/>
        </w:rPr>
        <w:t>словий, счета, указанные в п</w:t>
      </w:r>
      <w:r w:rsidR="00EF457F" w:rsidRPr="0072306A">
        <w:rPr>
          <w:color w:val="000000" w:themeColor="text1"/>
        </w:rPr>
        <w:t xml:space="preserve">унктах </w:t>
      </w:r>
      <w:r w:rsidRPr="0072306A">
        <w:rPr>
          <w:color w:val="000000" w:themeColor="text1"/>
        </w:rPr>
        <w:t xml:space="preserve">4.2.1. и </w:t>
      </w:r>
      <w:r w:rsidR="004C284F" w:rsidRPr="0072306A">
        <w:rPr>
          <w:color w:val="000000" w:themeColor="text1"/>
        </w:rPr>
        <w:t>4</w:t>
      </w:r>
      <w:r w:rsidRPr="0072306A">
        <w:rPr>
          <w:color w:val="000000" w:themeColor="text1"/>
        </w:rPr>
        <w:t xml:space="preserve">.2.2. </w:t>
      </w:r>
      <w:r w:rsidR="00EF457F" w:rsidRPr="0072306A">
        <w:rPr>
          <w:color w:val="000000" w:themeColor="text1"/>
        </w:rPr>
        <w:t xml:space="preserve">Условий </w:t>
      </w:r>
      <w:r w:rsidRPr="0072306A">
        <w:rPr>
          <w:color w:val="000000" w:themeColor="text1"/>
        </w:rPr>
        <w:t>являются пассивными счетами.</w:t>
      </w:r>
    </w:p>
    <w:p w14:paraId="003A31F1" w14:textId="77777777" w:rsidR="00B61B15" w:rsidRPr="0072306A" w:rsidRDefault="00B61B15" w:rsidP="00B61B15">
      <w:pPr>
        <w:pStyle w:val="10"/>
        <w:tabs>
          <w:tab w:val="num" w:pos="900"/>
        </w:tabs>
        <w:ind w:left="900" w:hanging="900"/>
        <w:jc w:val="both"/>
        <w:rPr>
          <w:color w:val="000000" w:themeColor="text1"/>
        </w:rPr>
      </w:pPr>
      <w:r w:rsidRPr="0072306A">
        <w:rPr>
          <w:color w:val="000000" w:themeColor="text1"/>
        </w:rPr>
        <w:t>Депозитарий открывает активные счета депо следующего типа:</w:t>
      </w:r>
    </w:p>
    <w:p w14:paraId="539AA478" w14:textId="5FF4A3C7" w:rsidR="00B61B15" w:rsidRPr="0072306A" w:rsidRDefault="00615827" w:rsidP="00B61B15">
      <w:pPr>
        <w:pStyle w:val="10"/>
        <w:numPr>
          <w:ilvl w:val="0"/>
          <w:numId w:val="3"/>
        </w:numPr>
        <w:tabs>
          <w:tab w:val="clear" w:pos="720"/>
          <w:tab w:val="num" w:pos="1260"/>
        </w:tabs>
        <w:ind w:left="1260"/>
        <w:jc w:val="both"/>
        <w:rPr>
          <w:color w:val="000000" w:themeColor="text1"/>
        </w:rPr>
      </w:pPr>
      <w:r w:rsidRPr="0072306A">
        <w:rPr>
          <w:color w:val="000000" w:themeColor="text1"/>
        </w:rPr>
        <w:lastRenderedPageBreak/>
        <w:t>счет ценных бумаг депонентов;</w:t>
      </w:r>
    </w:p>
    <w:p w14:paraId="3FFDEDED" w14:textId="2A4F06E4" w:rsidR="00615827" w:rsidRPr="0072306A" w:rsidRDefault="00615827" w:rsidP="00B61B15">
      <w:pPr>
        <w:pStyle w:val="10"/>
        <w:numPr>
          <w:ilvl w:val="0"/>
          <w:numId w:val="3"/>
        </w:numPr>
        <w:tabs>
          <w:tab w:val="clear" w:pos="720"/>
          <w:tab w:val="num" w:pos="1260"/>
        </w:tabs>
        <w:ind w:left="1260"/>
        <w:jc w:val="both"/>
        <w:rPr>
          <w:color w:val="000000" w:themeColor="text1"/>
        </w:rPr>
      </w:pPr>
      <w:r w:rsidRPr="0072306A">
        <w:rPr>
          <w:color w:val="000000" w:themeColor="text1"/>
        </w:rPr>
        <w:t>обеспечительный счет ценных бумаг депонентов;</w:t>
      </w:r>
    </w:p>
    <w:p w14:paraId="32560D75" w14:textId="1C3BFCF7" w:rsidR="00615827" w:rsidRPr="0072306A" w:rsidRDefault="00615827" w:rsidP="00B61B15">
      <w:pPr>
        <w:pStyle w:val="10"/>
        <w:numPr>
          <w:ilvl w:val="0"/>
          <w:numId w:val="3"/>
        </w:numPr>
        <w:tabs>
          <w:tab w:val="clear" w:pos="720"/>
          <w:tab w:val="num" w:pos="1260"/>
        </w:tabs>
        <w:ind w:left="1260"/>
        <w:jc w:val="both"/>
        <w:rPr>
          <w:color w:val="000000" w:themeColor="text1"/>
        </w:rPr>
      </w:pPr>
      <w:r w:rsidRPr="0072306A">
        <w:rPr>
          <w:color w:val="000000" w:themeColor="text1"/>
        </w:rPr>
        <w:t>счет документарных ценных бумаг.</w:t>
      </w:r>
    </w:p>
    <w:p w14:paraId="7441F920" w14:textId="77777777" w:rsidR="00BA20DA" w:rsidRPr="0072306A" w:rsidRDefault="00BA20DA" w:rsidP="009862F0">
      <w:pPr>
        <w:pStyle w:val="10"/>
        <w:numPr>
          <w:ilvl w:val="0"/>
          <w:numId w:val="0"/>
        </w:numPr>
        <w:ind w:left="1260"/>
        <w:jc w:val="both"/>
        <w:rPr>
          <w:color w:val="000000" w:themeColor="text1"/>
        </w:rPr>
      </w:pPr>
    </w:p>
    <w:p w14:paraId="0A79607B" w14:textId="60D19E3A" w:rsidR="00ED5C97" w:rsidRPr="0072306A" w:rsidRDefault="00ED5C97" w:rsidP="00DF5576">
      <w:pPr>
        <w:pStyle w:val="2"/>
        <w:tabs>
          <w:tab w:val="num" w:pos="900"/>
        </w:tabs>
        <w:ind w:left="902" w:hanging="902"/>
        <w:rPr>
          <w:color w:val="000000" w:themeColor="text1"/>
          <w:sz w:val="24"/>
        </w:rPr>
      </w:pPr>
      <w:bookmarkStart w:id="71" w:name="_Ref442178879"/>
      <w:r w:rsidRPr="0072306A">
        <w:rPr>
          <w:i w:val="0"/>
          <w:color w:val="000000" w:themeColor="text1"/>
          <w:szCs w:val="20"/>
        </w:rPr>
        <w:t>Порядок открытия пассивных счетов</w:t>
      </w:r>
      <w:bookmarkEnd w:id="71"/>
    </w:p>
    <w:p w14:paraId="47C57F02" w14:textId="794C400B" w:rsidR="00DF5576" w:rsidRPr="0072306A" w:rsidRDefault="002C2EC2" w:rsidP="00DF5576">
      <w:pPr>
        <w:pStyle w:val="10"/>
        <w:tabs>
          <w:tab w:val="num" w:pos="900"/>
        </w:tabs>
        <w:ind w:left="900" w:hanging="900"/>
        <w:jc w:val="both"/>
        <w:rPr>
          <w:color w:val="000000" w:themeColor="text1"/>
        </w:rPr>
      </w:pPr>
      <w:r w:rsidRPr="0072306A">
        <w:rPr>
          <w:color w:val="000000" w:themeColor="text1"/>
        </w:rPr>
        <w:t xml:space="preserve">Счет депо открывается на основании депозитарного договора при условии представления Депозитарию анкеты депонента и иных документов, содержащих сведения, позволяющие идентифицировать лицо, которому открывается счет депо. В случае представления анкеты депонента и </w:t>
      </w:r>
      <w:r w:rsidR="001A04C2" w:rsidRPr="0072306A">
        <w:rPr>
          <w:color w:val="000000" w:themeColor="text1"/>
        </w:rPr>
        <w:t>иных документов представителем Д</w:t>
      </w:r>
      <w:r w:rsidRPr="0072306A">
        <w:rPr>
          <w:color w:val="000000" w:themeColor="text1"/>
        </w:rPr>
        <w:t xml:space="preserve">епонента, </w:t>
      </w:r>
      <w:r w:rsidR="001A04C2" w:rsidRPr="0072306A">
        <w:rPr>
          <w:color w:val="000000" w:themeColor="text1"/>
        </w:rPr>
        <w:t>Д</w:t>
      </w:r>
      <w:r w:rsidRPr="0072306A">
        <w:rPr>
          <w:color w:val="000000" w:themeColor="text1"/>
        </w:rPr>
        <w:t>епозитарию должны быть предоставлены документы, подтверждающие соответствующие полномочия такого представителя</w:t>
      </w:r>
      <w:r w:rsidR="00D904C3" w:rsidRPr="0072306A">
        <w:rPr>
          <w:color w:val="000000" w:themeColor="text1"/>
        </w:rPr>
        <w:t>.</w:t>
      </w:r>
    </w:p>
    <w:p w14:paraId="03FE21F2" w14:textId="24B318E0" w:rsidR="00D904C3" w:rsidRPr="0072306A" w:rsidRDefault="00D904C3" w:rsidP="00DF5576">
      <w:pPr>
        <w:pStyle w:val="10"/>
        <w:tabs>
          <w:tab w:val="num" w:pos="900"/>
        </w:tabs>
        <w:ind w:left="900" w:hanging="900"/>
        <w:jc w:val="both"/>
        <w:rPr>
          <w:color w:val="000000" w:themeColor="text1"/>
        </w:rPr>
      </w:pPr>
      <w:r w:rsidRPr="0072306A">
        <w:rPr>
          <w:color w:val="000000" w:themeColor="text1"/>
        </w:rPr>
        <w:t>Счет неустановленных лиц открывается на основании</w:t>
      </w:r>
      <w:r w:rsidR="00D94819" w:rsidRPr="0072306A">
        <w:rPr>
          <w:color w:val="000000" w:themeColor="text1"/>
        </w:rPr>
        <w:t xml:space="preserve"> </w:t>
      </w:r>
      <w:r w:rsidR="00A53706" w:rsidRPr="0072306A">
        <w:rPr>
          <w:color w:val="000000" w:themeColor="text1"/>
        </w:rPr>
        <w:t>с</w:t>
      </w:r>
      <w:r w:rsidR="00D94819" w:rsidRPr="0072306A">
        <w:rPr>
          <w:color w:val="000000" w:themeColor="text1"/>
        </w:rPr>
        <w:t xml:space="preserve">лужебного </w:t>
      </w:r>
      <w:r w:rsidR="00A53706" w:rsidRPr="0072306A">
        <w:rPr>
          <w:color w:val="000000" w:themeColor="text1"/>
        </w:rPr>
        <w:t>п</w:t>
      </w:r>
      <w:r w:rsidR="00D94819" w:rsidRPr="0072306A">
        <w:rPr>
          <w:color w:val="000000" w:themeColor="text1"/>
        </w:rPr>
        <w:t>оручения администрации Депозитария.</w:t>
      </w:r>
    </w:p>
    <w:p w14:paraId="26F31633" w14:textId="6953229B" w:rsidR="002C2EC2" w:rsidRPr="0072306A" w:rsidRDefault="002C2EC2" w:rsidP="00DF5576">
      <w:pPr>
        <w:pStyle w:val="10"/>
        <w:tabs>
          <w:tab w:val="num" w:pos="900"/>
        </w:tabs>
        <w:ind w:left="900" w:hanging="900"/>
        <w:jc w:val="both"/>
        <w:rPr>
          <w:color w:val="000000" w:themeColor="text1"/>
        </w:rPr>
      </w:pPr>
      <w:r w:rsidRPr="0072306A">
        <w:rPr>
          <w:color w:val="000000" w:themeColor="text1"/>
        </w:rPr>
        <w:t>Один счет депо владельца открывается только одному Депоненту</w:t>
      </w:r>
      <w:r w:rsidR="00DF5576" w:rsidRPr="0072306A">
        <w:rPr>
          <w:color w:val="000000" w:themeColor="text1"/>
        </w:rPr>
        <w:t xml:space="preserve">, </w:t>
      </w:r>
      <w:r w:rsidR="00DF5576" w:rsidRPr="0072306A">
        <w:rPr>
          <w:rFonts w:eastAsiaTheme="minorHAnsi"/>
          <w:color w:val="000000" w:themeColor="text1"/>
          <w:lang w:eastAsia="en-US"/>
        </w:rPr>
        <w:t>за исключением случая открытия счета депо участникам долевой собственности на ценные бумаги, не являющимся товарищами по договору инвестиционного товарищества.</w:t>
      </w:r>
    </w:p>
    <w:p w14:paraId="26293875" w14:textId="0C6B605F" w:rsidR="002C2EC2" w:rsidRPr="0072306A" w:rsidRDefault="002C2EC2" w:rsidP="00B61B15">
      <w:pPr>
        <w:pStyle w:val="10"/>
        <w:tabs>
          <w:tab w:val="num" w:pos="900"/>
        </w:tabs>
        <w:ind w:left="900" w:hanging="900"/>
        <w:jc w:val="both"/>
        <w:rPr>
          <w:color w:val="000000" w:themeColor="text1"/>
        </w:rPr>
      </w:pPr>
      <w:r w:rsidRPr="0072306A">
        <w:rPr>
          <w:color w:val="000000" w:themeColor="text1"/>
        </w:rPr>
        <w:t>Количество счетов депо, которые открываются одному Депоненту на основании одного депозитарного договора, в том числе количество счетов депо одного вида, не ограничено.</w:t>
      </w:r>
    </w:p>
    <w:p w14:paraId="23818DA1" w14:textId="592B1D65" w:rsidR="002C2EC2" w:rsidRPr="0072306A" w:rsidRDefault="002C2EC2" w:rsidP="00B61B15">
      <w:pPr>
        <w:pStyle w:val="10"/>
        <w:tabs>
          <w:tab w:val="num" w:pos="900"/>
        </w:tabs>
        <w:ind w:left="900" w:hanging="900"/>
        <w:jc w:val="both"/>
        <w:rPr>
          <w:color w:val="000000" w:themeColor="text1"/>
        </w:rPr>
      </w:pPr>
      <w:r w:rsidRPr="0072306A">
        <w:rPr>
          <w:color w:val="000000" w:themeColor="text1"/>
        </w:rPr>
        <w:t>Депозитарий уведомляет депонента об открытии ему счета депо в соответствии с настоящими Условиями.</w:t>
      </w:r>
    </w:p>
    <w:p w14:paraId="50A909A0" w14:textId="6081F874" w:rsidR="002C2EC2" w:rsidRPr="0072306A" w:rsidRDefault="002C2EC2" w:rsidP="00B61B15">
      <w:pPr>
        <w:pStyle w:val="10"/>
        <w:tabs>
          <w:tab w:val="num" w:pos="900"/>
        </w:tabs>
        <w:ind w:left="900" w:hanging="900"/>
        <w:jc w:val="both"/>
        <w:rPr>
          <w:color w:val="000000" w:themeColor="text1"/>
        </w:rPr>
      </w:pPr>
      <w:r w:rsidRPr="0072306A">
        <w:rPr>
          <w:color w:val="000000" w:themeColor="text1"/>
        </w:rPr>
        <w:t>Счета депо и иные пассивные счета могут быть открыты Депозитарием без одновременного зачисления на них ценных бумаг.</w:t>
      </w:r>
    </w:p>
    <w:p w14:paraId="36C66C5B" w14:textId="4B4AA964" w:rsidR="00B61B15" w:rsidRPr="0072306A" w:rsidRDefault="00B61B15" w:rsidP="00B61B15">
      <w:pPr>
        <w:pStyle w:val="10"/>
        <w:tabs>
          <w:tab w:val="num" w:pos="900"/>
        </w:tabs>
        <w:ind w:left="900" w:hanging="900"/>
        <w:jc w:val="both"/>
        <w:rPr>
          <w:color w:val="000000" w:themeColor="text1"/>
        </w:rPr>
      </w:pPr>
      <w:r w:rsidRPr="0072306A">
        <w:rPr>
          <w:color w:val="000000" w:themeColor="text1"/>
        </w:rPr>
        <w:t xml:space="preserve">При открытии счета депо или иного </w:t>
      </w:r>
      <w:r w:rsidR="00FE63A0" w:rsidRPr="0072306A">
        <w:rPr>
          <w:color w:val="000000" w:themeColor="text1"/>
        </w:rPr>
        <w:t xml:space="preserve">пассивного </w:t>
      </w:r>
      <w:r w:rsidRPr="0072306A">
        <w:rPr>
          <w:color w:val="000000" w:themeColor="text1"/>
        </w:rPr>
        <w:t>счета Депозитарий присваивает ему индивидуальный номер</w:t>
      </w:r>
      <w:r w:rsidR="002C2EC2" w:rsidRPr="0072306A">
        <w:rPr>
          <w:color w:val="000000" w:themeColor="text1"/>
        </w:rPr>
        <w:t xml:space="preserve"> (код)</w:t>
      </w:r>
      <w:r w:rsidRPr="0072306A">
        <w:rPr>
          <w:color w:val="000000" w:themeColor="text1"/>
        </w:rPr>
        <w:t xml:space="preserve">. Номер счета депо или иного счета является уникальным в рамках учетной системы Депозитария. После закрытия счета не допускается присвоение его номера другим счетам, открываемым в Депозитарии. </w:t>
      </w:r>
    </w:p>
    <w:p w14:paraId="103F8721" w14:textId="0D17D78E" w:rsidR="00B61B15" w:rsidRPr="0072306A" w:rsidRDefault="00B61B15" w:rsidP="00B61B15">
      <w:pPr>
        <w:pStyle w:val="10"/>
        <w:tabs>
          <w:tab w:val="num" w:pos="900"/>
        </w:tabs>
        <w:ind w:left="900" w:hanging="900"/>
        <w:jc w:val="both"/>
        <w:rPr>
          <w:color w:val="000000" w:themeColor="text1"/>
        </w:rPr>
      </w:pPr>
      <w:r w:rsidRPr="0072306A">
        <w:rPr>
          <w:color w:val="000000" w:themeColor="text1"/>
        </w:rPr>
        <w:t xml:space="preserve">Особым видом учетного регистра является Субсчет депо. В рамках настоящих Условий под Субсчетом депо понимается раздел </w:t>
      </w:r>
      <w:r w:rsidR="009446BC" w:rsidRPr="0072306A">
        <w:rPr>
          <w:color w:val="000000" w:themeColor="text1"/>
        </w:rPr>
        <w:t>т</w:t>
      </w:r>
      <w:r w:rsidRPr="0072306A">
        <w:rPr>
          <w:color w:val="000000" w:themeColor="text1"/>
        </w:rPr>
        <w:t>ранзитного счета депо для хранения и учета ценных бумаг, переданных в оплату инвестиционных паев паевого инвестиционного фонда.</w:t>
      </w:r>
    </w:p>
    <w:p w14:paraId="5110F9D6" w14:textId="047C2EAF" w:rsidR="008466A1" w:rsidRPr="0072306A" w:rsidRDefault="008466A1">
      <w:pPr>
        <w:pStyle w:val="2"/>
        <w:tabs>
          <w:tab w:val="num" w:pos="900"/>
        </w:tabs>
        <w:spacing w:before="240"/>
        <w:ind w:left="902" w:hanging="902"/>
        <w:rPr>
          <w:i w:val="0"/>
          <w:color w:val="000000" w:themeColor="text1"/>
          <w:szCs w:val="20"/>
        </w:rPr>
      </w:pPr>
      <w:bookmarkStart w:id="72" w:name="_Ref460422366"/>
      <w:bookmarkStart w:id="73" w:name="_Ref442178892"/>
      <w:bookmarkStart w:id="74" w:name="_Toc375301886"/>
      <w:bookmarkStart w:id="75" w:name="_Toc376185535"/>
      <w:r w:rsidRPr="0072306A">
        <w:rPr>
          <w:i w:val="0"/>
          <w:color w:val="000000" w:themeColor="text1"/>
          <w:szCs w:val="20"/>
        </w:rPr>
        <w:t>Порядок открытия активных счетов</w:t>
      </w:r>
      <w:bookmarkEnd w:id="72"/>
    </w:p>
    <w:p w14:paraId="177641DB" w14:textId="7F89631B" w:rsidR="008466A1" w:rsidRPr="0072306A" w:rsidRDefault="008466A1" w:rsidP="009862F0">
      <w:pPr>
        <w:pStyle w:val="110"/>
        <w:numPr>
          <w:ilvl w:val="2"/>
          <w:numId w:val="2"/>
        </w:numPr>
        <w:tabs>
          <w:tab w:val="num" w:pos="900"/>
        </w:tabs>
        <w:ind w:left="900" w:hanging="900"/>
        <w:jc w:val="both"/>
        <w:rPr>
          <w:rFonts w:eastAsiaTheme="minorHAnsi"/>
          <w:color w:val="000000" w:themeColor="text1"/>
          <w:lang w:eastAsia="en-US"/>
        </w:rPr>
      </w:pPr>
      <w:r w:rsidRPr="0072306A">
        <w:rPr>
          <w:rFonts w:eastAsiaTheme="minorHAnsi"/>
          <w:color w:val="000000" w:themeColor="text1"/>
          <w:lang w:eastAsia="en-US"/>
        </w:rPr>
        <w:t>Счет ценны</w:t>
      </w:r>
      <w:r w:rsidR="00BA20DA" w:rsidRPr="0072306A">
        <w:rPr>
          <w:rFonts w:eastAsiaTheme="minorHAnsi"/>
          <w:color w:val="000000" w:themeColor="text1"/>
          <w:lang w:eastAsia="en-US"/>
        </w:rPr>
        <w:t>х бумаг депонентов открывается Д</w:t>
      </w:r>
      <w:r w:rsidRPr="0072306A">
        <w:rPr>
          <w:rFonts w:eastAsiaTheme="minorHAnsi"/>
          <w:color w:val="000000" w:themeColor="text1"/>
          <w:lang w:eastAsia="en-US"/>
        </w:rPr>
        <w:t>епоз</w:t>
      </w:r>
      <w:r w:rsidR="00BA20DA" w:rsidRPr="0072306A">
        <w:rPr>
          <w:rFonts w:eastAsiaTheme="minorHAnsi"/>
          <w:color w:val="000000" w:themeColor="text1"/>
          <w:lang w:eastAsia="en-US"/>
        </w:rPr>
        <w:t xml:space="preserve">итарием при открытии ему </w:t>
      </w:r>
      <w:r w:rsidR="00FB7334" w:rsidRPr="0072306A">
        <w:rPr>
          <w:rFonts w:eastAsiaTheme="minorHAnsi"/>
          <w:color w:val="000000" w:themeColor="text1"/>
          <w:lang w:eastAsia="en-US"/>
        </w:rPr>
        <w:t>счета Депозитария</w:t>
      </w:r>
      <w:r w:rsidR="00BA20DA" w:rsidRPr="0072306A">
        <w:rPr>
          <w:rFonts w:eastAsiaTheme="minorHAnsi"/>
          <w:color w:val="000000" w:themeColor="text1"/>
          <w:lang w:eastAsia="en-US"/>
        </w:rPr>
        <w:t>. О</w:t>
      </w:r>
      <w:r w:rsidRPr="0072306A">
        <w:rPr>
          <w:rFonts w:eastAsiaTheme="minorHAnsi"/>
          <w:color w:val="000000" w:themeColor="text1"/>
          <w:lang w:eastAsia="en-US"/>
        </w:rPr>
        <w:t>снованием для открытия счета ценных бумаг депоненто</w:t>
      </w:r>
      <w:r w:rsidR="00BA20DA" w:rsidRPr="0072306A">
        <w:rPr>
          <w:rFonts w:eastAsiaTheme="minorHAnsi"/>
          <w:color w:val="000000" w:themeColor="text1"/>
          <w:lang w:eastAsia="en-US"/>
        </w:rPr>
        <w:t>в является принятие Д</w:t>
      </w:r>
      <w:r w:rsidRPr="0072306A">
        <w:rPr>
          <w:rFonts w:eastAsiaTheme="minorHAnsi"/>
          <w:color w:val="000000" w:themeColor="text1"/>
          <w:lang w:eastAsia="en-US"/>
        </w:rPr>
        <w:t xml:space="preserve">епозитарием документов, подтверждающих открытие ему соответствующего </w:t>
      </w:r>
      <w:r w:rsidR="00BA20DA" w:rsidRPr="0072306A">
        <w:rPr>
          <w:rFonts w:eastAsiaTheme="minorHAnsi"/>
          <w:color w:val="000000" w:themeColor="text1"/>
          <w:lang w:eastAsia="en-US"/>
        </w:rPr>
        <w:t>счета</w:t>
      </w:r>
      <w:r w:rsidR="00FB7334" w:rsidRPr="0072306A">
        <w:rPr>
          <w:rFonts w:eastAsiaTheme="minorHAnsi"/>
          <w:color w:val="000000" w:themeColor="text1"/>
          <w:lang w:eastAsia="en-US"/>
        </w:rPr>
        <w:t xml:space="preserve"> Депозитария</w:t>
      </w:r>
      <w:r w:rsidR="00332302" w:rsidRPr="0072306A">
        <w:rPr>
          <w:rFonts w:eastAsiaTheme="minorHAnsi"/>
          <w:color w:val="000000" w:themeColor="text1"/>
          <w:lang w:eastAsia="en-US"/>
        </w:rPr>
        <w:t>, в том числе</w:t>
      </w:r>
      <w:r w:rsidR="00A53706" w:rsidRPr="0072306A">
        <w:rPr>
          <w:rFonts w:eastAsiaTheme="minorHAnsi"/>
          <w:color w:val="000000" w:themeColor="text1"/>
          <w:lang w:eastAsia="en-US"/>
        </w:rPr>
        <w:t xml:space="preserve">, выписки, </w:t>
      </w:r>
      <w:r w:rsidR="00332302" w:rsidRPr="0072306A">
        <w:rPr>
          <w:rFonts w:eastAsiaTheme="minorHAnsi"/>
          <w:color w:val="000000" w:themeColor="text1"/>
          <w:lang w:eastAsia="en-US"/>
        </w:rPr>
        <w:t>отчета, справки по лицевому счету, счету депо, уведомления о проведенной операции по счету Депозитария</w:t>
      </w:r>
      <w:r w:rsidRPr="0072306A">
        <w:rPr>
          <w:rFonts w:eastAsiaTheme="minorHAnsi"/>
          <w:color w:val="000000" w:themeColor="text1"/>
          <w:lang w:eastAsia="en-US"/>
        </w:rPr>
        <w:t>.</w:t>
      </w:r>
    </w:p>
    <w:p w14:paraId="2EC91C44" w14:textId="6B39869A" w:rsidR="008466A1" w:rsidRPr="0072306A" w:rsidRDefault="008466A1" w:rsidP="009862F0">
      <w:pPr>
        <w:pStyle w:val="110"/>
        <w:tabs>
          <w:tab w:val="clear" w:pos="1224"/>
          <w:tab w:val="num" w:pos="7596"/>
        </w:tabs>
        <w:ind w:left="900" w:firstLine="0"/>
        <w:jc w:val="both"/>
        <w:rPr>
          <w:rFonts w:eastAsiaTheme="minorHAnsi"/>
          <w:color w:val="000000" w:themeColor="text1"/>
          <w:lang w:eastAsia="en-US"/>
        </w:rPr>
      </w:pPr>
      <w:r w:rsidRPr="0072306A">
        <w:rPr>
          <w:color w:val="000000" w:themeColor="text1"/>
        </w:rPr>
        <w:t>Счет</w:t>
      </w:r>
      <w:r w:rsidRPr="0072306A">
        <w:rPr>
          <w:rFonts w:eastAsiaTheme="minorHAnsi"/>
          <w:color w:val="000000" w:themeColor="text1"/>
          <w:lang w:eastAsia="en-US"/>
        </w:rPr>
        <w:t xml:space="preserve"> ценных бумаг депонентов открывается в отношении одного </w:t>
      </w:r>
      <w:r w:rsidR="00FB7334" w:rsidRPr="0072306A">
        <w:rPr>
          <w:rFonts w:eastAsiaTheme="minorHAnsi"/>
          <w:color w:val="000000" w:themeColor="text1"/>
          <w:lang w:eastAsia="en-US"/>
        </w:rPr>
        <w:t xml:space="preserve">счета Депозитария </w:t>
      </w:r>
      <w:r w:rsidRPr="0072306A">
        <w:rPr>
          <w:rFonts w:eastAsiaTheme="minorHAnsi"/>
          <w:color w:val="000000" w:themeColor="text1"/>
          <w:lang w:eastAsia="en-US"/>
        </w:rPr>
        <w:t>и должен содержать:</w:t>
      </w:r>
    </w:p>
    <w:p w14:paraId="744E2EE6" w14:textId="1F0167A1" w:rsidR="008466A1" w:rsidRPr="0072306A" w:rsidRDefault="008466A1" w:rsidP="000C7A6C">
      <w:pPr>
        <w:pStyle w:val="110"/>
        <w:numPr>
          <w:ilvl w:val="0"/>
          <w:numId w:val="15"/>
        </w:numPr>
        <w:jc w:val="both"/>
        <w:rPr>
          <w:rFonts w:eastAsiaTheme="minorHAnsi"/>
          <w:color w:val="000000" w:themeColor="text1"/>
          <w:lang w:eastAsia="en-US"/>
        </w:rPr>
      </w:pPr>
      <w:r w:rsidRPr="0072306A">
        <w:rPr>
          <w:color w:val="000000" w:themeColor="text1"/>
        </w:rPr>
        <w:t>номер</w:t>
      </w:r>
      <w:r w:rsidR="00BA20DA" w:rsidRPr="0072306A">
        <w:rPr>
          <w:rFonts w:eastAsiaTheme="minorHAnsi"/>
          <w:color w:val="000000" w:themeColor="text1"/>
          <w:lang w:eastAsia="en-US"/>
        </w:rPr>
        <w:t xml:space="preserve"> счета Д</w:t>
      </w:r>
      <w:r w:rsidRPr="0072306A">
        <w:rPr>
          <w:rFonts w:eastAsiaTheme="minorHAnsi"/>
          <w:color w:val="000000" w:themeColor="text1"/>
          <w:lang w:eastAsia="en-US"/>
        </w:rPr>
        <w:t>епозитария;</w:t>
      </w:r>
    </w:p>
    <w:p w14:paraId="766A115B" w14:textId="05916A57" w:rsidR="008466A1" w:rsidRPr="0072306A" w:rsidRDefault="008466A1" w:rsidP="000C7A6C">
      <w:pPr>
        <w:pStyle w:val="110"/>
        <w:numPr>
          <w:ilvl w:val="0"/>
          <w:numId w:val="15"/>
        </w:numPr>
        <w:jc w:val="both"/>
        <w:rPr>
          <w:rFonts w:eastAsiaTheme="minorHAnsi"/>
          <w:color w:val="000000" w:themeColor="text1"/>
          <w:lang w:eastAsia="en-US"/>
        </w:rPr>
      </w:pPr>
      <w:r w:rsidRPr="0072306A">
        <w:rPr>
          <w:color w:val="000000" w:themeColor="text1"/>
        </w:rPr>
        <w:t>полное</w:t>
      </w:r>
      <w:r w:rsidRPr="0072306A">
        <w:rPr>
          <w:rFonts w:eastAsiaTheme="minorHAnsi"/>
          <w:color w:val="000000" w:themeColor="text1"/>
          <w:lang w:eastAsia="en-US"/>
        </w:rPr>
        <w:t xml:space="preserve"> фирменное наименование эмитента цен</w:t>
      </w:r>
      <w:r w:rsidR="00BA20DA" w:rsidRPr="0072306A">
        <w:rPr>
          <w:rFonts w:eastAsiaTheme="minorHAnsi"/>
          <w:color w:val="000000" w:themeColor="text1"/>
          <w:lang w:eastAsia="en-US"/>
        </w:rPr>
        <w:t xml:space="preserve">ных бумаг, если указанный счет </w:t>
      </w:r>
      <w:r w:rsidR="00FB7334" w:rsidRPr="0072306A">
        <w:rPr>
          <w:rFonts w:eastAsiaTheme="minorHAnsi"/>
          <w:color w:val="000000" w:themeColor="text1"/>
          <w:lang w:eastAsia="en-US"/>
        </w:rPr>
        <w:t>Депозитария</w:t>
      </w:r>
      <w:r w:rsidRPr="0072306A">
        <w:rPr>
          <w:rFonts w:eastAsiaTheme="minorHAnsi"/>
          <w:color w:val="000000" w:themeColor="text1"/>
          <w:lang w:eastAsia="en-US"/>
        </w:rPr>
        <w:t xml:space="preserve"> открыт в реестре владельцев ценных бумаг этого эмитента, либо его международный код идентификации;</w:t>
      </w:r>
    </w:p>
    <w:p w14:paraId="5E28CE29" w14:textId="25143F8F" w:rsidR="008466A1" w:rsidRPr="0072306A" w:rsidRDefault="008466A1" w:rsidP="000C7A6C">
      <w:pPr>
        <w:pStyle w:val="110"/>
        <w:numPr>
          <w:ilvl w:val="0"/>
          <w:numId w:val="15"/>
        </w:numPr>
        <w:jc w:val="both"/>
        <w:rPr>
          <w:rFonts w:eastAsiaTheme="minorHAnsi"/>
          <w:color w:val="000000" w:themeColor="text1"/>
          <w:lang w:eastAsia="en-US"/>
        </w:rPr>
      </w:pPr>
      <w:r w:rsidRPr="0072306A">
        <w:rPr>
          <w:color w:val="000000" w:themeColor="text1"/>
        </w:rPr>
        <w:t>полное</w:t>
      </w:r>
      <w:r w:rsidRPr="0072306A">
        <w:rPr>
          <w:rFonts w:eastAsiaTheme="minorHAnsi"/>
          <w:color w:val="000000" w:themeColor="text1"/>
          <w:lang w:eastAsia="en-US"/>
        </w:rPr>
        <w:t xml:space="preserve"> фирменное наименование депозитария (иностранной организации, осуществляющей учет прав на ценные бумаги), открывшего (открывшей) указанный счет </w:t>
      </w:r>
      <w:r w:rsidR="00FB7334" w:rsidRPr="0072306A">
        <w:rPr>
          <w:rFonts w:eastAsiaTheme="minorHAnsi"/>
          <w:color w:val="000000" w:themeColor="text1"/>
          <w:lang w:eastAsia="en-US"/>
        </w:rPr>
        <w:t>Депозитария</w:t>
      </w:r>
      <w:r w:rsidRPr="0072306A">
        <w:rPr>
          <w:rFonts w:eastAsiaTheme="minorHAnsi"/>
          <w:color w:val="000000" w:themeColor="text1"/>
          <w:lang w:eastAsia="en-US"/>
        </w:rPr>
        <w:t>, либо его (ее) международный код идентификации.</w:t>
      </w:r>
    </w:p>
    <w:p w14:paraId="5E79EFB5" w14:textId="607B181D" w:rsidR="008466A1" w:rsidRPr="0072306A" w:rsidRDefault="008466A1" w:rsidP="009862F0">
      <w:pPr>
        <w:pStyle w:val="110"/>
        <w:numPr>
          <w:ilvl w:val="2"/>
          <w:numId w:val="2"/>
        </w:numPr>
        <w:tabs>
          <w:tab w:val="num" w:pos="900"/>
        </w:tabs>
        <w:ind w:left="900" w:hanging="900"/>
        <w:jc w:val="both"/>
        <w:rPr>
          <w:rFonts w:eastAsiaTheme="minorHAnsi"/>
          <w:color w:val="000000" w:themeColor="text1"/>
          <w:lang w:eastAsia="en-US"/>
        </w:rPr>
      </w:pPr>
      <w:r w:rsidRPr="0072306A">
        <w:rPr>
          <w:rFonts w:eastAsiaTheme="minorHAnsi"/>
          <w:color w:val="000000" w:themeColor="text1"/>
          <w:lang w:eastAsia="en-US"/>
        </w:rPr>
        <w:t>Обеспечительный счет ценны</w:t>
      </w:r>
      <w:r w:rsidR="00BA20DA" w:rsidRPr="0072306A">
        <w:rPr>
          <w:rFonts w:eastAsiaTheme="minorHAnsi"/>
          <w:color w:val="000000" w:themeColor="text1"/>
          <w:lang w:eastAsia="en-US"/>
        </w:rPr>
        <w:t>х бумаг депонентов открывается Д</w:t>
      </w:r>
      <w:r w:rsidRPr="0072306A">
        <w:rPr>
          <w:rFonts w:eastAsiaTheme="minorHAnsi"/>
          <w:color w:val="000000" w:themeColor="text1"/>
          <w:lang w:eastAsia="en-US"/>
        </w:rPr>
        <w:t xml:space="preserve">епозитарием при открытии ему торгового счета депо номинального держателя либо субсчета депо номинального держателя. Основанием для открытия обеспечительного счета ценных бумаг депонентов является принятие </w:t>
      </w:r>
      <w:r w:rsidR="00BA20DA" w:rsidRPr="0072306A">
        <w:rPr>
          <w:rFonts w:eastAsiaTheme="minorHAnsi"/>
          <w:color w:val="000000" w:themeColor="text1"/>
          <w:lang w:eastAsia="en-US"/>
        </w:rPr>
        <w:t>Д</w:t>
      </w:r>
      <w:r w:rsidRPr="0072306A">
        <w:rPr>
          <w:rFonts w:eastAsiaTheme="minorHAnsi"/>
          <w:color w:val="000000" w:themeColor="text1"/>
          <w:lang w:eastAsia="en-US"/>
        </w:rPr>
        <w:t xml:space="preserve">епозитарием документов, подтверждающих открытие ему </w:t>
      </w:r>
      <w:r w:rsidR="00BA20DA" w:rsidRPr="0072306A">
        <w:rPr>
          <w:rFonts w:eastAsiaTheme="minorHAnsi"/>
          <w:color w:val="000000" w:themeColor="text1"/>
          <w:lang w:eastAsia="en-US"/>
        </w:rPr>
        <w:t>соответствующего счета (субсчета)</w:t>
      </w:r>
      <w:r w:rsidR="007B5454" w:rsidRPr="0072306A">
        <w:rPr>
          <w:rFonts w:eastAsiaTheme="minorHAnsi"/>
          <w:color w:val="000000" w:themeColor="text1"/>
          <w:lang w:eastAsia="en-US"/>
        </w:rPr>
        <w:t>, в том числе</w:t>
      </w:r>
      <w:r w:rsidR="008B3715" w:rsidRPr="0072306A">
        <w:rPr>
          <w:rFonts w:eastAsiaTheme="minorHAnsi"/>
          <w:color w:val="000000" w:themeColor="text1"/>
          <w:lang w:eastAsia="en-US"/>
        </w:rPr>
        <w:t>,</w:t>
      </w:r>
      <w:r w:rsidR="007B5454" w:rsidRPr="0072306A">
        <w:rPr>
          <w:rFonts w:eastAsiaTheme="minorHAnsi"/>
          <w:color w:val="000000" w:themeColor="text1"/>
          <w:lang w:eastAsia="en-US"/>
        </w:rPr>
        <w:t xml:space="preserve"> отчета Депозитария, осуществляющего операции, связанные с исполнением обязательств по передаче ценных бумаг по итогам клиринга, об открытии торгового счета (субсчета) депо номинального держателя</w:t>
      </w:r>
      <w:r w:rsidRPr="0072306A">
        <w:rPr>
          <w:rFonts w:eastAsiaTheme="minorHAnsi"/>
          <w:color w:val="000000" w:themeColor="text1"/>
          <w:lang w:eastAsia="en-US"/>
        </w:rPr>
        <w:t>.</w:t>
      </w:r>
    </w:p>
    <w:p w14:paraId="06EDD36A" w14:textId="77777777" w:rsidR="008466A1" w:rsidRPr="0072306A" w:rsidRDefault="008466A1" w:rsidP="009862F0">
      <w:pPr>
        <w:pStyle w:val="110"/>
        <w:tabs>
          <w:tab w:val="clear" w:pos="1224"/>
          <w:tab w:val="num" w:pos="7596"/>
        </w:tabs>
        <w:ind w:left="900" w:firstLine="0"/>
        <w:jc w:val="both"/>
        <w:rPr>
          <w:rFonts w:eastAsiaTheme="minorHAnsi"/>
          <w:color w:val="000000" w:themeColor="text1"/>
          <w:lang w:eastAsia="en-US"/>
        </w:rPr>
      </w:pPr>
      <w:r w:rsidRPr="0072306A">
        <w:rPr>
          <w:color w:val="000000" w:themeColor="text1"/>
        </w:rPr>
        <w:t>Обеспечительный</w:t>
      </w:r>
      <w:r w:rsidRPr="0072306A">
        <w:rPr>
          <w:rFonts w:eastAsiaTheme="minorHAnsi"/>
          <w:color w:val="000000" w:themeColor="text1"/>
          <w:lang w:eastAsia="en-US"/>
        </w:rPr>
        <w:t xml:space="preserve"> счет ценных бумаг депонентов открывается в отношении одного торгового счета депо номинального держателя или одного субсчета депо номинального держателя и должен содержать следующую информацию:</w:t>
      </w:r>
    </w:p>
    <w:p w14:paraId="6CD4491F" w14:textId="1BDF6A52" w:rsidR="008466A1" w:rsidRPr="0072306A" w:rsidRDefault="008466A1" w:rsidP="000C7A6C">
      <w:pPr>
        <w:pStyle w:val="110"/>
        <w:numPr>
          <w:ilvl w:val="0"/>
          <w:numId w:val="16"/>
        </w:numPr>
        <w:jc w:val="both"/>
        <w:rPr>
          <w:rFonts w:eastAsiaTheme="minorHAnsi"/>
          <w:color w:val="000000" w:themeColor="text1"/>
          <w:lang w:eastAsia="en-US"/>
        </w:rPr>
      </w:pPr>
      <w:r w:rsidRPr="0072306A">
        <w:rPr>
          <w:color w:val="000000" w:themeColor="text1"/>
        </w:rPr>
        <w:t>номер</w:t>
      </w:r>
      <w:r w:rsidRPr="0072306A">
        <w:rPr>
          <w:rFonts w:eastAsiaTheme="minorHAnsi"/>
          <w:color w:val="000000" w:themeColor="text1"/>
          <w:lang w:eastAsia="en-US"/>
        </w:rPr>
        <w:t xml:space="preserve"> торгового счета депо номинального держателя или субсчета депо номинального держателя </w:t>
      </w:r>
      <w:r w:rsidR="00BA20DA" w:rsidRPr="0072306A">
        <w:rPr>
          <w:rFonts w:eastAsiaTheme="minorHAnsi"/>
          <w:color w:val="000000" w:themeColor="text1"/>
          <w:lang w:eastAsia="en-US"/>
        </w:rPr>
        <w:t>(</w:t>
      </w:r>
      <w:r w:rsidRPr="0072306A">
        <w:rPr>
          <w:rFonts w:eastAsiaTheme="minorHAnsi"/>
          <w:color w:val="000000" w:themeColor="text1"/>
          <w:lang w:eastAsia="en-US"/>
        </w:rPr>
        <w:t>в случае открытия обеспечительного счета ценных бумаг депонентов в отношении субсчета депо номинального держателя указывается также номер клирингового счета, к которому открыт указанный субсчет депо номинального держателя</w:t>
      </w:r>
      <w:r w:rsidR="00BA20DA" w:rsidRPr="0072306A">
        <w:rPr>
          <w:rFonts w:eastAsiaTheme="minorHAnsi"/>
          <w:color w:val="000000" w:themeColor="text1"/>
          <w:lang w:eastAsia="en-US"/>
        </w:rPr>
        <w:t>)</w:t>
      </w:r>
      <w:r w:rsidRPr="0072306A">
        <w:rPr>
          <w:rFonts w:eastAsiaTheme="minorHAnsi"/>
          <w:color w:val="000000" w:themeColor="text1"/>
          <w:lang w:eastAsia="en-US"/>
        </w:rPr>
        <w:t>;</w:t>
      </w:r>
    </w:p>
    <w:p w14:paraId="27060C45" w14:textId="12904370" w:rsidR="008466A1" w:rsidRPr="0072306A" w:rsidRDefault="008466A1" w:rsidP="000C7A6C">
      <w:pPr>
        <w:pStyle w:val="110"/>
        <w:numPr>
          <w:ilvl w:val="0"/>
          <w:numId w:val="16"/>
        </w:numPr>
        <w:jc w:val="both"/>
        <w:rPr>
          <w:rFonts w:eastAsiaTheme="minorHAnsi"/>
          <w:color w:val="000000" w:themeColor="text1"/>
          <w:lang w:eastAsia="en-US"/>
        </w:rPr>
      </w:pPr>
      <w:r w:rsidRPr="0072306A">
        <w:rPr>
          <w:color w:val="000000" w:themeColor="text1"/>
        </w:rPr>
        <w:t>полное</w:t>
      </w:r>
      <w:r w:rsidR="00BA20DA" w:rsidRPr="0072306A">
        <w:rPr>
          <w:rFonts w:eastAsiaTheme="minorHAnsi"/>
          <w:color w:val="000000" w:themeColor="text1"/>
          <w:lang w:eastAsia="en-US"/>
        </w:rPr>
        <w:t xml:space="preserve"> фирменное наименование Д</w:t>
      </w:r>
      <w:r w:rsidRPr="0072306A">
        <w:rPr>
          <w:rFonts w:eastAsiaTheme="minorHAnsi"/>
          <w:color w:val="000000" w:themeColor="text1"/>
          <w:lang w:eastAsia="en-US"/>
        </w:rPr>
        <w:t>епозитария, открывшего указанный торговый счет депо номинального держателя или субсчет депо номинального держателя, либо его международный код идентификации;</w:t>
      </w:r>
    </w:p>
    <w:p w14:paraId="2E117D06" w14:textId="77777777" w:rsidR="008466A1" w:rsidRPr="0072306A" w:rsidRDefault="008466A1" w:rsidP="000C7A6C">
      <w:pPr>
        <w:pStyle w:val="110"/>
        <w:numPr>
          <w:ilvl w:val="0"/>
          <w:numId w:val="16"/>
        </w:numPr>
        <w:jc w:val="both"/>
        <w:rPr>
          <w:rFonts w:eastAsiaTheme="minorHAnsi"/>
          <w:color w:val="000000" w:themeColor="text1"/>
          <w:lang w:eastAsia="en-US"/>
        </w:rPr>
      </w:pPr>
      <w:r w:rsidRPr="0072306A">
        <w:rPr>
          <w:color w:val="000000" w:themeColor="text1"/>
        </w:rPr>
        <w:t>полное</w:t>
      </w:r>
      <w:r w:rsidRPr="0072306A">
        <w:rPr>
          <w:rFonts w:eastAsiaTheme="minorHAnsi"/>
          <w:color w:val="000000" w:themeColor="text1"/>
          <w:lang w:eastAsia="en-US"/>
        </w:rPr>
        <w:t xml:space="preserve"> фирменное наименование клиринговой организации, на основании распоряжения или с согласия которой осуществляются операции по указанному торговому счету депо номинального держателя или субсчету депо номинального держателя, либо ее международный код идентификации.</w:t>
      </w:r>
    </w:p>
    <w:p w14:paraId="6FF60D5E" w14:textId="650F3B18" w:rsidR="008466A1" w:rsidRPr="0072306A" w:rsidRDefault="008466A1" w:rsidP="009862F0">
      <w:pPr>
        <w:pStyle w:val="110"/>
        <w:numPr>
          <w:ilvl w:val="2"/>
          <w:numId w:val="2"/>
        </w:numPr>
        <w:tabs>
          <w:tab w:val="num" w:pos="900"/>
        </w:tabs>
        <w:ind w:left="900" w:hanging="900"/>
        <w:jc w:val="both"/>
        <w:rPr>
          <w:rFonts w:eastAsiaTheme="minorHAnsi"/>
          <w:color w:val="000000" w:themeColor="text1"/>
          <w:lang w:eastAsia="en-US"/>
        </w:rPr>
      </w:pPr>
      <w:r w:rsidRPr="0072306A">
        <w:rPr>
          <w:rFonts w:eastAsiaTheme="minorHAnsi"/>
          <w:color w:val="000000" w:themeColor="text1"/>
          <w:lang w:eastAsia="en-US"/>
        </w:rPr>
        <w:lastRenderedPageBreak/>
        <w:t xml:space="preserve">Счет документарных ценных бумаг открывается </w:t>
      </w:r>
      <w:r w:rsidR="00FB7334" w:rsidRPr="0072306A">
        <w:rPr>
          <w:rFonts w:eastAsiaTheme="minorHAnsi"/>
          <w:color w:val="000000" w:themeColor="text1"/>
          <w:lang w:eastAsia="en-US"/>
        </w:rPr>
        <w:t>Д</w:t>
      </w:r>
      <w:r w:rsidRPr="0072306A">
        <w:rPr>
          <w:rFonts w:eastAsiaTheme="minorHAnsi"/>
          <w:color w:val="000000" w:themeColor="text1"/>
          <w:lang w:eastAsia="en-US"/>
        </w:rPr>
        <w:t>епозитарием при заключении договора</w:t>
      </w:r>
      <w:r w:rsidR="001A6978" w:rsidRPr="0072306A">
        <w:rPr>
          <w:rFonts w:eastAsiaTheme="minorHAnsi"/>
          <w:color w:val="000000" w:themeColor="text1"/>
          <w:lang w:eastAsia="en-US"/>
        </w:rPr>
        <w:t xml:space="preserve">, </w:t>
      </w:r>
      <w:r w:rsidR="00905642" w:rsidRPr="0072306A">
        <w:rPr>
          <w:rFonts w:eastAsiaTheme="minorHAnsi"/>
          <w:color w:val="000000" w:themeColor="text1"/>
          <w:lang w:eastAsia="en-US"/>
        </w:rPr>
        <w:t>включающего</w:t>
      </w:r>
      <w:r w:rsidR="001A6978" w:rsidRPr="0072306A">
        <w:rPr>
          <w:rFonts w:eastAsiaTheme="minorHAnsi"/>
          <w:color w:val="000000" w:themeColor="text1"/>
          <w:lang w:eastAsia="en-US"/>
        </w:rPr>
        <w:t xml:space="preserve"> условие</w:t>
      </w:r>
      <w:r w:rsidRPr="0072306A">
        <w:rPr>
          <w:rFonts w:eastAsiaTheme="minorHAnsi"/>
          <w:color w:val="000000" w:themeColor="text1"/>
          <w:lang w:eastAsia="en-US"/>
        </w:rPr>
        <w:t xml:space="preserve"> о передаче ему документарной ценной бумаги (документарных ценных бумаг) для ее (их) обездвижения. Основанием для открытия счета документарных ценных бумаг является заключение указанного договора.</w:t>
      </w:r>
      <w:r w:rsidR="00905642" w:rsidRPr="0072306A">
        <w:rPr>
          <w:rFonts w:eastAsiaTheme="minorHAnsi"/>
          <w:color w:val="000000" w:themeColor="text1"/>
          <w:lang w:eastAsia="en-US"/>
        </w:rPr>
        <w:t xml:space="preserve"> </w:t>
      </w:r>
      <w:r w:rsidR="008B3715" w:rsidRPr="0072306A">
        <w:rPr>
          <w:rFonts w:eastAsiaTheme="minorHAnsi"/>
          <w:color w:val="000000" w:themeColor="text1"/>
          <w:lang w:eastAsia="en-US"/>
        </w:rPr>
        <w:t xml:space="preserve">Депозитарием могут </w:t>
      </w:r>
      <w:proofErr w:type="gramStart"/>
      <w:r w:rsidR="008B3715" w:rsidRPr="0072306A">
        <w:rPr>
          <w:rFonts w:eastAsiaTheme="minorHAnsi"/>
          <w:color w:val="000000" w:themeColor="text1"/>
          <w:lang w:eastAsia="en-US"/>
        </w:rPr>
        <w:t>быть  открыты</w:t>
      </w:r>
      <w:proofErr w:type="gramEnd"/>
      <w:r w:rsidR="008B3715" w:rsidRPr="0072306A">
        <w:rPr>
          <w:rFonts w:eastAsiaTheme="minorHAnsi"/>
          <w:color w:val="000000" w:themeColor="text1"/>
          <w:lang w:eastAsia="en-US"/>
        </w:rPr>
        <w:t xml:space="preserve"> несколько счетов данного типа в разрезе мест хранения сертификатов ценных бумаг.</w:t>
      </w:r>
    </w:p>
    <w:p w14:paraId="4D6BC636" w14:textId="69178AF8" w:rsidR="008466A1" w:rsidRPr="0072306A" w:rsidRDefault="00BA20DA" w:rsidP="009862F0">
      <w:pPr>
        <w:pStyle w:val="110"/>
        <w:numPr>
          <w:ilvl w:val="2"/>
          <w:numId w:val="2"/>
        </w:numPr>
        <w:tabs>
          <w:tab w:val="num" w:pos="900"/>
        </w:tabs>
        <w:ind w:left="900" w:hanging="900"/>
        <w:jc w:val="both"/>
        <w:rPr>
          <w:rFonts w:eastAsiaTheme="minorHAnsi"/>
          <w:color w:val="000000" w:themeColor="text1"/>
          <w:lang w:eastAsia="en-US"/>
        </w:rPr>
      </w:pPr>
      <w:r w:rsidRPr="0072306A">
        <w:rPr>
          <w:rFonts w:eastAsiaTheme="minorHAnsi"/>
          <w:color w:val="000000" w:themeColor="text1"/>
          <w:lang w:eastAsia="en-US"/>
        </w:rPr>
        <w:t>При открытии активного счета Д</w:t>
      </w:r>
      <w:r w:rsidR="008466A1" w:rsidRPr="0072306A">
        <w:rPr>
          <w:rFonts w:eastAsiaTheme="minorHAnsi"/>
          <w:color w:val="000000" w:themeColor="text1"/>
          <w:lang w:eastAsia="en-US"/>
        </w:rPr>
        <w:t>епозитарий присваивает ему уникальный номер (код).</w:t>
      </w:r>
    </w:p>
    <w:p w14:paraId="2B17B3D6" w14:textId="77777777" w:rsidR="008466A1" w:rsidRPr="0072306A" w:rsidRDefault="008466A1" w:rsidP="009862F0">
      <w:pPr>
        <w:rPr>
          <w:i/>
          <w:color w:val="000000" w:themeColor="text1"/>
        </w:rPr>
      </w:pPr>
    </w:p>
    <w:p w14:paraId="050BDDBD" w14:textId="01B2128D" w:rsidR="00175C5C" w:rsidRPr="0072306A" w:rsidRDefault="00175C5C" w:rsidP="00B61B15">
      <w:pPr>
        <w:pStyle w:val="2"/>
        <w:tabs>
          <w:tab w:val="num" w:pos="900"/>
        </w:tabs>
        <w:spacing w:before="240"/>
        <w:ind w:left="902" w:hanging="902"/>
        <w:rPr>
          <w:i w:val="0"/>
          <w:color w:val="000000" w:themeColor="text1"/>
          <w:szCs w:val="20"/>
        </w:rPr>
      </w:pPr>
      <w:bookmarkStart w:id="76" w:name="_Ref460422493"/>
      <w:r w:rsidRPr="0072306A">
        <w:rPr>
          <w:i w:val="0"/>
          <w:color w:val="000000" w:themeColor="text1"/>
          <w:szCs w:val="20"/>
        </w:rPr>
        <w:t>Порядок учета ценных бумаг на счетах депо и иных счетах</w:t>
      </w:r>
      <w:bookmarkEnd w:id="73"/>
      <w:bookmarkEnd w:id="76"/>
    </w:p>
    <w:p w14:paraId="343F7681" w14:textId="532E5E83" w:rsidR="00175C5C" w:rsidRPr="0072306A" w:rsidRDefault="00175C5C" w:rsidP="009446BC">
      <w:pPr>
        <w:pStyle w:val="110"/>
        <w:numPr>
          <w:ilvl w:val="2"/>
          <w:numId w:val="2"/>
        </w:numPr>
        <w:tabs>
          <w:tab w:val="num" w:pos="900"/>
        </w:tabs>
        <w:ind w:left="900" w:hanging="900"/>
        <w:jc w:val="both"/>
        <w:rPr>
          <w:color w:val="000000" w:themeColor="text1"/>
        </w:rPr>
      </w:pPr>
      <w:r w:rsidRPr="0072306A">
        <w:rPr>
          <w:color w:val="000000" w:themeColor="text1"/>
        </w:rPr>
        <w:t>Учет ценных бумаг осуществляется по принципу двойной записи, в соответствии с которым:</w:t>
      </w:r>
    </w:p>
    <w:p w14:paraId="71A14704" w14:textId="5A512080" w:rsidR="00175C5C" w:rsidRPr="0072306A" w:rsidRDefault="00175C5C" w:rsidP="006B3117">
      <w:pPr>
        <w:pStyle w:val="110"/>
        <w:numPr>
          <w:ilvl w:val="0"/>
          <w:numId w:val="14"/>
        </w:numPr>
        <w:jc w:val="both"/>
        <w:rPr>
          <w:color w:val="000000" w:themeColor="text1"/>
        </w:rPr>
      </w:pPr>
      <w:r w:rsidRPr="0072306A">
        <w:rPr>
          <w:color w:val="000000" w:themeColor="text1"/>
        </w:rPr>
        <w:t xml:space="preserve">Внесение приходной записи по одному пассивному счету должно сопровождаться </w:t>
      </w:r>
      <w:r w:rsidR="008466A1" w:rsidRPr="0072306A">
        <w:rPr>
          <w:color w:val="000000" w:themeColor="text1"/>
        </w:rPr>
        <w:t xml:space="preserve">одновременным </w:t>
      </w:r>
      <w:r w:rsidRPr="0072306A">
        <w:rPr>
          <w:color w:val="000000" w:themeColor="text1"/>
        </w:rPr>
        <w:t>внесением расходной записи по другому пассивному счету либо внесением приходной записи по активному счету;</w:t>
      </w:r>
    </w:p>
    <w:p w14:paraId="46BE2551" w14:textId="7A8F7BDD" w:rsidR="00175C5C" w:rsidRPr="0072306A" w:rsidRDefault="00175C5C" w:rsidP="006B3117">
      <w:pPr>
        <w:pStyle w:val="110"/>
        <w:numPr>
          <w:ilvl w:val="0"/>
          <w:numId w:val="14"/>
        </w:numPr>
        <w:jc w:val="both"/>
        <w:rPr>
          <w:color w:val="000000" w:themeColor="text1"/>
        </w:rPr>
      </w:pPr>
      <w:r w:rsidRPr="0072306A">
        <w:rPr>
          <w:color w:val="000000" w:themeColor="text1"/>
        </w:rPr>
        <w:t>Внесение расходной записи по одному пассивному счету должно сопровождаться одновременным внесением приходной записи по другому пассивному счету либо внесением расх</w:t>
      </w:r>
      <w:r w:rsidR="00B047F0" w:rsidRPr="0072306A">
        <w:rPr>
          <w:color w:val="000000" w:themeColor="text1"/>
        </w:rPr>
        <w:t>одной записи по активному счету;</w:t>
      </w:r>
    </w:p>
    <w:p w14:paraId="1EA9FE5A" w14:textId="07767E2D" w:rsidR="00B047F0" w:rsidRPr="0072306A" w:rsidRDefault="00B047F0" w:rsidP="006B3117">
      <w:pPr>
        <w:pStyle w:val="110"/>
        <w:numPr>
          <w:ilvl w:val="0"/>
          <w:numId w:val="14"/>
        </w:numPr>
        <w:jc w:val="both"/>
        <w:rPr>
          <w:color w:val="000000" w:themeColor="text1"/>
        </w:rPr>
      </w:pPr>
      <w:r w:rsidRPr="0072306A">
        <w:rPr>
          <w:color w:val="000000" w:themeColor="text1"/>
        </w:rPr>
        <w:t>внесение приходной записи по одному активному счету должно сопровождаться одновременным внесением расходной записи по другому активному счету либо внесением приходной записи по пассивному счету;</w:t>
      </w:r>
    </w:p>
    <w:p w14:paraId="6AA22989" w14:textId="29C12842" w:rsidR="00B047F0" w:rsidRPr="0072306A" w:rsidRDefault="00B047F0" w:rsidP="006B3117">
      <w:pPr>
        <w:pStyle w:val="110"/>
        <w:numPr>
          <w:ilvl w:val="0"/>
          <w:numId w:val="14"/>
        </w:numPr>
        <w:jc w:val="both"/>
        <w:rPr>
          <w:color w:val="000000" w:themeColor="text1"/>
        </w:rPr>
      </w:pPr>
      <w:r w:rsidRPr="0072306A">
        <w:rPr>
          <w:color w:val="000000" w:themeColor="text1"/>
        </w:rPr>
        <w:t>несение расходной записи по одному активному счету должно сопровождаться одновременным внесением приходной записи по другому активному счету либо внесением расходной записи по пассивному счету.</w:t>
      </w:r>
    </w:p>
    <w:p w14:paraId="6BCC1CE1" w14:textId="6E1F5C03" w:rsidR="008466A1" w:rsidRPr="0072306A" w:rsidRDefault="00B047F0" w:rsidP="009862F0">
      <w:pPr>
        <w:pStyle w:val="110"/>
        <w:numPr>
          <w:ilvl w:val="2"/>
          <w:numId w:val="2"/>
        </w:numPr>
        <w:tabs>
          <w:tab w:val="num" w:pos="900"/>
        </w:tabs>
        <w:ind w:left="900" w:hanging="900"/>
        <w:jc w:val="both"/>
        <w:rPr>
          <w:color w:val="000000" w:themeColor="text1"/>
        </w:rPr>
      </w:pPr>
      <w:r w:rsidRPr="0072306A">
        <w:rPr>
          <w:color w:val="000000" w:themeColor="text1"/>
        </w:rPr>
        <w:t>Количество ценных бумаг, отраженное на активных счетах, должно быть равно их количеству, отраженному на пассивных счетах</w:t>
      </w:r>
      <w:r w:rsidR="008A7455" w:rsidRPr="0072306A">
        <w:rPr>
          <w:color w:val="000000" w:themeColor="text1"/>
        </w:rPr>
        <w:t>.</w:t>
      </w:r>
    </w:p>
    <w:p w14:paraId="5690FBA4" w14:textId="198D34EE" w:rsidR="008466A1" w:rsidRPr="0072306A" w:rsidRDefault="008466A1" w:rsidP="009862F0">
      <w:pPr>
        <w:pStyle w:val="110"/>
        <w:numPr>
          <w:ilvl w:val="2"/>
          <w:numId w:val="2"/>
        </w:numPr>
        <w:tabs>
          <w:tab w:val="num" w:pos="900"/>
        </w:tabs>
        <w:ind w:left="900" w:hanging="900"/>
        <w:jc w:val="both"/>
        <w:rPr>
          <w:color w:val="000000" w:themeColor="text1"/>
        </w:rPr>
      </w:pPr>
      <w:r w:rsidRPr="0072306A">
        <w:rPr>
          <w:color w:val="000000" w:themeColor="text1"/>
        </w:rPr>
        <w:t>Суммарное количество ценных бумаг, учтенных на обеспечительных счетах ценных бумаг Депонентов, открытых с указанием одной и той же клиринговой организации, и их суммарное количество на торговых счетах депо, открытых Депозитарием с указанием той же клиринговой организации, должны быть равными, за исключением случаев, когда недостающее количество ценных бумаг на указанных торговых счетах депо учтено на счете неустановленных лиц.</w:t>
      </w:r>
    </w:p>
    <w:p w14:paraId="527EAAF4" w14:textId="2734F90D" w:rsidR="008A3510" w:rsidRPr="0072306A" w:rsidRDefault="00835060" w:rsidP="008A3510">
      <w:pPr>
        <w:pStyle w:val="10"/>
        <w:tabs>
          <w:tab w:val="num" w:pos="900"/>
        </w:tabs>
        <w:ind w:left="900" w:hanging="900"/>
        <w:jc w:val="both"/>
        <w:rPr>
          <w:color w:val="000000" w:themeColor="text1"/>
        </w:rPr>
      </w:pPr>
      <w:r w:rsidRPr="0072306A">
        <w:rPr>
          <w:color w:val="000000" w:themeColor="text1"/>
        </w:rPr>
        <w:t>В учетной системе Депозитария</w:t>
      </w:r>
      <w:r w:rsidR="00A00D44" w:rsidRPr="0072306A">
        <w:rPr>
          <w:color w:val="000000" w:themeColor="text1"/>
        </w:rPr>
        <w:t xml:space="preserve"> в рамках счета депо</w:t>
      </w:r>
      <w:r w:rsidRPr="0072306A">
        <w:rPr>
          <w:color w:val="000000" w:themeColor="text1"/>
        </w:rPr>
        <w:t xml:space="preserve"> </w:t>
      </w:r>
      <w:r w:rsidR="009A6290" w:rsidRPr="0072306A">
        <w:rPr>
          <w:color w:val="000000" w:themeColor="text1"/>
        </w:rPr>
        <w:t xml:space="preserve"> или иного счета, не предназначенного  для учета ценных бумаг, </w:t>
      </w:r>
      <w:r w:rsidRPr="0072306A">
        <w:rPr>
          <w:color w:val="000000" w:themeColor="text1"/>
        </w:rPr>
        <w:t>открываются разделы</w:t>
      </w:r>
      <w:r w:rsidR="00A00D44" w:rsidRPr="0072306A">
        <w:rPr>
          <w:color w:val="000000" w:themeColor="text1"/>
        </w:rPr>
        <w:t xml:space="preserve"> – его составные части, в которых записи о ценных бумагах сгруппированы по определенному признаку, в </w:t>
      </w:r>
      <w:r w:rsidR="008A7455" w:rsidRPr="0072306A">
        <w:rPr>
          <w:color w:val="000000" w:themeColor="text1"/>
        </w:rPr>
        <w:t>частности:</w:t>
      </w:r>
    </w:p>
    <w:p w14:paraId="2751163D" w14:textId="7987EA3A" w:rsidR="008A3510" w:rsidRPr="0072306A" w:rsidRDefault="008A3510" w:rsidP="008A7455">
      <w:pPr>
        <w:pStyle w:val="110"/>
        <w:numPr>
          <w:ilvl w:val="0"/>
          <w:numId w:val="14"/>
        </w:numPr>
        <w:jc w:val="both"/>
        <w:rPr>
          <w:color w:val="000000" w:themeColor="text1"/>
        </w:rPr>
      </w:pPr>
      <w:r w:rsidRPr="0072306A">
        <w:rPr>
          <w:color w:val="000000" w:themeColor="text1"/>
        </w:rPr>
        <w:t>разделы, по которым отсутствуют ограничения на проведение операций с учитываемыми на разделе ценными бумагами;</w:t>
      </w:r>
    </w:p>
    <w:p w14:paraId="0532C51C" w14:textId="77777777" w:rsidR="008A3510" w:rsidRPr="0072306A" w:rsidRDefault="008A3510" w:rsidP="008A7455">
      <w:pPr>
        <w:pStyle w:val="110"/>
        <w:numPr>
          <w:ilvl w:val="0"/>
          <w:numId w:val="14"/>
        </w:numPr>
        <w:jc w:val="both"/>
        <w:rPr>
          <w:color w:val="000000" w:themeColor="text1"/>
        </w:rPr>
      </w:pPr>
      <w:r w:rsidRPr="0072306A">
        <w:rPr>
          <w:color w:val="000000" w:themeColor="text1"/>
        </w:rPr>
        <w:t>торговые разделы, на которых учитываются ценные бумаги, предназначенные для обеспечения исполнения обязательств участника клиринга, в том числе по сделкам, заключенным на торгах организаторов торговли на рынке ценных бумаг;</w:t>
      </w:r>
    </w:p>
    <w:p w14:paraId="513CCE0B" w14:textId="77777777" w:rsidR="008A3510" w:rsidRPr="0072306A" w:rsidRDefault="008A3510" w:rsidP="008A7455">
      <w:pPr>
        <w:pStyle w:val="110"/>
        <w:numPr>
          <w:ilvl w:val="0"/>
          <w:numId w:val="14"/>
        </w:numPr>
        <w:jc w:val="both"/>
        <w:rPr>
          <w:color w:val="000000" w:themeColor="text1"/>
        </w:rPr>
      </w:pPr>
      <w:r w:rsidRPr="0072306A">
        <w:rPr>
          <w:color w:val="000000" w:themeColor="text1"/>
        </w:rPr>
        <w:t>разделы, на которых учитываются ценные бумаги, обремененные залогом;</w:t>
      </w:r>
    </w:p>
    <w:p w14:paraId="24B9523E" w14:textId="77777777" w:rsidR="008A3510" w:rsidRPr="0072306A" w:rsidRDefault="008A3510" w:rsidP="008A7455">
      <w:pPr>
        <w:pStyle w:val="110"/>
        <w:numPr>
          <w:ilvl w:val="0"/>
          <w:numId w:val="14"/>
        </w:numPr>
        <w:jc w:val="both"/>
        <w:rPr>
          <w:color w:val="000000" w:themeColor="text1"/>
        </w:rPr>
      </w:pPr>
      <w:r w:rsidRPr="0072306A">
        <w:rPr>
          <w:color w:val="000000" w:themeColor="text1"/>
        </w:rPr>
        <w:t xml:space="preserve">разделы, предназначенные для учета ограничений прав на </w:t>
      </w:r>
      <w:proofErr w:type="gramStart"/>
      <w:r w:rsidRPr="0072306A">
        <w:rPr>
          <w:color w:val="000000" w:themeColor="text1"/>
        </w:rPr>
        <w:t>ценные бумаги</w:t>
      </w:r>
      <w:proofErr w:type="gramEnd"/>
      <w:r w:rsidRPr="0072306A">
        <w:rPr>
          <w:color w:val="000000" w:themeColor="text1"/>
        </w:rPr>
        <w:t xml:space="preserve"> связанные с исполнением актов или предписаний органов государственной власти, Банка России;</w:t>
      </w:r>
    </w:p>
    <w:p w14:paraId="7494CA9E" w14:textId="77777777" w:rsidR="008A3510" w:rsidRPr="0072306A" w:rsidRDefault="008A3510" w:rsidP="008A7455">
      <w:pPr>
        <w:pStyle w:val="110"/>
        <w:numPr>
          <w:ilvl w:val="0"/>
          <w:numId w:val="14"/>
        </w:numPr>
        <w:jc w:val="both"/>
        <w:rPr>
          <w:color w:val="000000" w:themeColor="text1"/>
        </w:rPr>
      </w:pPr>
      <w:r w:rsidRPr="0072306A">
        <w:rPr>
          <w:color w:val="000000" w:themeColor="text1"/>
        </w:rPr>
        <w:t>разделы, на которых учитываются ценные бумаги, в отношении которых проводятся Корпоративные действия, предполагающие ограничение распоряжения ценными бумагами;</w:t>
      </w:r>
    </w:p>
    <w:p w14:paraId="0B2E1526" w14:textId="77777777" w:rsidR="008A3510" w:rsidRPr="0072306A" w:rsidRDefault="008A3510" w:rsidP="008A7455">
      <w:pPr>
        <w:pStyle w:val="110"/>
        <w:numPr>
          <w:ilvl w:val="0"/>
          <w:numId w:val="14"/>
        </w:numPr>
        <w:jc w:val="both"/>
        <w:rPr>
          <w:color w:val="000000" w:themeColor="text1"/>
        </w:rPr>
      </w:pPr>
      <w:r w:rsidRPr="0072306A">
        <w:rPr>
          <w:color w:val="000000" w:themeColor="text1"/>
        </w:rPr>
        <w:t>разделы, на которых учитываются ценные бумаги, в отношении которых действуют ограничения на совершение операций в иных случаях, например, в связи с поставкой ценных бумаг;</w:t>
      </w:r>
    </w:p>
    <w:p w14:paraId="01EE0F20" w14:textId="77777777" w:rsidR="008A3510" w:rsidRPr="0072306A" w:rsidRDefault="008A3510" w:rsidP="008A7455">
      <w:pPr>
        <w:pStyle w:val="110"/>
        <w:numPr>
          <w:ilvl w:val="0"/>
          <w:numId w:val="14"/>
        </w:numPr>
        <w:jc w:val="both"/>
        <w:rPr>
          <w:color w:val="000000" w:themeColor="text1"/>
        </w:rPr>
      </w:pPr>
      <w:r w:rsidRPr="0072306A">
        <w:rPr>
          <w:color w:val="000000" w:themeColor="text1"/>
        </w:rPr>
        <w:t>разделы, на которых учитываются ценные бумаги, предназначенные к размещению, выкупленные или погашенные;</w:t>
      </w:r>
    </w:p>
    <w:p w14:paraId="24C6FA92" w14:textId="21B03966" w:rsidR="008A3510" w:rsidRPr="0072306A" w:rsidRDefault="008A3510" w:rsidP="008A7455">
      <w:pPr>
        <w:pStyle w:val="110"/>
        <w:numPr>
          <w:ilvl w:val="0"/>
          <w:numId w:val="14"/>
        </w:numPr>
        <w:jc w:val="both"/>
        <w:rPr>
          <w:color w:val="000000" w:themeColor="text1"/>
        </w:rPr>
      </w:pPr>
      <w:r w:rsidRPr="0072306A">
        <w:rPr>
          <w:color w:val="000000" w:themeColor="text1"/>
        </w:rPr>
        <w:t xml:space="preserve">разделы, на которых учитываются </w:t>
      </w:r>
      <w:r w:rsidR="008A7455" w:rsidRPr="0072306A">
        <w:rPr>
          <w:color w:val="000000" w:themeColor="text1"/>
        </w:rPr>
        <w:t>ценные бумаги,</w:t>
      </w:r>
      <w:r w:rsidRPr="0072306A">
        <w:rPr>
          <w:color w:val="000000" w:themeColor="text1"/>
        </w:rPr>
        <w:t xml:space="preserve"> предназначенные для брокерских операций клиентов.</w:t>
      </w:r>
    </w:p>
    <w:p w14:paraId="3B07444A" w14:textId="67DB98EA" w:rsidR="007A716C" w:rsidRPr="0072306A" w:rsidRDefault="007A716C" w:rsidP="008A7455">
      <w:pPr>
        <w:pStyle w:val="110"/>
        <w:numPr>
          <w:ilvl w:val="2"/>
          <w:numId w:val="2"/>
        </w:numPr>
        <w:tabs>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В рамках каждого открытого счета документарных ценных бумаг Депозитарий группирует по разделам учет документарных ценных бумаг, находящихся в следующих состояниях:</w:t>
      </w:r>
    </w:p>
    <w:p w14:paraId="705AD649" w14:textId="63E813BC" w:rsidR="007A716C" w:rsidRPr="0072306A" w:rsidRDefault="007A716C" w:rsidP="007A716C">
      <w:pPr>
        <w:pStyle w:val="110"/>
        <w:numPr>
          <w:ilvl w:val="0"/>
          <w:numId w:val="14"/>
        </w:numPr>
        <w:jc w:val="both"/>
        <w:rPr>
          <w:color w:val="000000" w:themeColor="text1"/>
        </w:rPr>
      </w:pPr>
      <w:r w:rsidRPr="0072306A">
        <w:rPr>
          <w:color w:val="000000" w:themeColor="text1"/>
        </w:rPr>
        <w:t>«Сертификаты на хранении» - предназначен для учета документарных ценных бумаг, сертификаты которых находятся на хранении;</w:t>
      </w:r>
    </w:p>
    <w:p w14:paraId="0261257E" w14:textId="293786E5" w:rsidR="007A716C" w:rsidRPr="0072306A" w:rsidRDefault="007A716C" w:rsidP="007A716C">
      <w:pPr>
        <w:pStyle w:val="110"/>
        <w:numPr>
          <w:ilvl w:val="0"/>
          <w:numId w:val="14"/>
        </w:numPr>
        <w:jc w:val="both"/>
        <w:rPr>
          <w:color w:val="000000" w:themeColor="text1"/>
        </w:rPr>
      </w:pPr>
      <w:r w:rsidRPr="0072306A">
        <w:rPr>
          <w:color w:val="000000" w:themeColor="text1"/>
        </w:rPr>
        <w:t>«Сертификаты на проверке, на переоформлении, в пути» - предназначен для учета документарных ценных бумаг, сертификаты которых находятся в процессе принятия или выдачи, на проверке подлинности, на переоформлении, изъяты правоохранительными органами.</w:t>
      </w:r>
    </w:p>
    <w:p w14:paraId="2BA8FA34" w14:textId="20D39729" w:rsidR="00B047F0" w:rsidRPr="0072306A" w:rsidRDefault="00B047F0" w:rsidP="008A7455">
      <w:pPr>
        <w:pStyle w:val="110"/>
        <w:numPr>
          <w:ilvl w:val="2"/>
          <w:numId w:val="2"/>
        </w:numPr>
        <w:tabs>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Если записи вносятся исключительно по разделам одного счета, то такие записи должны вноситься по принципу двойной записи, в соответствии с которым внесение расходной записи по одному разделу должно сопровождаться одновременным внесением приходной записи по другому разделу.</w:t>
      </w:r>
    </w:p>
    <w:bookmarkEnd w:id="74"/>
    <w:bookmarkEnd w:id="75"/>
    <w:p w14:paraId="6B48257D" w14:textId="79AA6AAC" w:rsidR="009A6290" w:rsidRPr="0072306A" w:rsidRDefault="009A6290" w:rsidP="00835060">
      <w:pPr>
        <w:pStyle w:val="10"/>
        <w:tabs>
          <w:tab w:val="num" w:pos="900"/>
        </w:tabs>
        <w:ind w:left="900" w:hanging="900"/>
        <w:jc w:val="both"/>
        <w:rPr>
          <w:color w:val="000000" w:themeColor="text1"/>
        </w:rPr>
      </w:pPr>
      <w:r w:rsidRPr="0072306A">
        <w:rPr>
          <w:color w:val="000000" w:themeColor="text1"/>
        </w:rPr>
        <w:t xml:space="preserve">Разделы могут быть открыты как на пассивных счетах депо (счетах), так и на активных. Открытие раздела счета депо (счета) может не сопровождаться одновременным зачислением на этот раздел ценных бумаг. </w:t>
      </w:r>
      <w:r w:rsidRPr="0072306A">
        <w:rPr>
          <w:color w:val="000000" w:themeColor="text1"/>
        </w:rPr>
        <w:lastRenderedPageBreak/>
        <w:t>Допускается открытие раздела счета депо (счета) в рамках открытого ранее раздела. Открытие раздела счета депо (счета) не требует заключения договора или дополнительного соглашения с Депонентом.</w:t>
      </w:r>
    </w:p>
    <w:p w14:paraId="25CB4494" w14:textId="49D32844" w:rsidR="00835060" w:rsidRPr="0072306A" w:rsidRDefault="00835060" w:rsidP="00835060">
      <w:pPr>
        <w:pStyle w:val="10"/>
        <w:tabs>
          <w:tab w:val="num" w:pos="900"/>
        </w:tabs>
        <w:ind w:left="900" w:hanging="900"/>
        <w:jc w:val="both"/>
        <w:rPr>
          <w:color w:val="000000" w:themeColor="text1"/>
        </w:rPr>
      </w:pPr>
      <w:r w:rsidRPr="0072306A">
        <w:rPr>
          <w:color w:val="000000" w:themeColor="text1"/>
        </w:rPr>
        <w:t xml:space="preserve">Открытие или закрытие разделов пассивных счетов депо происходит по инициативе Депонента на основании Поручения Депонента либо по инициативе Депозитария. </w:t>
      </w:r>
    </w:p>
    <w:p w14:paraId="0212A8F4" w14:textId="77777777" w:rsidR="00835060" w:rsidRPr="0072306A" w:rsidRDefault="00835060" w:rsidP="00835060">
      <w:pPr>
        <w:pStyle w:val="10"/>
        <w:tabs>
          <w:tab w:val="num" w:pos="900"/>
        </w:tabs>
        <w:ind w:left="900" w:hanging="900"/>
        <w:jc w:val="both"/>
        <w:rPr>
          <w:color w:val="000000" w:themeColor="text1"/>
        </w:rPr>
      </w:pPr>
      <w:r w:rsidRPr="0072306A">
        <w:rPr>
          <w:color w:val="000000" w:themeColor="text1"/>
        </w:rPr>
        <w:t>Не допускается закрытие счета депо (раздела счета депо) или иного счета, открытого в Депозитарии, содержащего лицевые счета с ненулевыми остатками.</w:t>
      </w:r>
    </w:p>
    <w:p w14:paraId="6919F1D8" w14:textId="77777777" w:rsidR="00323C53" w:rsidRPr="0072306A" w:rsidRDefault="00323C53" w:rsidP="00323C53">
      <w:pPr>
        <w:pStyle w:val="10"/>
        <w:tabs>
          <w:tab w:val="clear" w:pos="7596"/>
          <w:tab w:val="num" w:pos="900"/>
        </w:tabs>
        <w:ind w:left="900" w:hanging="900"/>
        <w:jc w:val="both"/>
        <w:rPr>
          <w:color w:val="000000" w:themeColor="text1"/>
        </w:rPr>
      </w:pPr>
      <w:r w:rsidRPr="0072306A">
        <w:rPr>
          <w:color w:val="000000" w:themeColor="text1"/>
        </w:rPr>
        <w:t>Депозитарий ведет счета депо, иные счета, а также другие учетные регистры, осуществляет хранение и/или учет материалов депозитарного учета.</w:t>
      </w:r>
    </w:p>
    <w:p w14:paraId="596A966E" w14:textId="4078AE63" w:rsidR="00323C53" w:rsidRPr="0072306A" w:rsidRDefault="00323C53" w:rsidP="00323C53">
      <w:pPr>
        <w:pStyle w:val="10"/>
        <w:tabs>
          <w:tab w:val="clear" w:pos="7596"/>
          <w:tab w:val="num" w:pos="900"/>
        </w:tabs>
        <w:ind w:left="900" w:hanging="900"/>
        <w:jc w:val="both"/>
        <w:rPr>
          <w:color w:val="000000" w:themeColor="text1"/>
        </w:rPr>
      </w:pPr>
      <w:r w:rsidRPr="0072306A">
        <w:rPr>
          <w:color w:val="000000" w:themeColor="text1"/>
        </w:rPr>
        <w:t>Депозитарий осуществляет ведение счетов депо, иных счетов, а также других учетных регистров в форме электронных записей. Депозитарием обеспечивается возможность формирования указанных учетных регистров на бумажном носителе.</w:t>
      </w:r>
    </w:p>
    <w:p w14:paraId="70C6E547" w14:textId="77777777" w:rsidR="00323C53" w:rsidRPr="0072306A" w:rsidRDefault="00323C53" w:rsidP="00323C53">
      <w:pPr>
        <w:pStyle w:val="10"/>
        <w:numPr>
          <w:ilvl w:val="0"/>
          <w:numId w:val="0"/>
        </w:numPr>
        <w:ind w:left="900"/>
        <w:jc w:val="both"/>
        <w:rPr>
          <w:color w:val="000000" w:themeColor="text1"/>
        </w:rPr>
      </w:pPr>
    </w:p>
    <w:p w14:paraId="35A0923A" w14:textId="17EC1646" w:rsidR="006118E8" w:rsidRPr="0072306A" w:rsidRDefault="00ED147D" w:rsidP="006118E8">
      <w:pPr>
        <w:pStyle w:val="2"/>
        <w:tabs>
          <w:tab w:val="num" w:pos="900"/>
        </w:tabs>
        <w:ind w:left="902" w:hanging="902"/>
        <w:rPr>
          <w:i w:val="0"/>
          <w:color w:val="000000" w:themeColor="text1"/>
          <w:szCs w:val="20"/>
        </w:rPr>
      </w:pPr>
      <w:bookmarkStart w:id="77" w:name="_Ref442178900"/>
      <w:r w:rsidRPr="0072306A">
        <w:rPr>
          <w:i w:val="0"/>
          <w:color w:val="000000" w:themeColor="text1"/>
          <w:szCs w:val="20"/>
        </w:rPr>
        <w:t>Операции по зачислению ценных бумаг на счета депо и иные счета</w:t>
      </w:r>
      <w:bookmarkEnd w:id="77"/>
    </w:p>
    <w:p w14:paraId="1578555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При совершении операции по зачислению ценных бумаг на счет депо или иной счет, открытый Депозитарием, остаток ценных бумаг, учитываемых на соответствующем счете, увеличивается.</w:t>
      </w:r>
    </w:p>
    <w:p w14:paraId="446EAABF" w14:textId="5CA9E0E6" w:rsidR="0063092C" w:rsidRPr="0072306A" w:rsidRDefault="00E702F7" w:rsidP="0063092C">
      <w:pPr>
        <w:pStyle w:val="10"/>
        <w:tabs>
          <w:tab w:val="num" w:pos="900"/>
        </w:tabs>
        <w:ind w:left="900" w:hanging="900"/>
        <w:jc w:val="both"/>
        <w:rPr>
          <w:color w:val="000000" w:themeColor="text1"/>
        </w:rPr>
      </w:pPr>
      <w:r w:rsidRPr="0072306A">
        <w:rPr>
          <w:color w:val="000000" w:themeColor="text1"/>
        </w:rPr>
        <w:t xml:space="preserve">Если иное не предусмотрено федеральными законами и </w:t>
      </w:r>
      <w:r w:rsidR="00E91442" w:rsidRPr="0072306A">
        <w:rPr>
          <w:color w:val="000000" w:themeColor="text1"/>
        </w:rPr>
        <w:t>настоящими Условиями</w:t>
      </w:r>
      <w:r w:rsidRPr="0072306A">
        <w:rPr>
          <w:color w:val="000000" w:themeColor="text1"/>
        </w:rPr>
        <w:t>, о</w:t>
      </w:r>
      <w:r w:rsidR="0063092C" w:rsidRPr="0072306A">
        <w:rPr>
          <w:color w:val="000000" w:themeColor="text1"/>
        </w:rPr>
        <w:t xml:space="preserve">снованием для зачисления ценных бумаг на счет депо является принятие Депозитарием соответствующего </w:t>
      </w:r>
      <w:r w:rsidR="00E91442" w:rsidRPr="0072306A">
        <w:rPr>
          <w:color w:val="000000" w:themeColor="text1"/>
        </w:rPr>
        <w:t>п</w:t>
      </w:r>
      <w:r w:rsidR="0063092C" w:rsidRPr="0072306A">
        <w:rPr>
          <w:color w:val="000000" w:themeColor="text1"/>
        </w:rPr>
        <w:t>оручения Депонента</w:t>
      </w:r>
      <w:r w:rsidR="00833E12" w:rsidRPr="0072306A">
        <w:rPr>
          <w:color w:val="000000" w:themeColor="text1"/>
        </w:rPr>
        <w:t xml:space="preserve"> или иного лица, </w:t>
      </w:r>
      <w:r w:rsidR="00D92767" w:rsidRPr="0072306A">
        <w:rPr>
          <w:color w:val="000000" w:themeColor="text1"/>
        </w:rPr>
        <w:t>в случаях,</w:t>
      </w:r>
      <w:r w:rsidR="00833E12" w:rsidRPr="0072306A">
        <w:rPr>
          <w:color w:val="000000" w:themeColor="text1"/>
        </w:rPr>
        <w:t xml:space="preserve"> предусмотренных настоящими Условиями</w:t>
      </w:r>
      <w:r w:rsidR="0071508C" w:rsidRPr="0072306A">
        <w:rPr>
          <w:color w:val="000000" w:themeColor="text1"/>
        </w:rPr>
        <w:t>, а если п</w:t>
      </w:r>
      <w:r w:rsidR="0063092C" w:rsidRPr="0072306A">
        <w:rPr>
          <w:color w:val="000000" w:themeColor="text1"/>
        </w:rPr>
        <w:t>оручение содержит срок и (или) условие его исполнения - также наступление соответствующего срока и (или) условия.</w:t>
      </w:r>
    </w:p>
    <w:p w14:paraId="64992771" w14:textId="5FF827F0" w:rsidR="0063092C" w:rsidRPr="0072306A" w:rsidRDefault="0063092C" w:rsidP="0063092C">
      <w:pPr>
        <w:pStyle w:val="10"/>
        <w:numPr>
          <w:ilvl w:val="0"/>
          <w:numId w:val="0"/>
        </w:numPr>
        <w:ind w:left="900"/>
        <w:jc w:val="both"/>
        <w:rPr>
          <w:color w:val="000000" w:themeColor="text1"/>
        </w:rPr>
      </w:pPr>
      <w:r w:rsidRPr="0072306A">
        <w:rPr>
          <w:color w:val="000000" w:themeColor="text1"/>
        </w:rPr>
        <w:t>В случае размещения эмиссионных ценных бумаг путем их распределения среди акционеров, размещения эмиссионных ценных бумаг путем конвертации в них других ценных бумаг, аннулирования индивидуального номера (кода) дополнительного выпуска эмиссионных ценных бумаг и объединения эмиссионных ценных бумаг дополнительного выпуска с эмиссионными ценными бумагами выпуска, по отношению к которому они являются дополнительными, объединения дополнительных выпусков эмиссионных ценных бумаг и в иных случаях, предусмотре</w:t>
      </w:r>
      <w:r w:rsidR="00E91442" w:rsidRPr="0072306A">
        <w:rPr>
          <w:color w:val="000000" w:themeColor="text1"/>
        </w:rPr>
        <w:t>нных федеральными законами или д</w:t>
      </w:r>
      <w:r w:rsidRPr="0072306A">
        <w:rPr>
          <w:color w:val="000000" w:themeColor="text1"/>
        </w:rPr>
        <w:t>епозитарным договором, основанием для зачисления ценных бумаг на счет депо является предоставление Депозитарию соответствующих документов лицом, открывшим ему лицевой счет (счет депо) номинального держателя, или принятие Депозитарием иных документов, предусмотре</w:t>
      </w:r>
      <w:r w:rsidR="00E91442" w:rsidRPr="0072306A">
        <w:rPr>
          <w:color w:val="000000" w:themeColor="text1"/>
        </w:rPr>
        <w:t>нных федеральными законами или д</w:t>
      </w:r>
      <w:r w:rsidRPr="0072306A">
        <w:rPr>
          <w:color w:val="000000" w:themeColor="text1"/>
        </w:rPr>
        <w:t>епозитарным договором.</w:t>
      </w:r>
    </w:p>
    <w:p w14:paraId="628B13E2" w14:textId="5A4825FC" w:rsidR="0063092C" w:rsidRPr="0072306A" w:rsidRDefault="0063092C" w:rsidP="00747379">
      <w:pPr>
        <w:pStyle w:val="10"/>
        <w:numPr>
          <w:ilvl w:val="0"/>
          <w:numId w:val="0"/>
        </w:numPr>
        <w:ind w:left="900"/>
        <w:jc w:val="both"/>
        <w:rPr>
          <w:color w:val="000000" w:themeColor="text1"/>
        </w:rPr>
      </w:pPr>
      <w:r w:rsidRPr="0072306A">
        <w:rPr>
          <w:color w:val="000000" w:themeColor="text1"/>
        </w:rPr>
        <w:t xml:space="preserve">В случаях, предусмотренных абзацами вторым и третьим пункта </w:t>
      </w:r>
      <w:r w:rsidR="00E91442" w:rsidRPr="0072306A">
        <w:rPr>
          <w:color w:val="000000" w:themeColor="text1"/>
        </w:rPr>
        <w:t>4.</w:t>
      </w:r>
      <w:r w:rsidR="007229CD" w:rsidRPr="0072306A">
        <w:rPr>
          <w:color w:val="000000" w:themeColor="text1"/>
        </w:rPr>
        <w:t>7</w:t>
      </w:r>
      <w:r w:rsidRPr="0072306A">
        <w:rPr>
          <w:color w:val="000000" w:themeColor="text1"/>
        </w:rPr>
        <w:t>.</w:t>
      </w:r>
      <w:r w:rsidR="00FE0166" w:rsidRPr="0072306A">
        <w:rPr>
          <w:color w:val="000000" w:themeColor="text1"/>
        </w:rPr>
        <w:t>4.</w:t>
      </w:r>
      <w:r w:rsidRPr="0072306A">
        <w:rPr>
          <w:color w:val="000000" w:themeColor="text1"/>
        </w:rPr>
        <w:t xml:space="preserve"> настоящих Условий, основанием для зачисления ценных бумаг на счет депо является принятие Депозитарием поручения на списание ценных бумаг с другого счета депо, открытого Депозитарием, если такое поручение содержит указание на то, что списание осуществляется в связи с возвратом ценных бумаг на лицевой счет или счет депо, с которого были списаны такие ценные бумаги или ценные бумаги, которые были в них конвертированы, либо предоставление Реестродержателем или Депозитарием места хранения, в котором Депозитарию открыт лицевой счет номинального держателя или счет депо номинального держателя, отчета об операции по зачислению ценных бумаг на указанный счет в связи с их возвратом на лицевой счет или счет депо, с которого были списаны такие ценные бумаги или ценные бумаги, которые были в них конвертированы.</w:t>
      </w:r>
    </w:p>
    <w:p w14:paraId="4D141C4E" w14:textId="5CD0DDD4" w:rsidR="00FD27A0" w:rsidRPr="0072306A" w:rsidRDefault="006E2438" w:rsidP="0063092C">
      <w:pPr>
        <w:pStyle w:val="10"/>
        <w:tabs>
          <w:tab w:val="num" w:pos="900"/>
        </w:tabs>
        <w:ind w:left="900" w:hanging="900"/>
        <w:jc w:val="both"/>
        <w:rPr>
          <w:color w:val="000000" w:themeColor="text1"/>
        </w:rPr>
      </w:pPr>
      <w:r w:rsidRPr="0072306A">
        <w:rPr>
          <w:rFonts w:eastAsiaTheme="minorHAnsi"/>
          <w:color w:val="000000" w:themeColor="text1"/>
          <w:lang w:eastAsia="en-US"/>
        </w:rPr>
        <w:t>Основанием для зачисления ценных бумаг на счет ценных бумаг депонентов является принятие Депозитарием документа, подтверждающего зачисление ценных бумаг на счет депо, в отношении которого открыт указанный счет ценных бумаг депонентов.</w:t>
      </w:r>
    </w:p>
    <w:p w14:paraId="7A06E9F8" w14:textId="7072D47B" w:rsidR="00FD27A0" w:rsidRPr="0072306A" w:rsidRDefault="006E2438" w:rsidP="009862F0">
      <w:pPr>
        <w:pStyle w:val="110"/>
        <w:numPr>
          <w:ilvl w:val="2"/>
          <w:numId w:val="2"/>
        </w:numPr>
        <w:tabs>
          <w:tab w:val="num" w:pos="900"/>
        </w:tabs>
        <w:ind w:left="900" w:hanging="900"/>
        <w:jc w:val="both"/>
        <w:rPr>
          <w:color w:val="000000" w:themeColor="text1"/>
        </w:rPr>
      </w:pPr>
      <w:r w:rsidRPr="0072306A">
        <w:rPr>
          <w:color w:val="000000" w:themeColor="text1"/>
        </w:rPr>
        <w:t>Основанием для зачисления ценных бумаг на обеспечительный счет ценных бумаг депонентов является принятие Депозитарием документа, подтверждающего зачисление ценных бумаг на торговый счет депо номинального держателя или субсчет депо номинального держателя, в отношении которого открыт указанный обеспечительный счет ценных бумаг депонентов.</w:t>
      </w:r>
    </w:p>
    <w:p w14:paraId="2CDD40EE" w14:textId="785EEAE8" w:rsidR="00FD27A0" w:rsidRPr="0072306A" w:rsidRDefault="006E2438" w:rsidP="009862F0">
      <w:pPr>
        <w:pStyle w:val="110"/>
        <w:numPr>
          <w:ilvl w:val="2"/>
          <w:numId w:val="2"/>
        </w:numPr>
        <w:tabs>
          <w:tab w:val="num" w:pos="900"/>
        </w:tabs>
        <w:ind w:left="900" w:hanging="900"/>
        <w:jc w:val="both"/>
        <w:rPr>
          <w:color w:val="000000" w:themeColor="text1"/>
        </w:rPr>
      </w:pPr>
      <w:r w:rsidRPr="0072306A">
        <w:rPr>
          <w:color w:val="000000" w:themeColor="text1"/>
        </w:rPr>
        <w:t>Основанием для зачисления ценных бумаг на счет документарных ценных бумаг является передача Депозитарию документарной ценной бумаги</w:t>
      </w:r>
      <w:r w:rsidR="00353D46" w:rsidRPr="0072306A">
        <w:rPr>
          <w:color w:val="000000" w:themeColor="text1"/>
        </w:rPr>
        <w:t>/документарных ценных бумаг</w:t>
      </w:r>
      <w:r w:rsidRPr="0072306A">
        <w:rPr>
          <w:color w:val="000000" w:themeColor="text1"/>
        </w:rPr>
        <w:t xml:space="preserve"> </w:t>
      </w:r>
      <w:r w:rsidR="00353D46" w:rsidRPr="0072306A">
        <w:rPr>
          <w:rFonts w:eastAsiaTheme="minorHAnsi"/>
          <w:color w:val="000000" w:themeColor="text1"/>
          <w:lang w:eastAsia="en-US"/>
        </w:rPr>
        <w:t xml:space="preserve">(за исключением клиринговых сертификатов участия) </w:t>
      </w:r>
      <w:r w:rsidRPr="0072306A">
        <w:rPr>
          <w:color w:val="000000" w:themeColor="text1"/>
        </w:rPr>
        <w:t>для ее (их) обездвижения.</w:t>
      </w:r>
    </w:p>
    <w:p w14:paraId="0C86AC4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Основанием для зачисления ценных бумаг на счет неустановленных лиц является принятие Депозитарием документов, предусмотренных настоящими Условиями.</w:t>
      </w:r>
    </w:p>
    <w:p w14:paraId="258BFE34" w14:textId="55E83828"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пр</w:t>
      </w:r>
      <w:r w:rsidR="00E91442" w:rsidRPr="0072306A">
        <w:rPr>
          <w:color w:val="000000" w:themeColor="text1"/>
        </w:rPr>
        <w:t>инимает подаваемые Депонентами п</w:t>
      </w:r>
      <w:r w:rsidRPr="0072306A">
        <w:rPr>
          <w:color w:val="000000" w:themeColor="text1"/>
        </w:rPr>
        <w:t xml:space="preserve">оручения и (или) иные документы, на основании которых осуществляется зачисление ценных бумаг на счет депо или иной счет, открытый Депозитарием, в порядке, сроки и на условиях, определенных настоящими Условиями. </w:t>
      </w:r>
    </w:p>
    <w:p w14:paraId="06A3E5A3" w14:textId="48BF2DD3"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Зачисление ценных бумаг на счет депо или на счет неустановленных лиц осуществляется Депозитарием не позднее рабочего дня, следующего за днем получения им документа, подтверждающего зачисление ценных бумаг на открытый Депозитарию лицевой счет номинального держателя в Регистраторе </w:t>
      </w:r>
      <w:r w:rsidR="00D92767" w:rsidRPr="0072306A">
        <w:rPr>
          <w:color w:val="000000" w:themeColor="text1"/>
        </w:rPr>
        <w:t>или счет</w:t>
      </w:r>
      <w:r w:rsidRPr="0072306A">
        <w:rPr>
          <w:color w:val="000000" w:themeColor="text1"/>
        </w:rPr>
        <w:t xml:space="preserve"> депо номинального держателя в Депозитарии места хранения. При отсутствии основания для зачисления ценных бумаг на счет депо Депозитарий зачисляет их на счет неустановленных лиц</w:t>
      </w:r>
      <w:r w:rsidR="0069044B" w:rsidRPr="0072306A">
        <w:rPr>
          <w:color w:val="000000" w:themeColor="text1"/>
        </w:rPr>
        <w:t xml:space="preserve"> на основании служебного п</w:t>
      </w:r>
      <w:r w:rsidR="006F26A2" w:rsidRPr="0072306A">
        <w:rPr>
          <w:color w:val="000000" w:themeColor="text1"/>
        </w:rPr>
        <w:t>оручения администрации Депозитария</w:t>
      </w:r>
    </w:p>
    <w:p w14:paraId="7EDC0176" w14:textId="6310FFCE" w:rsidR="00003568" w:rsidRPr="0072306A" w:rsidRDefault="00003568" w:rsidP="0063092C">
      <w:pPr>
        <w:pStyle w:val="10"/>
        <w:tabs>
          <w:tab w:val="num" w:pos="900"/>
        </w:tabs>
        <w:ind w:left="900" w:hanging="900"/>
        <w:jc w:val="both"/>
        <w:rPr>
          <w:color w:val="000000" w:themeColor="text1"/>
        </w:rPr>
      </w:pPr>
      <w:r w:rsidRPr="0072306A">
        <w:rPr>
          <w:color w:val="000000" w:themeColor="text1"/>
        </w:rPr>
        <w:t xml:space="preserve">При отсутствии оснований для внесения записей при зачислении ценных бумаг, ограниченных в обороте, и (или) не </w:t>
      </w:r>
      <w:proofErr w:type="gramStart"/>
      <w:r w:rsidRPr="0072306A">
        <w:rPr>
          <w:color w:val="000000" w:themeColor="text1"/>
        </w:rPr>
        <w:t>предоставлении  документов</w:t>
      </w:r>
      <w:proofErr w:type="gramEnd"/>
      <w:r w:rsidRPr="0072306A">
        <w:rPr>
          <w:color w:val="000000" w:themeColor="text1"/>
        </w:rPr>
        <w:t xml:space="preserve">, являющихся основанием для зачисления указанных ценных </w:t>
      </w:r>
      <w:r w:rsidRPr="0072306A">
        <w:rPr>
          <w:color w:val="000000" w:themeColor="text1"/>
        </w:rPr>
        <w:lastRenderedPageBreak/>
        <w:t xml:space="preserve">бумаг, Депозитарий отказывает в зачислении ценных бумаг, ограниченных в обороте, на счет депо владельца. В случае отказа в зачислении ценных бумаг, ограниченных в обороте, Депозитарий на основании </w:t>
      </w:r>
      <w:r w:rsidR="00DB74F0" w:rsidRPr="0072306A">
        <w:rPr>
          <w:color w:val="000000" w:themeColor="text1"/>
        </w:rPr>
        <w:t>с</w:t>
      </w:r>
      <w:r w:rsidRPr="0072306A">
        <w:rPr>
          <w:color w:val="000000" w:themeColor="text1"/>
        </w:rPr>
        <w:t xml:space="preserve">лужебного </w:t>
      </w:r>
      <w:r w:rsidR="00DB74F0" w:rsidRPr="0072306A">
        <w:rPr>
          <w:color w:val="000000" w:themeColor="text1"/>
        </w:rPr>
        <w:t>П</w:t>
      </w:r>
      <w:r w:rsidRPr="0072306A">
        <w:rPr>
          <w:color w:val="000000" w:themeColor="text1"/>
        </w:rPr>
        <w:t xml:space="preserve">оручения переводит (возвращает) указанные ценные бумаги на счет, с которого эти ценные бумаги были списаны на </w:t>
      </w:r>
      <w:r w:rsidR="00DB74F0" w:rsidRPr="0072306A">
        <w:rPr>
          <w:color w:val="000000" w:themeColor="text1"/>
        </w:rPr>
        <w:t>с</w:t>
      </w:r>
      <w:r w:rsidRPr="0072306A">
        <w:rPr>
          <w:color w:val="000000" w:themeColor="text1"/>
        </w:rPr>
        <w:t>чет Депозитария. Такая операция сопровождается одновременным внесением записи о списании ценных бумаг со счета ценных бумаг Депонентов.</w:t>
      </w:r>
    </w:p>
    <w:p w14:paraId="58AD6266" w14:textId="59310DB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размещения акций при учреждении акционерного общества зачисление акций на счета депо осуществляется по состоянию на дату государственной регистрации акционерного общества, созданного путем учреждения.</w:t>
      </w:r>
    </w:p>
    <w:p w14:paraId="0EA4C823" w14:textId="722B4AED"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В случае размещения эмиссионных ценных бумаг при реорганизации </w:t>
      </w:r>
      <w:r w:rsidR="00524A38" w:rsidRPr="0072306A">
        <w:rPr>
          <w:color w:val="000000" w:themeColor="text1"/>
        </w:rPr>
        <w:t xml:space="preserve">эмитента </w:t>
      </w:r>
      <w:r w:rsidRPr="0072306A">
        <w:rPr>
          <w:color w:val="000000" w:themeColor="text1"/>
        </w:rPr>
        <w:t>зачисление эмиссионных ценных бумаг на счета депо или на счет неустановленных лиц осуществляется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p>
    <w:p w14:paraId="2018A64B" w14:textId="1FADC1A4" w:rsidR="006E2438" w:rsidRPr="0072306A" w:rsidRDefault="006E2438" w:rsidP="009862F0">
      <w:pPr>
        <w:pStyle w:val="110"/>
        <w:numPr>
          <w:ilvl w:val="2"/>
          <w:numId w:val="2"/>
        </w:numPr>
        <w:tabs>
          <w:tab w:val="num" w:pos="900"/>
        </w:tabs>
        <w:ind w:left="900" w:hanging="900"/>
        <w:jc w:val="both"/>
        <w:rPr>
          <w:color w:val="000000" w:themeColor="text1"/>
        </w:rPr>
      </w:pPr>
      <w:r w:rsidRPr="0072306A">
        <w:rPr>
          <w:color w:val="000000" w:themeColor="text1"/>
        </w:rPr>
        <w:t>Зачисление ценных бумаг на счет ценных бумаг депонентов и обеспечительный счет ценных бумаг депонентов осуществляется в день и на дату зачисления ценных бумаг на соответствующие пассивные счета, если такое зачисление осуществляется в связи с зачислением ценных бумаг на счет Депозитария.</w:t>
      </w:r>
    </w:p>
    <w:p w14:paraId="6CB04FCE" w14:textId="2258B51F" w:rsidR="006E2438" w:rsidRPr="0072306A" w:rsidRDefault="006E2438" w:rsidP="009862F0">
      <w:pPr>
        <w:pStyle w:val="110"/>
        <w:tabs>
          <w:tab w:val="clear" w:pos="1224"/>
        </w:tabs>
        <w:ind w:left="900" w:firstLine="0"/>
        <w:jc w:val="both"/>
        <w:rPr>
          <w:color w:val="000000" w:themeColor="text1"/>
        </w:rPr>
      </w:pPr>
      <w:r w:rsidRPr="0072306A">
        <w:rPr>
          <w:color w:val="000000" w:themeColor="text1"/>
        </w:rPr>
        <w:t xml:space="preserve">При зачислении ценных бумаг на счет Депозитария в связи с их списанием с другого счета Депозитария зачисление указанных ценных бумаг на счет ценных бумаг депонентов или на обеспечительный счет ценных бумаг депонентов осуществляется не позднее рабочего дня, следующего за днем получения Депозитарием документа, подтверждающего зачисление ценных бумаг на счет </w:t>
      </w:r>
      <w:r w:rsidR="002C36F4" w:rsidRPr="0072306A">
        <w:rPr>
          <w:color w:val="000000" w:themeColor="text1"/>
        </w:rPr>
        <w:t>Депозитария.</w:t>
      </w:r>
    </w:p>
    <w:p w14:paraId="028201BC" w14:textId="0096D1AE" w:rsidR="00FD27A0" w:rsidRPr="0072306A" w:rsidRDefault="006E2438" w:rsidP="009862F0">
      <w:pPr>
        <w:pStyle w:val="110"/>
        <w:tabs>
          <w:tab w:val="clear" w:pos="1224"/>
        </w:tabs>
        <w:ind w:left="900" w:firstLine="0"/>
        <w:jc w:val="both"/>
        <w:rPr>
          <w:color w:val="000000" w:themeColor="text1"/>
        </w:rPr>
      </w:pPr>
      <w:r w:rsidRPr="0072306A">
        <w:rPr>
          <w:color w:val="000000" w:themeColor="text1"/>
        </w:rPr>
        <w:t xml:space="preserve">Зачисление ценных бумаг на </w:t>
      </w:r>
      <w:r w:rsidRPr="0072306A">
        <w:rPr>
          <w:rFonts w:eastAsia="Times New Roman"/>
          <w:snapToGrid w:val="0"/>
          <w:color w:val="000000" w:themeColor="text1"/>
        </w:rPr>
        <w:t>счет</w:t>
      </w:r>
      <w:r w:rsidRPr="0072306A">
        <w:rPr>
          <w:color w:val="000000" w:themeColor="text1"/>
        </w:rPr>
        <w:t xml:space="preserve"> документарных ценных бумаг осуществляется в день их зачисления на счет депо в связи с их обездвижением.</w:t>
      </w:r>
    </w:p>
    <w:p w14:paraId="4630DA2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При неизменности остатка ценных бумаг, учитываемых на счете Депозитария, зачисление ценных бумаг на счет депо осуществляется не позднее рабочего дня, следующего за днем наступления более позднего из следующих событий:</w:t>
      </w:r>
    </w:p>
    <w:p w14:paraId="5B2DF4B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возникновение основания для зачисления ценных бумаг на счет депо;</w:t>
      </w:r>
    </w:p>
    <w:p w14:paraId="0D11F590" w14:textId="02808B82"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возникновение основания для списания ценных бумаг с другого счета депо или иного </w:t>
      </w:r>
      <w:r w:rsidR="00BA24B2" w:rsidRPr="0072306A">
        <w:rPr>
          <w:color w:val="000000" w:themeColor="text1"/>
        </w:rPr>
        <w:t xml:space="preserve">пассивного </w:t>
      </w:r>
      <w:r w:rsidRPr="0072306A">
        <w:rPr>
          <w:color w:val="000000" w:themeColor="text1"/>
        </w:rPr>
        <w:t>счета, открытого Депозитарием.</w:t>
      </w:r>
    </w:p>
    <w:p w14:paraId="7EE3DD9D" w14:textId="7E5D6631" w:rsidR="0063092C" w:rsidRPr="0072306A" w:rsidRDefault="0063092C" w:rsidP="0071508C">
      <w:pPr>
        <w:pStyle w:val="110"/>
        <w:numPr>
          <w:ilvl w:val="2"/>
          <w:numId w:val="2"/>
        </w:numPr>
        <w:tabs>
          <w:tab w:val="num" w:pos="900"/>
        </w:tabs>
        <w:ind w:left="900" w:hanging="900"/>
        <w:jc w:val="both"/>
        <w:rPr>
          <w:color w:val="000000" w:themeColor="text1"/>
        </w:rPr>
      </w:pPr>
      <w:r w:rsidRPr="0072306A">
        <w:rPr>
          <w:color w:val="000000" w:themeColor="text1"/>
        </w:rPr>
        <w:t>Правило, предусмотренное пунктом 4</w:t>
      </w:r>
      <w:r w:rsidR="00524A38" w:rsidRPr="0072306A">
        <w:rPr>
          <w:color w:val="000000" w:themeColor="text1"/>
        </w:rPr>
        <w:t>.</w:t>
      </w:r>
      <w:r w:rsidR="007229CD" w:rsidRPr="0072306A">
        <w:rPr>
          <w:color w:val="000000" w:themeColor="text1"/>
        </w:rPr>
        <w:t>6</w:t>
      </w:r>
      <w:r w:rsidRPr="0072306A">
        <w:rPr>
          <w:color w:val="000000" w:themeColor="text1"/>
        </w:rPr>
        <w:t>.</w:t>
      </w:r>
      <w:r w:rsidR="00D61EAB" w:rsidRPr="0072306A">
        <w:rPr>
          <w:color w:val="000000" w:themeColor="text1"/>
        </w:rPr>
        <w:t>8.</w:t>
      </w:r>
      <w:r w:rsidRPr="0072306A">
        <w:rPr>
          <w:color w:val="000000" w:themeColor="text1"/>
        </w:rPr>
        <w:t xml:space="preserve"> настоящих Условий, применяется также в случае зачисления Депозитарием на счет депо закладной, списываемой с другого счета депо, открытого Депозитарием.</w:t>
      </w:r>
    </w:p>
    <w:p w14:paraId="20AD4EF6" w14:textId="09B28420"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Если </w:t>
      </w:r>
      <w:r w:rsidR="00E67B5E" w:rsidRPr="0072306A">
        <w:rPr>
          <w:color w:val="000000" w:themeColor="text1"/>
        </w:rPr>
        <w:t>Д</w:t>
      </w:r>
      <w:r w:rsidR="0088182E" w:rsidRPr="0072306A">
        <w:rPr>
          <w:color w:val="000000" w:themeColor="text1"/>
        </w:rPr>
        <w:t xml:space="preserve">епозитарию в отношении ценных бумаг, которые </w:t>
      </w:r>
      <w:r w:rsidR="00E67B5E" w:rsidRPr="0072306A">
        <w:rPr>
          <w:color w:val="000000" w:themeColor="text1"/>
        </w:rPr>
        <w:t xml:space="preserve">зачисляются на счет депо, была передана в соответствии с пунктом </w:t>
      </w:r>
      <w:r w:rsidR="00747379" w:rsidRPr="0072306A">
        <w:rPr>
          <w:color w:val="000000" w:themeColor="text1"/>
        </w:rPr>
        <w:t>4.</w:t>
      </w:r>
      <w:r w:rsidR="007229CD" w:rsidRPr="0072306A">
        <w:rPr>
          <w:color w:val="000000" w:themeColor="text1"/>
        </w:rPr>
        <w:t>7</w:t>
      </w:r>
      <w:r w:rsidR="00747379" w:rsidRPr="0072306A">
        <w:rPr>
          <w:color w:val="000000" w:themeColor="text1"/>
        </w:rPr>
        <w:t>.1</w:t>
      </w:r>
      <w:r w:rsidR="00A473BC" w:rsidRPr="0072306A">
        <w:rPr>
          <w:color w:val="000000" w:themeColor="text1"/>
        </w:rPr>
        <w:t>6</w:t>
      </w:r>
      <w:r w:rsidR="00747379" w:rsidRPr="0072306A">
        <w:rPr>
          <w:color w:val="000000" w:themeColor="text1"/>
        </w:rPr>
        <w:t xml:space="preserve">. </w:t>
      </w:r>
      <w:r w:rsidR="00E67B5E" w:rsidRPr="0072306A">
        <w:rPr>
          <w:color w:val="000000" w:themeColor="text1"/>
        </w:rPr>
        <w:t xml:space="preserve">настоящих Условий информация о фиксации (регистрации) права залога на зачисляемые ценные бумаги, </w:t>
      </w:r>
      <w:r w:rsidRPr="0072306A">
        <w:rPr>
          <w:color w:val="000000" w:themeColor="text1"/>
        </w:rPr>
        <w:t>то зачисление этих ценных бумаг на счет депо владельца ценных бумаг</w:t>
      </w:r>
      <w:r w:rsidR="00E67B5E" w:rsidRPr="0072306A">
        <w:rPr>
          <w:color w:val="000000" w:themeColor="text1"/>
        </w:rPr>
        <w:t xml:space="preserve"> или</w:t>
      </w:r>
      <w:r w:rsidRPr="0072306A">
        <w:rPr>
          <w:color w:val="000000" w:themeColor="text1"/>
        </w:rPr>
        <w:t xml:space="preserve"> счет депо доверительного управляющего допускается при условии одновременной фиксации (регистрации) </w:t>
      </w:r>
      <w:r w:rsidR="00E67B5E" w:rsidRPr="0072306A">
        <w:rPr>
          <w:color w:val="000000" w:themeColor="text1"/>
        </w:rPr>
        <w:t>Д</w:t>
      </w:r>
      <w:r w:rsidRPr="0072306A">
        <w:rPr>
          <w:color w:val="000000" w:themeColor="text1"/>
        </w:rPr>
        <w:t>епозитарием права залога в отношении зачисляемых ценных бумаг на условиях</w:t>
      </w:r>
      <w:r w:rsidR="00E67B5E" w:rsidRPr="0072306A">
        <w:rPr>
          <w:color w:val="000000" w:themeColor="text1"/>
        </w:rPr>
        <w:t>, содержащихся в переданной ему информации о праве залога</w:t>
      </w:r>
      <w:r w:rsidRPr="0072306A">
        <w:rPr>
          <w:color w:val="000000" w:themeColor="text1"/>
        </w:rPr>
        <w:t>.</w:t>
      </w:r>
    </w:p>
    <w:p w14:paraId="0A770855" w14:textId="56F164B3" w:rsidR="005A015F" w:rsidRPr="0072306A" w:rsidRDefault="005A015F" w:rsidP="00E67B5E">
      <w:pPr>
        <w:pStyle w:val="2"/>
        <w:tabs>
          <w:tab w:val="num" w:pos="900"/>
        </w:tabs>
        <w:ind w:left="902" w:hanging="902"/>
        <w:rPr>
          <w:b w:val="0"/>
          <w:color w:val="000000" w:themeColor="text1"/>
        </w:rPr>
      </w:pPr>
      <w:bookmarkStart w:id="78" w:name="_Ref442178912"/>
      <w:r w:rsidRPr="0072306A">
        <w:rPr>
          <w:i w:val="0"/>
          <w:color w:val="000000" w:themeColor="text1"/>
        </w:rPr>
        <w:t>Операции по списанию ценных бумаг со счетов депо и иных счетов</w:t>
      </w:r>
      <w:bookmarkEnd w:id="78"/>
    </w:p>
    <w:p w14:paraId="33BB014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При совершении операции по списанию ценных бумаг со счета депо или иного счета, открытого Депозитарием, остаток ценных бумаг, учитываемых на соответствующем счете, уменьшается.</w:t>
      </w:r>
    </w:p>
    <w:p w14:paraId="445069CC" w14:textId="136E9671" w:rsidR="005A015F" w:rsidRPr="0072306A" w:rsidRDefault="00833E12" w:rsidP="0063092C">
      <w:pPr>
        <w:pStyle w:val="10"/>
        <w:tabs>
          <w:tab w:val="num" w:pos="900"/>
        </w:tabs>
        <w:ind w:left="900" w:hanging="900"/>
        <w:jc w:val="both"/>
        <w:rPr>
          <w:color w:val="000000" w:themeColor="text1"/>
        </w:rPr>
      </w:pPr>
      <w:r w:rsidRPr="0072306A">
        <w:rPr>
          <w:color w:val="000000" w:themeColor="text1"/>
        </w:rPr>
        <w:t>Если иное не предусмотрено федеральными законами и (или) настоящими Условиями, о</w:t>
      </w:r>
      <w:r w:rsidR="0063092C" w:rsidRPr="0072306A">
        <w:rPr>
          <w:color w:val="000000" w:themeColor="text1"/>
        </w:rPr>
        <w:t>снованием для списания ценных бумаг со счета депо является принятие Депозитарием соответствующего Поручения Депонента</w:t>
      </w:r>
      <w:r w:rsidRPr="0072306A">
        <w:rPr>
          <w:color w:val="000000" w:themeColor="text1"/>
        </w:rPr>
        <w:t xml:space="preserve"> или иного лица, в случаях, предусмотренных настоящими Условиями</w:t>
      </w:r>
      <w:r w:rsidR="0063092C" w:rsidRPr="0072306A">
        <w:rPr>
          <w:color w:val="000000" w:themeColor="text1"/>
        </w:rPr>
        <w:t xml:space="preserve">, а если указанное </w:t>
      </w:r>
      <w:r w:rsidRPr="0072306A">
        <w:rPr>
          <w:color w:val="000000" w:themeColor="text1"/>
        </w:rPr>
        <w:t>п</w:t>
      </w:r>
      <w:r w:rsidR="0063092C" w:rsidRPr="0072306A">
        <w:rPr>
          <w:color w:val="000000" w:themeColor="text1"/>
        </w:rPr>
        <w:t xml:space="preserve">оручение содержит срок и (или) условие его исполнения - также наступление соответствующего срока и (или) условия. </w:t>
      </w:r>
    </w:p>
    <w:p w14:paraId="282D707E" w14:textId="0C4F2C32" w:rsidR="0063092C" w:rsidRPr="0072306A" w:rsidRDefault="0063092C" w:rsidP="00E67B5E">
      <w:pPr>
        <w:pStyle w:val="10"/>
        <w:numPr>
          <w:ilvl w:val="0"/>
          <w:numId w:val="0"/>
        </w:numPr>
        <w:tabs>
          <w:tab w:val="num" w:pos="7596"/>
        </w:tabs>
        <w:ind w:left="900"/>
        <w:jc w:val="both"/>
        <w:rPr>
          <w:color w:val="000000" w:themeColor="text1"/>
        </w:rPr>
      </w:pPr>
      <w:r w:rsidRPr="0072306A">
        <w:rPr>
          <w:color w:val="000000" w:themeColor="text1"/>
        </w:rPr>
        <w:t xml:space="preserve">В случае размещения эмиссионных ценных бумаг путем конвертации в них других ценных бумаг, аннулирования индивидуального номера (кода) дополнительного выпуска эмиссионных ценных бумаг и объединения эмиссионных ценных бумаг дополнительного выпуска с эмиссионными ценными бумагами выпуска, по отношению к которому они являются дополнительными, объединения дополнительных выпусков эмиссионных ценных бумаг, в случае выкупа ценных бумаг </w:t>
      </w:r>
      <w:r w:rsidR="00F01712" w:rsidRPr="0072306A">
        <w:rPr>
          <w:color w:val="000000" w:themeColor="text1"/>
        </w:rPr>
        <w:t xml:space="preserve">публичного </w:t>
      </w:r>
      <w:r w:rsidRPr="0072306A">
        <w:rPr>
          <w:color w:val="000000" w:themeColor="text1"/>
        </w:rPr>
        <w:t xml:space="preserve">общества по требованию лица, которое приобрело более 95 процентов акций </w:t>
      </w:r>
      <w:r w:rsidR="005A015F" w:rsidRPr="0072306A">
        <w:rPr>
          <w:color w:val="000000" w:themeColor="text1"/>
        </w:rPr>
        <w:t xml:space="preserve">публичного акционерного </w:t>
      </w:r>
      <w:r w:rsidRPr="0072306A">
        <w:rPr>
          <w:color w:val="000000" w:themeColor="text1"/>
        </w:rPr>
        <w:t>общества, и в иных случаях, предусмотренных федеральными зак</w:t>
      </w:r>
      <w:r w:rsidR="00842295" w:rsidRPr="0072306A">
        <w:rPr>
          <w:color w:val="000000" w:themeColor="text1"/>
        </w:rPr>
        <w:t xml:space="preserve">онами, </w:t>
      </w:r>
      <w:r w:rsidRPr="0072306A">
        <w:rPr>
          <w:color w:val="000000" w:themeColor="text1"/>
        </w:rPr>
        <w:t>Депозитарным договором</w:t>
      </w:r>
      <w:r w:rsidR="00842295" w:rsidRPr="0072306A">
        <w:rPr>
          <w:color w:val="000000" w:themeColor="text1"/>
        </w:rPr>
        <w:t xml:space="preserve"> или настоящими Условиями</w:t>
      </w:r>
      <w:r w:rsidRPr="0072306A">
        <w:rPr>
          <w:color w:val="000000" w:themeColor="text1"/>
        </w:rPr>
        <w:t xml:space="preserve">, основанием для списания ценных бумаг со счета депо является предоставление Депозитарию соответствующих документов лицом, открывшим ему лицевой счет (счет депо) номинального держателя, или принятие Депозитарием иных документов, предусмотренных федеральными </w:t>
      </w:r>
      <w:r w:rsidR="00747379" w:rsidRPr="0072306A">
        <w:rPr>
          <w:color w:val="000000" w:themeColor="text1"/>
        </w:rPr>
        <w:t>законами, Депозитарным</w:t>
      </w:r>
      <w:r w:rsidRPr="0072306A">
        <w:rPr>
          <w:color w:val="000000" w:themeColor="text1"/>
        </w:rPr>
        <w:t xml:space="preserve"> договором</w:t>
      </w:r>
      <w:r w:rsidR="00842295" w:rsidRPr="0072306A">
        <w:rPr>
          <w:color w:val="000000" w:themeColor="text1"/>
        </w:rPr>
        <w:t xml:space="preserve"> или настоящими Условиями</w:t>
      </w:r>
      <w:r w:rsidRPr="0072306A">
        <w:rPr>
          <w:color w:val="000000" w:themeColor="text1"/>
        </w:rPr>
        <w:t>.</w:t>
      </w:r>
    </w:p>
    <w:p w14:paraId="0813B570" w14:textId="020D641D" w:rsidR="00BE5989" w:rsidRPr="0072306A" w:rsidRDefault="00BE5989" w:rsidP="00974073">
      <w:pPr>
        <w:pStyle w:val="110"/>
        <w:numPr>
          <w:ilvl w:val="2"/>
          <w:numId w:val="2"/>
        </w:numPr>
        <w:tabs>
          <w:tab w:val="num" w:pos="900"/>
        </w:tabs>
        <w:ind w:left="900" w:hanging="900"/>
        <w:jc w:val="both"/>
        <w:rPr>
          <w:color w:val="000000" w:themeColor="text1"/>
        </w:rPr>
      </w:pPr>
      <w:r w:rsidRPr="0072306A">
        <w:rPr>
          <w:color w:val="000000" w:themeColor="text1"/>
        </w:rPr>
        <w:t>Ценные бумаги, в отношении которых зафиксировано (зарегистрировано) право залога, могут быть списаны со счета депо на основании требования (поручения) залогодержателя или нотариуса, которые осуществляют внесудебное обращение взыскания на указанные ценные бумаги в соответствии с законодательством Российской Федерации.</w:t>
      </w:r>
    </w:p>
    <w:p w14:paraId="724147DE" w14:textId="73227CA4" w:rsidR="0063092C" w:rsidRPr="0072306A" w:rsidRDefault="00842295" w:rsidP="0063092C">
      <w:pPr>
        <w:pStyle w:val="10"/>
        <w:tabs>
          <w:tab w:val="num" w:pos="900"/>
        </w:tabs>
        <w:ind w:left="900" w:hanging="900"/>
        <w:jc w:val="both"/>
        <w:rPr>
          <w:color w:val="000000" w:themeColor="text1"/>
        </w:rPr>
      </w:pPr>
      <w:r w:rsidRPr="0072306A">
        <w:rPr>
          <w:color w:val="000000" w:themeColor="text1"/>
        </w:rPr>
        <w:t>Если иное не предусмотрено настоящими Условиями, о</w:t>
      </w:r>
      <w:r w:rsidR="0063092C" w:rsidRPr="0072306A">
        <w:rPr>
          <w:color w:val="000000" w:themeColor="text1"/>
        </w:rPr>
        <w:t>снованием для списания ценных бумаг со счета неустановленных лиц является принятие Депозитарием документов, предусмотренных настоящими Условиями.</w:t>
      </w:r>
    </w:p>
    <w:p w14:paraId="4D6F1565" w14:textId="1FD16055" w:rsidR="0063092C" w:rsidRPr="0072306A" w:rsidRDefault="0063092C" w:rsidP="0063092C">
      <w:pPr>
        <w:pStyle w:val="10"/>
        <w:numPr>
          <w:ilvl w:val="0"/>
          <w:numId w:val="0"/>
        </w:numPr>
        <w:ind w:left="900"/>
        <w:jc w:val="both"/>
        <w:rPr>
          <w:color w:val="000000" w:themeColor="text1"/>
        </w:rPr>
      </w:pPr>
      <w:r w:rsidRPr="0072306A">
        <w:rPr>
          <w:color w:val="000000" w:themeColor="text1"/>
        </w:rPr>
        <w:lastRenderedPageBreak/>
        <w:t>Ценные бумаги подлежат списанию со счета неустановленных лиц в случае</w:t>
      </w:r>
      <w:r w:rsidR="00BE5989" w:rsidRPr="0072306A">
        <w:rPr>
          <w:color w:val="000000" w:themeColor="text1"/>
        </w:rPr>
        <w:t xml:space="preserve"> возврата ценных бумаг</w:t>
      </w:r>
      <w:r w:rsidRPr="0072306A">
        <w:rPr>
          <w:color w:val="000000" w:themeColor="text1"/>
        </w:rPr>
        <w:t xml:space="preserve">, предусмотренном </w:t>
      </w:r>
      <w:hyperlink r:id="rId13" w:history="1">
        <w:r w:rsidRPr="0072306A">
          <w:rPr>
            <w:color w:val="000000" w:themeColor="text1"/>
          </w:rPr>
          <w:t>пунктом 5 статьи 8.5</w:t>
        </w:r>
      </w:hyperlink>
      <w:r w:rsidRPr="0072306A">
        <w:rPr>
          <w:color w:val="000000" w:themeColor="text1"/>
        </w:rPr>
        <w:t xml:space="preserve"> Федерального закона от </w:t>
      </w:r>
      <w:r w:rsidR="0092558C" w:rsidRPr="0072306A">
        <w:rPr>
          <w:color w:val="000000" w:themeColor="text1"/>
        </w:rPr>
        <w:t>22</w:t>
      </w:r>
      <w:r w:rsidRPr="0072306A">
        <w:rPr>
          <w:color w:val="000000" w:themeColor="text1"/>
        </w:rPr>
        <w:t>.</w:t>
      </w:r>
      <w:r w:rsidR="0092558C" w:rsidRPr="0072306A">
        <w:rPr>
          <w:color w:val="000000" w:themeColor="text1"/>
        </w:rPr>
        <w:t>04</w:t>
      </w:r>
      <w:r w:rsidRPr="0072306A">
        <w:rPr>
          <w:color w:val="000000" w:themeColor="text1"/>
        </w:rPr>
        <w:t xml:space="preserve">.1996 № 39-ФЗ «О рынке ценных бумаг», на основании предоставленных </w:t>
      </w:r>
      <w:r w:rsidR="005B11B4" w:rsidRPr="0072306A">
        <w:rPr>
          <w:color w:val="000000" w:themeColor="text1"/>
        </w:rPr>
        <w:t>Регистратором</w:t>
      </w:r>
      <w:r w:rsidRPr="0072306A">
        <w:rPr>
          <w:color w:val="000000" w:themeColor="text1"/>
        </w:rPr>
        <w:t xml:space="preserve"> или Депозитарием места хранения, у которого Депозитарию открыт счет номинального держателя, отчетных документов, содержащих сведения об ошибочности записи по зачислению таких ценных бумаг или ценных бумаг, которые были в них конвертированы, на указанный с</w:t>
      </w:r>
      <w:r w:rsidR="00842295" w:rsidRPr="0072306A">
        <w:rPr>
          <w:color w:val="000000" w:themeColor="text1"/>
        </w:rPr>
        <w:t>чет. При этом Депозитарий дает п</w:t>
      </w:r>
      <w:r w:rsidRPr="0072306A">
        <w:rPr>
          <w:color w:val="000000" w:themeColor="text1"/>
        </w:rPr>
        <w:t xml:space="preserve">оручение (распоряжение) о списании равного количества таких же ценных бумаг с </w:t>
      </w:r>
      <w:r w:rsidR="00842295" w:rsidRPr="0072306A">
        <w:rPr>
          <w:color w:val="000000" w:themeColor="text1"/>
        </w:rPr>
        <w:t>открытого ему</w:t>
      </w:r>
      <w:r w:rsidRPr="0072306A">
        <w:rPr>
          <w:color w:val="000000" w:themeColor="text1"/>
        </w:rPr>
        <w:t xml:space="preserve"> счета номинального держателя, содержащее указание на то, что списание осуществляется в связи с возвратом ценных бумаг на лицевой счет или счет депо, с которого были списаны такие ценные бумаги или ценные бумаги, которые были в них конвертированы.</w:t>
      </w:r>
    </w:p>
    <w:p w14:paraId="3994A65F" w14:textId="16A455D6" w:rsidR="0063092C" w:rsidRPr="0072306A" w:rsidRDefault="0063092C" w:rsidP="0063092C">
      <w:pPr>
        <w:pStyle w:val="10"/>
        <w:numPr>
          <w:ilvl w:val="0"/>
          <w:numId w:val="0"/>
        </w:numPr>
        <w:ind w:left="900"/>
        <w:jc w:val="both"/>
        <w:rPr>
          <w:color w:val="000000" w:themeColor="text1"/>
        </w:rPr>
      </w:pPr>
      <w:r w:rsidRPr="0072306A">
        <w:rPr>
          <w:color w:val="000000" w:themeColor="text1"/>
        </w:rPr>
        <w:t>Ценные бумаги также подлежат списанию со счета не</w:t>
      </w:r>
      <w:r w:rsidR="00842295" w:rsidRPr="0072306A">
        <w:rPr>
          <w:color w:val="000000" w:themeColor="text1"/>
        </w:rPr>
        <w:t>установленных лиц по истечении одного</w:t>
      </w:r>
      <w:r w:rsidRPr="0072306A">
        <w:rPr>
          <w:color w:val="000000" w:themeColor="text1"/>
        </w:rPr>
        <w:t xml:space="preserve"> месяца с даты зачисления на указанный счет таких ценных бумаг или ценных бумаг, которые были в них конвертированы. При этом количество ценных бумаг, учтенных Депозитарием на счетах депо и счете неустановленных лиц, должно быть равно количеству таких же ценных бумаг, учтенных на счетах этого Депозитария. В случае поручения (распоряжения) Депозитария списать ценные бумаги, учитываемые им на счете неустановленных лиц, с открытого ему счета номинального держателя такое поручение (распоряжение) должно содержать указание на то, что списание осуществляется в связи с возвратом ценных бумаг. </w:t>
      </w:r>
    </w:p>
    <w:p w14:paraId="16BF6CD2" w14:textId="52882756" w:rsidR="0063092C" w:rsidRPr="0072306A" w:rsidRDefault="0063092C" w:rsidP="0063092C">
      <w:pPr>
        <w:pStyle w:val="10"/>
        <w:numPr>
          <w:ilvl w:val="0"/>
          <w:numId w:val="0"/>
        </w:numPr>
        <w:ind w:left="900"/>
        <w:jc w:val="both"/>
        <w:rPr>
          <w:color w:val="000000" w:themeColor="text1"/>
        </w:rPr>
      </w:pPr>
      <w:r w:rsidRPr="0072306A">
        <w:rPr>
          <w:color w:val="000000" w:themeColor="text1"/>
        </w:rPr>
        <w:t>Ценные бумаги могут быть списаны со счета неустановленных лиц в случае, когда Депозитарий, которому Регистратором открыт лицевой счет номинального держателя, по обращению Регистратора представляет  ему распоряжение о списании ценных бумаг с такого лицевого счета и их зачислении на лицевой счет зарегистрированно</w:t>
      </w:r>
      <w:r w:rsidR="00842295" w:rsidRPr="0072306A">
        <w:rPr>
          <w:color w:val="000000" w:themeColor="text1"/>
        </w:rPr>
        <w:t>го</w:t>
      </w:r>
      <w:r w:rsidRPr="0072306A">
        <w:rPr>
          <w:color w:val="000000" w:themeColor="text1"/>
        </w:rPr>
        <w:t xml:space="preserve"> лиц</w:t>
      </w:r>
      <w:r w:rsidR="00842295" w:rsidRPr="0072306A">
        <w:rPr>
          <w:color w:val="000000" w:themeColor="text1"/>
        </w:rPr>
        <w:t>а</w:t>
      </w:r>
      <w:r w:rsidRPr="0072306A">
        <w:rPr>
          <w:color w:val="000000" w:themeColor="text1"/>
        </w:rPr>
        <w:t>, заявивше</w:t>
      </w:r>
      <w:r w:rsidR="00842295" w:rsidRPr="0072306A">
        <w:rPr>
          <w:color w:val="000000" w:themeColor="text1"/>
        </w:rPr>
        <w:t>го</w:t>
      </w:r>
      <w:r w:rsidRPr="0072306A">
        <w:rPr>
          <w:color w:val="000000" w:themeColor="text1"/>
        </w:rPr>
        <w:t xml:space="preserve"> Регистратору об ошибочности представленного им распоряжения, на основании которого ценные бумаги ранее были списаны с его лицевого счета и зачислены на лицевой счет номинального держателя.</w:t>
      </w:r>
    </w:p>
    <w:p w14:paraId="51361BC8" w14:textId="39566389" w:rsidR="00BE5989" w:rsidRPr="0072306A" w:rsidRDefault="00BE5989" w:rsidP="00F60ACF">
      <w:pPr>
        <w:pStyle w:val="110"/>
        <w:numPr>
          <w:ilvl w:val="2"/>
          <w:numId w:val="2"/>
        </w:numPr>
        <w:tabs>
          <w:tab w:val="num" w:pos="900"/>
        </w:tabs>
        <w:ind w:left="900" w:hanging="900"/>
        <w:jc w:val="both"/>
        <w:rPr>
          <w:color w:val="000000" w:themeColor="text1"/>
        </w:rPr>
      </w:pPr>
      <w:r w:rsidRPr="0072306A">
        <w:rPr>
          <w:color w:val="000000" w:themeColor="text1"/>
        </w:rPr>
        <w:t>В случае прекращения исполнения номинальным держателем функций по учету прав на ценные бумаги и списания ценных бумаг со счета депо и счета неустановленных лиц, Депозитарий обязан передать Регистратору или депозитарию, осуществляющему обязательное централизованное хранение ценных бумаг, документы, содержащие всю информацию в отношении указанных ценных бумаг, сведения об ограничении операций с ценными бумагами, информацию о счете депо, с которого они были списаны, и иную информацию, имеющуюся у Депозитария на дату подачи распоряжения (поручения) о списании ценных бумаг с лицевого счета (счета депо) номинального держателя.</w:t>
      </w:r>
    </w:p>
    <w:p w14:paraId="3FE253C7" w14:textId="362014B4" w:rsidR="0027461B" w:rsidRPr="0072306A" w:rsidRDefault="0027461B" w:rsidP="009862F0">
      <w:pPr>
        <w:pStyle w:val="110"/>
        <w:numPr>
          <w:ilvl w:val="2"/>
          <w:numId w:val="2"/>
        </w:numPr>
        <w:tabs>
          <w:tab w:val="num" w:pos="900"/>
        </w:tabs>
        <w:ind w:left="900" w:hanging="900"/>
        <w:jc w:val="both"/>
        <w:rPr>
          <w:color w:val="000000" w:themeColor="text1"/>
        </w:rPr>
      </w:pPr>
      <w:r w:rsidRPr="0072306A">
        <w:rPr>
          <w:color w:val="000000" w:themeColor="text1"/>
        </w:rPr>
        <w:t>Основанием для списания ценных бумаг со счета ценных бумаг депонентов является принятие Депозитарием документа, подтверждающего списание ценных бумаг со счета Депозитария, в отношении которого открыт указанный счет ценных бумаг депонентов.</w:t>
      </w:r>
    </w:p>
    <w:p w14:paraId="31EB9D61" w14:textId="77777777" w:rsidR="00FB4FCF" w:rsidRPr="0072306A" w:rsidRDefault="0027461B" w:rsidP="00FB4FCF">
      <w:pPr>
        <w:pStyle w:val="110"/>
        <w:numPr>
          <w:ilvl w:val="2"/>
          <w:numId w:val="2"/>
        </w:numPr>
        <w:tabs>
          <w:tab w:val="num" w:pos="900"/>
        </w:tabs>
        <w:ind w:left="900" w:hanging="900"/>
        <w:jc w:val="both"/>
        <w:rPr>
          <w:color w:val="000000" w:themeColor="text1"/>
        </w:rPr>
      </w:pPr>
      <w:r w:rsidRPr="0072306A">
        <w:rPr>
          <w:color w:val="000000" w:themeColor="text1"/>
        </w:rPr>
        <w:t>Основанием для списания ценных бумаг с обеспечительного счета ценных бумаг депонентов является принятие Депозитарием документа, подтверждающего списание ценных бумаг с торгового счета депо номинального держателя или субсчета депо номинального держателя, в отношении которого открыт указанный обеспечительный счет ценных бумаг депонентов.</w:t>
      </w:r>
    </w:p>
    <w:p w14:paraId="24E9E48E" w14:textId="5CE0D272" w:rsidR="0027461B" w:rsidRPr="0072306A" w:rsidRDefault="0027461B" w:rsidP="009862F0">
      <w:pPr>
        <w:pStyle w:val="110"/>
        <w:numPr>
          <w:ilvl w:val="2"/>
          <w:numId w:val="2"/>
        </w:numPr>
        <w:tabs>
          <w:tab w:val="num" w:pos="900"/>
        </w:tabs>
        <w:ind w:left="851" w:hanging="851"/>
        <w:jc w:val="both"/>
        <w:rPr>
          <w:color w:val="000000" w:themeColor="text1"/>
        </w:rPr>
      </w:pPr>
      <w:r w:rsidRPr="0072306A">
        <w:rPr>
          <w:color w:val="000000" w:themeColor="text1"/>
        </w:rPr>
        <w:t xml:space="preserve">Основанием для списания ценных бумаг со счета документарных ценных бумаг является передача </w:t>
      </w:r>
      <w:r w:rsidR="007E0D0E" w:rsidRPr="0072306A">
        <w:rPr>
          <w:color w:val="000000" w:themeColor="text1"/>
        </w:rPr>
        <w:t>Д</w:t>
      </w:r>
      <w:r w:rsidRPr="0072306A">
        <w:rPr>
          <w:color w:val="000000" w:themeColor="text1"/>
        </w:rPr>
        <w:t>епозитарием документарной ценной бумаги (документарных ценных бумаг) в связи с прекращением ее (их) хранения по указанию лица, по договору с которым осуществлено обездвижение.</w:t>
      </w:r>
    </w:p>
    <w:p w14:paraId="1A065187" w14:textId="143B1230" w:rsidR="00AA4BFB" w:rsidRPr="0072306A" w:rsidRDefault="00AA4BFB" w:rsidP="009862F0">
      <w:pPr>
        <w:pStyle w:val="110"/>
        <w:numPr>
          <w:ilvl w:val="2"/>
          <w:numId w:val="2"/>
        </w:numPr>
        <w:tabs>
          <w:tab w:val="num" w:pos="900"/>
        </w:tabs>
        <w:ind w:left="900" w:hanging="900"/>
        <w:jc w:val="both"/>
        <w:rPr>
          <w:color w:val="000000" w:themeColor="text1"/>
        </w:rPr>
      </w:pPr>
      <w:r w:rsidRPr="0072306A">
        <w:rPr>
          <w:color w:val="000000" w:themeColor="text1"/>
        </w:rPr>
        <w:t xml:space="preserve">Депозитарий принимает подаваемые документы, в том числе поручения, на основании которых осуществляется списание ценных бумаг со счетов депо и иных счетов, открытых Депозитарием, в соответствии с настоящими Условиями. </w:t>
      </w:r>
    </w:p>
    <w:p w14:paraId="48BE73C1" w14:textId="4C59F651"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Списание ценных бумаг со счета депо </w:t>
      </w:r>
      <w:r w:rsidR="005E5E91" w:rsidRPr="0072306A">
        <w:rPr>
          <w:color w:val="000000" w:themeColor="text1"/>
        </w:rPr>
        <w:t xml:space="preserve">и счета неустановленных лиц </w:t>
      </w:r>
      <w:r w:rsidRPr="0072306A">
        <w:rPr>
          <w:color w:val="000000" w:themeColor="text1"/>
        </w:rPr>
        <w:t xml:space="preserve">осуществляется не позднее рабочего дня, следующего за днем получения Депозитарием документа, подтверждающего списание ценных бумаг со счета Депозитария. </w:t>
      </w:r>
    </w:p>
    <w:p w14:paraId="4D6B872F" w14:textId="324B66BB" w:rsidR="0063092C" w:rsidRPr="0072306A" w:rsidRDefault="0063092C" w:rsidP="0063092C">
      <w:pPr>
        <w:pStyle w:val="10"/>
        <w:numPr>
          <w:ilvl w:val="0"/>
          <w:numId w:val="0"/>
        </w:numPr>
        <w:tabs>
          <w:tab w:val="num" w:pos="7596"/>
        </w:tabs>
        <w:ind w:left="900"/>
        <w:jc w:val="both"/>
        <w:rPr>
          <w:color w:val="000000" w:themeColor="text1"/>
        </w:rPr>
      </w:pPr>
      <w:r w:rsidRPr="0072306A">
        <w:rPr>
          <w:color w:val="000000" w:themeColor="text1"/>
        </w:rPr>
        <w:t xml:space="preserve">В случае размещения эмиссионных ценных бумаг путем конвертации в них других ценных бумаг при реорганизации </w:t>
      </w:r>
      <w:r w:rsidR="005E5E91" w:rsidRPr="0072306A">
        <w:rPr>
          <w:color w:val="000000" w:themeColor="text1"/>
        </w:rPr>
        <w:t xml:space="preserve">эмитента </w:t>
      </w:r>
      <w:r w:rsidRPr="0072306A">
        <w:rPr>
          <w:color w:val="000000" w:themeColor="text1"/>
        </w:rPr>
        <w:t>списание ценных бумаг со счетов депо или со счета неустановленных лиц осуществляется Депозитарием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p>
    <w:p w14:paraId="312DE846" w14:textId="6C44B8D0" w:rsidR="0063092C" w:rsidRPr="0072306A" w:rsidRDefault="0063092C" w:rsidP="0063092C">
      <w:pPr>
        <w:pStyle w:val="10"/>
        <w:numPr>
          <w:ilvl w:val="0"/>
          <w:numId w:val="0"/>
        </w:numPr>
        <w:tabs>
          <w:tab w:val="num" w:pos="7596"/>
        </w:tabs>
        <w:ind w:left="900"/>
        <w:jc w:val="both"/>
        <w:rPr>
          <w:color w:val="000000" w:themeColor="text1"/>
        </w:rPr>
      </w:pPr>
      <w:r w:rsidRPr="0072306A">
        <w:rPr>
          <w:color w:val="000000" w:themeColor="text1"/>
        </w:rPr>
        <w:t xml:space="preserve">В случае </w:t>
      </w:r>
      <w:r w:rsidR="00AA4BFB" w:rsidRPr="0072306A">
        <w:rPr>
          <w:color w:val="000000" w:themeColor="text1"/>
        </w:rPr>
        <w:t xml:space="preserve">исключения эмитента, прекратившего свою деятельность, из единого государственного реестра юридических лиц или </w:t>
      </w:r>
      <w:r w:rsidRPr="0072306A">
        <w:rPr>
          <w:color w:val="000000" w:themeColor="text1"/>
        </w:rPr>
        <w:t>ликвидации эмитента списание ценных бумаг со счетов депо и</w:t>
      </w:r>
      <w:r w:rsidR="005E5E91" w:rsidRPr="0072306A">
        <w:rPr>
          <w:color w:val="000000" w:themeColor="text1"/>
        </w:rPr>
        <w:t>ли</w:t>
      </w:r>
      <w:r w:rsidRPr="0072306A">
        <w:rPr>
          <w:color w:val="000000" w:themeColor="text1"/>
        </w:rPr>
        <w:t xml:space="preserve"> </w:t>
      </w:r>
      <w:r w:rsidR="008F14EA" w:rsidRPr="0072306A">
        <w:rPr>
          <w:color w:val="000000" w:themeColor="text1"/>
        </w:rPr>
        <w:t xml:space="preserve">со </w:t>
      </w:r>
      <w:r w:rsidRPr="0072306A">
        <w:rPr>
          <w:color w:val="000000" w:themeColor="text1"/>
        </w:rPr>
        <w:t xml:space="preserve">счета неустановленных лиц осуществляется Депозитарием по состоянию на дату внесения в единый государственный реестр юридических лиц записи </w:t>
      </w:r>
      <w:r w:rsidR="00AA4BFB" w:rsidRPr="0072306A">
        <w:rPr>
          <w:color w:val="000000" w:themeColor="text1"/>
        </w:rPr>
        <w:t>об исключении эмитента из единого государственного реестра</w:t>
      </w:r>
      <w:r w:rsidR="008F14EA" w:rsidRPr="0072306A">
        <w:rPr>
          <w:color w:val="000000" w:themeColor="text1"/>
        </w:rPr>
        <w:t xml:space="preserve"> юридических лиц</w:t>
      </w:r>
      <w:r w:rsidR="00AA4BFB" w:rsidRPr="0072306A">
        <w:rPr>
          <w:color w:val="000000" w:themeColor="text1"/>
        </w:rPr>
        <w:t>.</w:t>
      </w:r>
    </w:p>
    <w:p w14:paraId="0086834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При неизменности остатка ценных бумаг на счете Депозитария списание ценных бумаг со счета депо осуществляется не позднее рабочего дня, следующего за днем наступления более позднего из следующих событий:</w:t>
      </w:r>
    </w:p>
    <w:p w14:paraId="4365FFEC"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возникновение основания для списания ценных бумаг со счета депо;</w:t>
      </w:r>
    </w:p>
    <w:p w14:paraId="3B17DA20"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возникновение основания для зачисления ценных бумаг на другой счет.</w:t>
      </w:r>
    </w:p>
    <w:p w14:paraId="3AD05642" w14:textId="16225B34" w:rsidR="000F44B2" w:rsidRPr="0072306A" w:rsidRDefault="000F44B2" w:rsidP="009862F0">
      <w:pPr>
        <w:pStyle w:val="110"/>
        <w:numPr>
          <w:ilvl w:val="2"/>
          <w:numId w:val="2"/>
        </w:numPr>
        <w:tabs>
          <w:tab w:val="num" w:pos="900"/>
        </w:tabs>
        <w:ind w:left="900" w:hanging="900"/>
        <w:jc w:val="both"/>
        <w:rPr>
          <w:color w:val="000000" w:themeColor="text1"/>
        </w:rPr>
      </w:pPr>
      <w:r w:rsidRPr="0072306A">
        <w:rPr>
          <w:color w:val="000000" w:themeColor="text1"/>
        </w:rPr>
        <w:lastRenderedPageBreak/>
        <w:t>Списание ценных бумаг со счета ценных бумаг депонентов и обеспечительного счета ценных бумаг депонентов осуществляется в день и на дату списания ценных бумаг с соответствующего пассивного счета, если такое списание осуществляется в связи со списанием ценных бумаг со счета Депозитария.</w:t>
      </w:r>
    </w:p>
    <w:p w14:paraId="658A07E1" w14:textId="37F63DE6" w:rsidR="000F44B2" w:rsidRPr="0072306A" w:rsidRDefault="000F44B2" w:rsidP="009862F0">
      <w:pPr>
        <w:pStyle w:val="110"/>
        <w:tabs>
          <w:tab w:val="clear" w:pos="1224"/>
          <w:tab w:val="num" w:pos="7596"/>
        </w:tabs>
        <w:ind w:left="900" w:firstLine="0"/>
        <w:jc w:val="both"/>
        <w:rPr>
          <w:color w:val="000000" w:themeColor="text1"/>
        </w:rPr>
      </w:pPr>
      <w:r w:rsidRPr="0072306A">
        <w:rPr>
          <w:color w:val="000000" w:themeColor="text1"/>
        </w:rPr>
        <w:t xml:space="preserve">При списании ценных бумаг со счета Депозитария, открытого Депозитарию, в связи с их </w:t>
      </w:r>
      <w:r w:rsidRPr="0072306A">
        <w:rPr>
          <w:rFonts w:eastAsia="Times New Roman"/>
          <w:snapToGrid w:val="0"/>
          <w:color w:val="000000" w:themeColor="text1"/>
        </w:rPr>
        <w:t>зачислением</w:t>
      </w:r>
      <w:r w:rsidRPr="0072306A">
        <w:rPr>
          <w:color w:val="000000" w:themeColor="text1"/>
        </w:rPr>
        <w:t xml:space="preserve"> на другой счет Депозитария, открыт</w:t>
      </w:r>
      <w:r w:rsidR="00DF3F4D" w:rsidRPr="0072306A">
        <w:rPr>
          <w:color w:val="000000" w:themeColor="text1"/>
        </w:rPr>
        <w:t>ый</w:t>
      </w:r>
      <w:r w:rsidRPr="0072306A">
        <w:rPr>
          <w:color w:val="000000" w:themeColor="text1"/>
        </w:rPr>
        <w:t xml:space="preserve"> этому же Депозитарию, списание указанных ценных бумаг со счета ценных бумаг депонентов или с обеспечительного счета ценных бумаг депонентов осуществляется не позднее рабочего дня, следующего за днем получения Депозитарием документа, подтверждающего списание указанных ценных бумаг со счета Депозитария.</w:t>
      </w:r>
    </w:p>
    <w:p w14:paraId="24C85BA9" w14:textId="7B5D1DC6" w:rsidR="000F44B2" w:rsidRPr="0072306A" w:rsidRDefault="000F44B2" w:rsidP="009862F0">
      <w:pPr>
        <w:pStyle w:val="110"/>
        <w:tabs>
          <w:tab w:val="clear" w:pos="1224"/>
          <w:tab w:val="num" w:pos="7596"/>
        </w:tabs>
        <w:ind w:left="900" w:firstLine="0"/>
        <w:jc w:val="both"/>
        <w:rPr>
          <w:snapToGrid w:val="0"/>
          <w:color w:val="000000" w:themeColor="text1"/>
        </w:rPr>
      </w:pPr>
      <w:r w:rsidRPr="0072306A">
        <w:rPr>
          <w:color w:val="000000" w:themeColor="text1"/>
        </w:rPr>
        <w:t xml:space="preserve">Списание ценных бумаг со счета </w:t>
      </w:r>
      <w:r w:rsidRPr="0072306A">
        <w:rPr>
          <w:rFonts w:eastAsia="Times New Roman"/>
          <w:snapToGrid w:val="0"/>
          <w:color w:val="000000" w:themeColor="text1"/>
        </w:rPr>
        <w:t>документарных</w:t>
      </w:r>
      <w:r w:rsidRPr="0072306A">
        <w:rPr>
          <w:color w:val="000000" w:themeColor="text1"/>
        </w:rPr>
        <w:t xml:space="preserve"> ценных бумаг осуществляется в день их передачи в связи с прекращением их хранения.</w:t>
      </w:r>
    </w:p>
    <w:p w14:paraId="7FDBC086" w14:textId="08F2B231" w:rsidR="0063092C" w:rsidRPr="0072306A" w:rsidRDefault="0063092C" w:rsidP="00DA723C">
      <w:pPr>
        <w:pStyle w:val="110"/>
        <w:numPr>
          <w:ilvl w:val="2"/>
          <w:numId w:val="2"/>
        </w:numPr>
        <w:tabs>
          <w:tab w:val="num" w:pos="900"/>
        </w:tabs>
        <w:ind w:left="900" w:hanging="900"/>
        <w:jc w:val="both"/>
        <w:rPr>
          <w:color w:val="000000" w:themeColor="text1"/>
        </w:rPr>
      </w:pPr>
      <w:r w:rsidRPr="0072306A">
        <w:rPr>
          <w:color w:val="000000" w:themeColor="text1"/>
        </w:rPr>
        <w:t>Правило, предусмотренное пунктом 4.</w:t>
      </w:r>
      <w:r w:rsidR="007229CD" w:rsidRPr="0072306A">
        <w:rPr>
          <w:color w:val="000000" w:themeColor="text1"/>
        </w:rPr>
        <w:t>7</w:t>
      </w:r>
      <w:r w:rsidR="00D61EAB" w:rsidRPr="0072306A">
        <w:rPr>
          <w:color w:val="000000" w:themeColor="text1"/>
        </w:rPr>
        <w:t>.</w:t>
      </w:r>
      <w:r w:rsidR="000E5D99" w:rsidRPr="0072306A">
        <w:rPr>
          <w:color w:val="000000" w:themeColor="text1"/>
        </w:rPr>
        <w:t>8</w:t>
      </w:r>
      <w:r w:rsidR="00D61EAB" w:rsidRPr="0072306A">
        <w:rPr>
          <w:color w:val="000000" w:themeColor="text1"/>
        </w:rPr>
        <w:t xml:space="preserve">. </w:t>
      </w:r>
      <w:r w:rsidRPr="0072306A">
        <w:rPr>
          <w:color w:val="000000" w:themeColor="text1"/>
        </w:rPr>
        <w:t>настоящих Условий, применяется также в случа</w:t>
      </w:r>
      <w:r w:rsidR="00DA723C" w:rsidRPr="0072306A">
        <w:rPr>
          <w:color w:val="000000" w:themeColor="text1"/>
        </w:rPr>
        <w:t xml:space="preserve">е </w:t>
      </w:r>
      <w:r w:rsidRPr="0072306A">
        <w:rPr>
          <w:color w:val="000000" w:themeColor="text1"/>
        </w:rPr>
        <w:t>списания Депозитарием со счета депо закладной, зачисляемой на другой счет депо, открытый Депозитарием.</w:t>
      </w:r>
    </w:p>
    <w:p w14:paraId="3D9A694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При неизменности остатка ценных бумаг на счете Депозитария списание ценных бумаг со счета неустановленных лиц осуществляется не позднее рабочего дня, следующего за днем возникновения основания для зачисления ценных бумаг на счет депо, открытый Депозитарием.</w:t>
      </w:r>
    </w:p>
    <w:p w14:paraId="67C50C1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Списание ценных бумаг, в отношении которых был зафиксирован (зарегистрирован) факт ограничения операций с ценными бумагами, за исключением случаев, предусмотренных федеральными законами, а также случая, предусмотренного </w:t>
      </w:r>
      <w:hyperlink r:id="rId14" w:history="1">
        <w:r w:rsidRPr="0072306A">
          <w:rPr>
            <w:color w:val="000000" w:themeColor="text1"/>
          </w:rPr>
          <w:t>абзацем вторым</w:t>
        </w:r>
      </w:hyperlink>
      <w:r w:rsidRPr="0072306A">
        <w:rPr>
          <w:color w:val="000000" w:themeColor="text1"/>
        </w:rPr>
        <w:t xml:space="preserve"> настоящего пункта, не допускается.</w:t>
      </w:r>
    </w:p>
    <w:p w14:paraId="0D6E1658" w14:textId="729AA162" w:rsidR="0063092C" w:rsidRPr="0072306A" w:rsidRDefault="0063092C" w:rsidP="0063092C">
      <w:pPr>
        <w:pStyle w:val="10"/>
        <w:numPr>
          <w:ilvl w:val="0"/>
          <w:numId w:val="0"/>
        </w:numPr>
        <w:ind w:left="900"/>
        <w:jc w:val="both"/>
        <w:rPr>
          <w:color w:val="000000" w:themeColor="text1"/>
        </w:rPr>
      </w:pPr>
      <w:r w:rsidRPr="0072306A">
        <w:rPr>
          <w:color w:val="000000" w:themeColor="text1"/>
        </w:rPr>
        <w:t xml:space="preserve">Списание ценных бумаг, в отношении которых было зафиксировано (зарегистрировано) право залога, может быть осуществлено, если это предусмотрено Депозитарным договором. При этом </w:t>
      </w:r>
      <w:r w:rsidR="00D72285" w:rsidRPr="0072306A">
        <w:rPr>
          <w:color w:val="000000" w:themeColor="text1"/>
        </w:rPr>
        <w:t>п</w:t>
      </w:r>
      <w:r w:rsidRPr="0072306A">
        <w:rPr>
          <w:color w:val="000000" w:themeColor="text1"/>
        </w:rPr>
        <w:t>оручени</w:t>
      </w:r>
      <w:r w:rsidR="00D72285" w:rsidRPr="0072306A">
        <w:rPr>
          <w:color w:val="000000" w:themeColor="text1"/>
        </w:rPr>
        <w:t>е</w:t>
      </w:r>
      <w:r w:rsidRPr="0072306A">
        <w:rPr>
          <w:color w:val="000000" w:themeColor="text1"/>
        </w:rPr>
        <w:t xml:space="preserve"> на </w:t>
      </w:r>
      <w:r w:rsidR="00991A6F" w:rsidRPr="0072306A">
        <w:rPr>
          <w:color w:val="000000" w:themeColor="text1"/>
        </w:rPr>
        <w:t>инвентарную депозитарную операцию</w:t>
      </w:r>
      <w:r w:rsidR="000612F8" w:rsidRPr="0072306A">
        <w:rPr>
          <w:color w:val="000000" w:themeColor="text1"/>
        </w:rPr>
        <w:t xml:space="preserve"> (по форме Приложени</w:t>
      </w:r>
      <w:r w:rsidR="004D7D43" w:rsidRPr="0072306A">
        <w:rPr>
          <w:color w:val="000000" w:themeColor="text1"/>
        </w:rPr>
        <w:t>й</w:t>
      </w:r>
      <w:r w:rsidR="000612F8" w:rsidRPr="0072306A">
        <w:rPr>
          <w:color w:val="000000" w:themeColor="text1"/>
        </w:rPr>
        <w:t xml:space="preserve"> №12 или 12а</w:t>
      </w:r>
      <w:r w:rsidR="004D7D43" w:rsidRPr="0072306A">
        <w:rPr>
          <w:color w:val="000000" w:themeColor="text1"/>
        </w:rPr>
        <w:t xml:space="preserve"> к настоящим Условиям</w:t>
      </w:r>
      <w:r w:rsidR="000612F8" w:rsidRPr="0072306A">
        <w:rPr>
          <w:color w:val="000000" w:themeColor="text1"/>
        </w:rPr>
        <w:t>)</w:t>
      </w:r>
      <w:r w:rsidRPr="0072306A">
        <w:rPr>
          <w:color w:val="000000" w:themeColor="text1"/>
        </w:rPr>
        <w:t xml:space="preserve"> должн</w:t>
      </w:r>
      <w:r w:rsidR="00D72285" w:rsidRPr="0072306A">
        <w:rPr>
          <w:color w:val="000000" w:themeColor="text1"/>
        </w:rPr>
        <w:t>о быть также подписано залогодержателем, если иное не предусмотрено федеральными законами или Депозитарным договором.</w:t>
      </w:r>
    </w:p>
    <w:p w14:paraId="535BD9BA" w14:textId="771F14AD"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Условием списания Депозитарием ценных бумаг, в отношении которых им зафиксировано (зарегистрировано) право залога, является также передача информации об условиях залога </w:t>
      </w:r>
      <w:r w:rsidR="00D72285" w:rsidRPr="0072306A">
        <w:rPr>
          <w:color w:val="000000" w:themeColor="text1"/>
        </w:rPr>
        <w:t xml:space="preserve">и о залогодержателе </w:t>
      </w:r>
      <w:r w:rsidRPr="0072306A">
        <w:rPr>
          <w:color w:val="000000" w:themeColor="text1"/>
        </w:rPr>
        <w:t xml:space="preserve">другому депозитарию или иному лицу, которым будет осуществляться учет прав </w:t>
      </w:r>
      <w:r w:rsidR="00D72285" w:rsidRPr="0072306A">
        <w:rPr>
          <w:color w:val="000000" w:themeColor="text1"/>
        </w:rPr>
        <w:t xml:space="preserve">на такие ценные бумаги, если поручением на списание этих ценных </w:t>
      </w:r>
      <w:r w:rsidR="00747379" w:rsidRPr="0072306A">
        <w:rPr>
          <w:color w:val="000000" w:themeColor="text1"/>
        </w:rPr>
        <w:t>бумаг или</w:t>
      </w:r>
      <w:r w:rsidR="00D72285" w:rsidRPr="0072306A">
        <w:rPr>
          <w:color w:val="000000" w:themeColor="text1"/>
        </w:rPr>
        <w:t xml:space="preserve"> поручением о фиксации (регистрации) факта ограничения операций с ценными бумагами не предусмотрено иное. </w:t>
      </w:r>
      <w:r w:rsidR="00AA0C1B" w:rsidRPr="0072306A">
        <w:rPr>
          <w:color w:val="000000" w:themeColor="text1"/>
        </w:rPr>
        <w:t>В случае отсутствия подтверждения получения информации об условиях залога и залогодержателе от депозитария, принимающего ценные бумаги, депозитарий, передающий ценные бумаги, отказывает в исполнении поручения на списание ценных бумаг, в отношении которых зафиксировано право залога.</w:t>
      </w:r>
    </w:p>
    <w:p w14:paraId="03EDA6DB" w14:textId="14224266" w:rsidR="00623552" w:rsidRPr="0072306A" w:rsidRDefault="00623552" w:rsidP="00D72285">
      <w:pPr>
        <w:pStyle w:val="2"/>
        <w:tabs>
          <w:tab w:val="num" w:pos="900"/>
        </w:tabs>
        <w:ind w:left="902" w:hanging="902"/>
        <w:rPr>
          <w:color w:val="000000" w:themeColor="text1"/>
        </w:rPr>
      </w:pPr>
      <w:bookmarkStart w:id="79" w:name="_Ref442178921"/>
      <w:r w:rsidRPr="0072306A">
        <w:rPr>
          <w:i w:val="0"/>
          <w:color w:val="000000" w:themeColor="text1"/>
        </w:rPr>
        <w:t>Операции по фиксации обременения и (или) ограничения распоряжения ценными бумагами</w:t>
      </w:r>
      <w:bookmarkEnd w:id="79"/>
    </w:p>
    <w:p w14:paraId="524CE55B" w14:textId="77777777" w:rsidR="00BC5EAB" w:rsidRPr="0072306A" w:rsidRDefault="00BC5EAB" w:rsidP="00D72285">
      <w:pPr>
        <w:pStyle w:val="110"/>
        <w:numPr>
          <w:ilvl w:val="2"/>
          <w:numId w:val="2"/>
        </w:numPr>
        <w:tabs>
          <w:tab w:val="num" w:pos="900"/>
        </w:tabs>
        <w:ind w:left="900" w:hanging="900"/>
        <w:jc w:val="both"/>
        <w:rPr>
          <w:color w:val="000000" w:themeColor="text1"/>
        </w:rPr>
      </w:pPr>
      <w:r w:rsidRPr="0072306A">
        <w:rPr>
          <w:color w:val="000000" w:themeColor="text1"/>
        </w:rPr>
        <w:t>Фиксация обременения ценных бумаг и (или) ограничения распоряжения ценными бумагами осуществляются в соответствии с федеральными законами, условиями выпуска ценных бумаг или депозитарным договором путем внесения по счету депо записи об обременении ценных бумаг и (или) записи об ограничении распоряжения ценными бумагами, в том числе путем внесения приходной записи по разделу счета депо, на котором осуществляется учет прав на обремененные ценные бумаги или на ценные бумаги, распоряжение которыми ограничено.</w:t>
      </w:r>
    </w:p>
    <w:p w14:paraId="6B07BB62" w14:textId="2CFB5067" w:rsidR="00BC5EAB" w:rsidRPr="0072306A" w:rsidRDefault="00BC5EAB" w:rsidP="00D72285">
      <w:pPr>
        <w:pStyle w:val="110"/>
        <w:numPr>
          <w:ilvl w:val="2"/>
          <w:numId w:val="2"/>
        </w:numPr>
        <w:tabs>
          <w:tab w:val="num" w:pos="900"/>
        </w:tabs>
        <w:ind w:left="900" w:hanging="900"/>
        <w:jc w:val="both"/>
        <w:rPr>
          <w:color w:val="000000" w:themeColor="text1"/>
        </w:rPr>
      </w:pPr>
      <w:r w:rsidRPr="0072306A">
        <w:rPr>
          <w:color w:val="000000" w:themeColor="text1"/>
        </w:rPr>
        <w:t>Фиксация обременения ценных бумаг осуществляется по счету депо владельца ценных бумаг или счету депо доверительного управляющего</w:t>
      </w:r>
      <w:r w:rsidR="00154F47" w:rsidRPr="0072306A">
        <w:rPr>
          <w:color w:val="000000" w:themeColor="text1"/>
        </w:rPr>
        <w:t xml:space="preserve"> при наличии сведений, позволяющих идентифи</w:t>
      </w:r>
      <w:r w:rsidR="001778D5" w:rsidRPr="0072306A">
        <w:rPr>
          <w:color w:val="000000" w:themeColor="text1"/>
        </w:rPr>
        <w:t>ци</w:t>
      </w:r>
      <w:r w:rsidR="00154F47" w:rsidRPr="0072306A">
        <w:rPr>
          <w:color w:val="000000" w:themeColor="text1"/>
        </w:rPr>
        <w:t xml:space="preserve">ровать лицо, в пользу </w:t>
      </w:r>
      <w:r w:rsidR="001778D5" w:rsidRPr="0072306A">
        <w:rPr>
          <w:color w:val="000000" w:themeColor="text1"/>
        </w:rPr>
        <w:t>которого</w:t>
      </w:r>
      <w:r w:rsidR="00154F47" w:rsidRPr="0072306A">
        <w:rPr>
          <w:color w:val="000000" w:themeColor="text1"/>
        </w:rPr>
        <w:t xml:space="preserve"> устанавливается обременение, а также </w:t>
      </w:r>
      <w:r w:rsidR="001778D5" w:rsidRPr="0072306A">
        <w:rPr>
          <w:color w:val="000000" w:themeColor="text1"/>
        </w:rPr>
        <w:t>иной</w:t>
      </w:r>
      <w:r w:rsidR="00154F47" w:rsidRPr="0072306A">
        <w:rPr>
          <w:color w:val="000000" w:themeColor="text1"/>
        </w:rPr>
        <w:t xml:space="preserve"> </w:t>
      </w:r>
      <w:r w:rsidR="001778D5" w:rsidRPr="0072306A">
        <w:rPr>
          <w:color w:val="000000" w:themeColor="text1"/>
        </w:rPr>
        <w:t>информации</w:t>
      </w:r>
      <w:r w:rsidR="00154F47" w:rsidRPr="0072306A">
        <w:rPr>
          <w:color w:val="000000" w:themeColor="text1"/>
        </w:rPr>
        <w:t xml:space="preserve"> об этом лице</w:t>
      </w:r>
      <w:r w:rsidR="001778D5" w:rsidRPr="0072306A">
        <w:rPr>
          <w:color w:val="000000" w:themeColor="text1"/>
        </w:rPr>
        <w:t xml:space="preserve"> в порядке и объеме, предусмотренной Условиями</w:t>
      </w:r>
      <w:r w:rsidRPr="0072306A">
        <w:rPr>
          <w:color w:val="000000" w:themeColor="text1"/>
        </w:rPr>
        <w:t>.</w:t>
      </w:r>
    </w:p>
    <w:p w14:paraId="22AC8AF3" w14:textId="77777777" w:rsidR="00BC5EAB" w:rsidRPr="0072306A" w:rsidRDefault="00BC5EAB" w:rsidP="00D72285">
      <w:pPr>
        <w:pStyle w:val="110"/>
        <w:tabs>
          <w:tab w:val="clear" w:pos="1224"/>
        </w:tabs>
        <w:ind w:left="900" w:firstLine="0"/>
        <w:jc w:val="both"/>
        <w:rPr>
          <w:color w:val="000000" w:themeColor="text1"/>
        </w:rPr>
      </w:pPr>
      <w:r w:rsidRPr="0072306A">
        <w:rPr>
          <w:color w:val="000000" w:themeColor="text1"/>
        </w:rPr>
        <w:t>Фиксация ограничения распоряжения ценными бумагами осуществляется по счету депо, по которому в соответствии с федеральными законами может быть установлено соответствующее ограничение распоряжения ценными бумагами.</w:t>
      </w:r>
    </w:p>
    <w:p w14:paraId="505B58EE" w14:textId="77777777" w:rsidR="00BC5EAB" w:rsidRPr="0072306A" w:rsidRDefault="00BC5EAB" w:rsidP="00D72285">
      <w:pPr>
        <w:pStyle w:val="110"/>
        <w:tabs>
          <w:tab w:val="clear" w:pos="1224"/>
        </w:tabs>
        <w:ind w:left="900" w:firstLine="0"/>
        <w:jc w:val="both"/>
        <w:rPr>
          <w:color w:val="000000" w:themeColor="text1"/>
        </w:rPr>
      </w:pPr>
      <w:r w:rsidRPr="0072306A">
        <w:rPr>
          <w:color w:val="000000" w:themeColor="text1"/>
        </w:rPr>
        <w:t>В случае если одним из условий обременения ценных бумаг является также ограничение распоряжения ими, одновременно с фиксацией обременения ценных бумаг по счету депо осуществляется фиксация ограничения распоряжения этими ценными бумагами.</w:t>
      </w:r>
    </w:p>
    <w:p w14:paraId="5B6F7555" w14:textId="6A355E70" w:rsidR="00BC5EAB" w:rsidRPr="0072306A" w:rsidRDefault="00BC5EAB" w:rsidP="00D72285">
      <w:pPr>
        <w:pStyle w:val="110"/>
        <w:numPr>
          <w:ilvl w:val="2"/>
          <w:numId w:val="2"/>
        </w:numPr>
        <w:tabs>
          <w:tab w:val="num" w:pos="900"/>
        </w:tabs>
        <w:ind w:left="900" w:hanging="900"/>
        <w:jc w:val="both"/>
        <w:rPr>
          <w:color w:val="000000" w:themeColor="text1"/>
        </w:rPr>
      </w:pPr>
      <w:r w:rsidRPr="0072306A">
        <w:rPr>
          <w:color w:val="000000" w:themeColor="text1"/>
        </w:rPr>
        <w:t>Запись (записи) об обременении ценных бумаг должна (должны) включать в себя следующую информацию:</w:t>
      </w:r>
    </w:p>
    <w:p w14:paraId="5DF513AC" w14:textId="77777777" w:rsidR="00BC5EAB" w:rsidRPr="0072306A" w:rsidRDefault="00BC5EAB" w:rsidP="000C7A6C">
      <w:pPr>
        <w:pStyle w:val="110"/>
        <w:numPr>
          <w:ilvl w:val="0"/>
          <w:numId w:val="20"/>
        </w:numPr>
        <w:jc w:val="both"/>
        <w:rPr>
          <w:color w:val="000000" w:themeColor="text1"/>
        </w:rPr>
      </w:pPr>
      <w:r w:rsidRPr="0072306A">
        <w:rPr>
          <w:color w:val="000000" w:themeColor="text1"/>
        </w:rPr>
        <w:t>сведения, позволяющие идентифицировать ценные бумаги, в отношении которых установлено обременение, и количество таких ценных бумаг;</w:t>
      </w:r>
    </w:p>
    <w:p w14:paraId="0B8196A1" w14:textId="77777777" w:rsidR="006F102D" w:rsidRPr="0072306A" w:rsidRDefault="00BC5EAB" w:rsidP="000C7A6C">
      <w:pPr>
        <w:pStyle w:val="110"/>
        <w:numPr>
          <w:ilvl w:val="0"/>
          <w:numId w:val="20"/>
        </w:numPr>
        <w:jc w:val="both"/>
        <w:rPr>
          <w:color w:val="000000" w:themeColor="text1"/>
        </w:rPr>
      </w:pPr>
      <w:r w:rsidRPr="0072306A">
        <w:rPr>
          <w:color w:val="000000" w:themeColor="text1"/>
        </w:rPr>
        <w:t>способ и условия обременения ценных бумаг</w:t>
      </w:r>
      <w:r w:rsidR="00154F47" w:rsidRPr="0072306A">
        <w:rPr>
          <w:color w:val="000000" w:themeColor="text1"/>
        </w:rPr>
        <w:t xml:space="preserve">, </w:t>
      </w:r>
    </w:p>
    <w:p w14:paraId="1E008680" w14:textId="0B6BFA7C" w:rsidR="00BC5EAB" w:rsidRPr="0072306A" w:rsidRDefault="00154F47" w:rsidP="000C7A6C">
      <w:pPr>
        <w:pStyle w:val="110"/>
        <w:numPr>
          <w:ilvl w:val="0"/>
          <w:numId w:val="20"/>
        </w:numPr>
        <w:jc w:val="both"/>
        <w:rPr>
          <w:color w:val="000000" w:themeColor="text1"/>
        </w:rPr>
      </w:pPr>
      <w:r w:rsidRPr="0072306A">
        <w:rPr>
          <w:color w:val="000000" w:themeColor="text1"/>
        </w:rPr>
        <w:t>информацию о том, что права по заложенным ценным бумагам осуществляет залогодержатель, если это установлено документом, определяющим условия указанного обременения</w:t>
      </w:r>
      <w:r w:rsidR="006F102D" w:rsidRPr="0072306A">
        <w:rPr>
          <w:color w:val="000000" w:themeColor="text1"/>
        </w:rPr>
        <w:t xml:space="preserve"> (в случаях обременения в форме залога)</w:t>
      </w:r>
      <w:r w:rsidR="00BC5EAB" w:rsidRPr="0072306A">
        <w:rPr>
          <w:color w:val="000000" w:themeColor="text1"/>
        </w:rPr>
        <w:t>;</w:t>
      </w:r>
    </w:p>
    <w:p w14:paraId="1534AE40" w14:textId="77777777" w:rsidR="00BC5EAB" w:rsidRPr="0072306A" w:rsidRDefault="00BC5EAB" w:rsidP="000C7A6C">
      <w:pPr>
        <w:pStyle w:val="110"/>
        <w:numPr>
          <w:ilvl w:val="0"/>
          <w:numId w:val="20"/>
        </w:numPr>
        <w:jc w:val="both"/>
        <w:rPr>
          <w:color w:val="000000" w:themeColor="text1"/>
        </w:rPr>
      </w:pPr>
      <w:r w:rsidRPr="0072306A">
        <w:rPr>
          <w:color w:val="000000" w:themeColor="text1"/>
        </w:rPr>
        <w:t>дату и основание фиксации обременения ценных бумаг.</w:t>
      </w:r>
    </w:p>
    <w:p w14:paraId="210D873F" w14:textId="3FF92321" w:rsidR="00BC5EAB" w:rsidRPr="0072306A" w:rsidRDefault="00BC5EAB" w:rsidP="00D72285">
      <w:pPr>
        <w:pStyle w:val="110"/>
        <w:numPr>
          <w:ilvl w:val="2"/>
          <w:numId w:val="2"/>
        </w:numPr>
        <w:tabs>
          <w:tab w:val="num" w:pos="900"/>
        </w:tabs>
        <w:ind w:left="900" w:hanging="900"/>
        <w:jc w:val="both"/>
        <w:rPr>
          <w:color w:val="000000" w:themeColor="text1"/>
        </w:rPr>
      </w:pPr>
      <w:r w:rsidRPr="0072306A">
        <w:rPr>
          <w:color w:val="000000" w:themeColor="text1"/>
        </w:rPr>
        <w:t>Фиксация изменения условий обременения ценных бумаг, предусмотренных абзацем третьим пункта 4.</w:t>
      </w:r>
      <w:r w:rsidR="007229CD" w:rsidRPr="0072306A">
        <w:rPr>
          <w:color w:val="000000" w:themeColor="text1"/>
        </w:rPr>
        <w:t>8</w:t>
      </w:r>
      <w:r w:rsidRPr="0072306A">
        <w:rPr>
          <w:color w:val="000000" w:themeColor="text1"/>
        </w:rPr>
        <w:t>.3. настоящих Условий, осуществляется в соответствии с депозитарным договором путем внесения записи о новых условиях обременения в запись (записи) об обременении ценных бумаг.</w:t>
      </w:r>
    </w:p>
    <w:p w14:paraId="1F0A45FE" w14:textId="46C3A042" w:rsidR="00BC5EAB" w:rsidRPr="0072306A" w:rsidRDefault="00BC5EAB" w:rsidP="00D72285">
      <w:pPr>
        <w:pStyle w:val="110"/>
        <w:numPr>
          <w:ilvl w:val="2"/>
          <w:numId w:val="2"/>
        </w:numPr>
        <w:tabs>
          <w:tab w:val="num" w:pos="900"/>
        </w:tabs>
        <w:ind w:left="900" w:hanging="900"/>
        <w:jc w:val="both"/>
        <w:rPr>
          <w:color w:val="000000" w:themeColor="text1"/>
        </w:rPr>
      </w:pPr>
      <w:r w:rsidRPr="0072306A">
        <w:rPr>
          <w:color w:val="000000" w:themeColor="text1"/>
        </w:rPr>
        <w:lastRenderedPageBreak/>
        <w:t>Запись (записи) об ограничении распоряжения ценными бумагами должна (должны) включать в себя следующую информацию:</w:t>
      </w:r>
    </w:p>
    <w:p w14:paraId="682BED66" w14:textId="77777777" w:rsidR="00BC5EAB" w:rsidRPr="0072306A" w:rsidRDefault="00BC5EAB" w:rsidP="000C7A6C">
      <w:pPr>
        <w:pStyle w:val="110"/>
        <w:numPr>
          <w:ilvl w:val="0"/>
          <w:numId w:val="21"/>
        </w:numPr>
        <w:jc w:val="both"/>
        <w:rPr>
          <w:color w:val="000000" w:themeColor="text1"/>
        </w:rPr>
      </w:pPr>
      <w:r w:rsidRPr="0072306A">
        <w:rPr>
          <w:color w:val="000000" w:themeColor="text1"/>
        </w:rPr>
        <w:t>сведения, позволяющие идентифицировать ценные бумаги, в отношении которых установлено ограничение распоряжения, и количество таких ценных бумаг;</w:t>
      </w:r>
    </w:p>
    <w:p w14:paraId="783F50DF" w14:textId="77777777" w:rsidR="00BC5EAB" w:rsidRPr="0072306A" w:rsidRDefault="00BC5EAB" w:rsidP="000C7A6C">
      <w:pPr>
        <w:pStyle w:val="110"/>
        <w:numPr>
          <w:ilvl w:val="0"/>
          <w:numId w:val="21"/>
        </w:numPr>
        <w:jc w:val="both"/>
        <w:rPr>
          <w:color w:val="000000" w:themeColor="text1"/>
        </w:rPr>
      </w:pPr>
      <w:r w:rsidRPr="0072306A">
        <w:rPr>
          <w:color w:val="000000" w:themeColor="text1"/>
        </w:rPr>
        <w:t>описание ограничения распоряжения ценными бумагами (арест, блокирование или запрет операций с ценными бумагами);</w:t>
      </w:r>
    </w:p>
    <w:p w14:paraId="300E6DA7" w14:textId="77777777" w:rsidR="00BC5EAB" w:rsidRPr="0072306A" w:rsidRDefault="00BC5EAB" w:rsidP="000C7A6C">
      <w:pPr>
        <w:pStyle w:val="110"/>
        <w:numPr>
          <w:ilvl w:val="0"/>
          <w:numId w:val="21"/>
        </w:numPr>
        <w:jc w:val="both"/>
        <w:rPr>
          <w:color w:val="000000" w:themeColor="text1"/>
        </w:rPr>
      </w:pPr>
      <w:r w:rsidRPr="0072306A">
        <w:rPr>
          <w:color w:val="000000" w:themeColor="text1"/>
        </w:rPr>
        <w:t>дату и основание фиксации ограничения распоряжения ценными бумагами.</w:t>
      </w:r>
    </w:p>
    <w:p w14:paraId="3C94FEF4" w14:textId="67AE226B" w:rsidR="00351D7F" w:rsidRPr="0072306A" w:rsidRDefault="000D1FD2" w:rsidP="00747379">
      <w:pPr>
        <w:pStyle w:val="110"/>
        <w:numPr>
          <w:ilvl w:val="2"/>
          <w:numId w:val="2"/>
        </w:numPr>
        <w:tabs>
          <w:tab w:val="num" w:pos="900"/>
        </w:tabs>
        <w:ind w:left="900" w:hanging="900"/>
        <w:jc w:val="both"/>
        <w:rPr>
          <w:color w:val="000000" w:themeColor="text1"/>
        </w:rPr>
      </w:pPr>
      <w:r w:rsidRPr="0072306A">
        <w:rPr>
          <w:color w:val="000000" w:themeColor="text1"/>
        </w:rPr>
        <w:t>В случаях, предусмотренных статьями 72, 76, 84.3. Федерального закона от 26 декабря 1995 года N 208-ФЗ "Об акционерных обществах"</w:t>
      </w:r>
      <w:r w:rsidR="0080083F" w:rsidRPr="0072306A">
        <w:rPr>
          <w:color w:val="000000" w:themeColor="text1"/>
        </w:rPr>
        <w:t>, фиксация (регистрация) ограничений распоряжения</w:t>
      </w:r>
      <w:r w:rsidR="00B0387C" w:rsidRPr="0072306A">
        <w:rPr>
          <w:color w:val="000000" w:themeColor="text1"/>
        </w:rPr>
        <w:t xml:space="preserve"> ценными бумагами, предъявленными</w:t>
      </w:r>
      <w:r w:rsidR="0080083F" w:rsidRPr="0072306A">
        <w:rPr>
          <w:color w:val="000000" w:themeColor="text1"/>
        </w:rPr>
        <w:t xml:space="preserve"> к выкупу (приобретению)</w:t>
      </w:r>
      <w:r w:rsidR="00B0387C" w:rsidRPr="0072306A">
        <w:rPr>
          <w:color w:val="000000" w:themeColor="text1"/>
        </w:rPr>
        <w:t>,</w:t>
      </w:r>
      <w:r w:rsidR="0080083F" w:rsidRPr="0072306A">
        <w:rPr>
          <w:color w:val="000000" w:themeColor="text1"/>
        </w:rPr>
        <w:t xml:space="preserve"> осуществляется при получении соответствующего поручения от Депонента.</w:t>
      </w:r>
    </w:p>
    <w:p w14:paraId="191BECE2" w14:textId="292B9808" w:rsidR="0080083F" w:rsidRPr="0072306A" w:rsidRDefault="0080083F" w:rsidP="0080083F">
      <w:pPr>
        <w:pStyle w:val="110"/>
        <w:tabs>
          <w:tab w:val="clear" w:pos="1224"/>
          <w:tab w:val="num" w:pos="7596"/>
        </w:tabs>
        <w:ind w:left="900" w:firstLine="0"/>
        <w:jc w:val="both"/>
        <w:rPr>
          <w:color w:val="000000" w:themeColor="text1"/>
        </w:rPr>
      </w:pPr>
      <w:r w:rsidRPr="0072306A">
        <w:rPr>
          <w:color w:val="000000" w:themeColor="text1"/>
        </w:rPr>
        <w:t xml:space="preserve">Со дня получения Депозитарием от Депонента поручения об </w:t>
      </w:r>
      <w:r w:rsidR="00DC103D" w:rsidRPr="0072306A">
        <w:rPr>
          <w:color w:val="000000" w:themeColor="text1"/>
        </w:rPr>
        <w:t xml:space="preserve">осуществлении им права требовать выкупа акций в соответствии со статьей 76 Федерального закона от 26 декабря 1995 года N 208-ФЗ "Об акционерных обществах" или поручения о направлении заявления о продаже </w:t>
      </w:r>
      <w:r w:rsidR="007D2E56" w:rsidRPr="0072306A">
        <w:rPr>
          <w:color w:val="000000" w:themeColor="text1"/>
        </w:rPr>
        <w:t>ценных</w:t>
      </w:r>
      <w:r w:rsidR="00DC103D" w:rsidRPr="0072306A">
        <w:rPr>
          <w:color w:val="000000" w:themeColor="text1"/>
        </w:rPr>
        <w:t xml:space="preserve"> бумаг в соответствии со ст</w:t>
      </w:r>
      <w:r w:rsidR="007D2E56" w:rsidRPr="0072306A">
        <w:rPr>
          <w:color w:val="000000" w:themeColor="text1"/>
        </w:rPr>
        <w:t>ат</w:t>
      </w:r>
      <w:r w:rsidR="00DC103D" w:rsidRPr="0072306A">
        <w:rPr>
          <w:color w:val="000000" w:themeColor="text1"/>
        </w:rPr>
        <w:t xml:space="preserve">ьями 72, 84.3. Федерального закона от 26 декабря 1995 года N 208-ФЗ "Об акционерных обществах" и до дня внесения записи о переходе прав на указанные ценные бумаги </w:t>
      </w:r>
      <w:r w:rsidR="00C656B5" w:rsidRPr="0072306A">
        <w:rPr>
          <w:color w:val="000000" w:themeColor="text1"/>
        </w:rPr>
        <w:t xml:space="preserve"> к обществу по счету Депозитария или до дня получения Депозитарием информации о получении регистратором общества отзыва владельцем ценных бумаг своего требования (заявления) Депонент не вправе </w:t>
      </w:r>
      <w:r w:rsidR="00D51F4E" w:rsidRPr="0072306A">
        <w:rPr>
          <w:color w:val="000000" w:themeColor="text1"/>
        </w:rPr>
        <w:t xml:space="preserve">распоряжаться предъявленными к выкупу (продаваемыми) ценными </w:t>
      </w:r>
      <w:r w:rsidR="00066BE2" w:rsidRPr="0072306A">
        <w:rPr>
          <w:color w:val="000000" w:themeColor="text1"/>
        </w:rPr>
        <w:t>бумагами, в том числе передавать их в залог либо обременять другими способами, о чем Депозитарий без поручения Депонента вносит запись об установлении такого ограничения по счету, на котором учитываются права лица, предъявившего требование (заявление) на ценные бумаги.</w:t>
      </w:r>
    </w:p>
    <w:p w14:paraId="4DD9B469" w14:textId="00B5CBD1" w:rsidR="00F654B4" w:rsidRPr="0072306A" w:rsidRDefault="00D80822" w:rsidP="00747379">
      <w:pPr>
        <w:pStyle w:val="110"/>
        <w:numPr>
          <w:ilvl w:val="2"/>
          <w:numId w:val="2"/>
        </w:numPr>
        <w:tabs>
          <w:tab w:val="num" w:pos="900"/>
        </w:tabs>
        <w:ind w:left="900" w:hanging="900"/>
        <w:jc w:val="both"/>
        <w:rPr>
          <w:color w:val="000000" w:themeColor="text1"/>
        </w:rPr>
      </w:pPr>
      <w:r w:rsidRPr="0072306A">
        <w:rPr>
          <w:color w:val="000000" w:themeColor="text1"/>
        </w:rPr>
        <w:t xml:space="preserve">В случае, предусмотренном пунктом 8 статьи 84.7 Федерального закона от 26 декабря 1995 года N 208-ФЗ "Об акционерных обществах" фиксация (регистрация) ограничения распоряжения ценными бумагами осуществляется на основании </w:t>
      </w:r>
      <w:r w:rsidR="00560386" w:rsidRPr="0072306A">
        <w:rPr>
          <w:color w:val="000000" w:themeColor="text1"/>
        </w:rPr>
        <w:t>п</w:t>
      </w:r>
      <w:r w:rsidRPr="0072306A">
        <w:rPr>
          <w:color w:val="000000" w:themeColor="text1"/>
        </w:rPr>
        <w:t>оручения Депонента о передаче выкупаемых ценных бумаг лицу, которое самостоятельно или совместно со своими аффилированными лицами является владельцем более 95 процентов общего количества акций эмитента, указанных в пункте 1 статьи 84.1 Федерального закона от 26 декабря 1995 года N 208-ФЗ "Об акционерных обществах"</w:t>
      </w:r>
      <w:r w:rsidR="008F3286" w:rsidRPr="0072306A">
        <w:rPr>
          <w:color w:val="000000" w:themeColor="text1"/>
        </w:rPr>
        <w:t>.</w:t>
      </w:r>
    </w:p>
    <w:p w14:paraId="4A688401" w14:textId="03D8FCEC" w:rsidR="00747379" w:rsidRPr="0072306A" w:rsidRDefault="00BC5EAB" w:rsidP="00747379">
      <w:pPr>
        <w:pStyle w:val="110"/>
        <w:numPr>
          <w:ilvl w:val="2"/>
          <w:numId w:val="2"/>
        </w:numPr>
        <w:tabs>
          <w:tab w:val="num" w:pos="900"/>
        </w:tabs>
        <w:ind w:left="900" w:hanging="900"/>
        <w:jc w:val="both"/>
        <w:rPr>
          <w:color w:val="000000" w:themeColor="text1"/>
        </w:rPr>
      </w:pPr>
      <w:r w:rsidRPr="0072306A">
        <w:rPr>
          <w:color w:val="000000" w:themeColor="text1"/>
        </w:rPr>
        <w:t>Фиксация (регистрация) блокирования операций с ценными бумагами, выкупаемыми в соответствии со статьей 84.8 Федерального закона от 26 декабря 1995 года N 208-ФЗ "Об акционерных обществах", осуществляется на основании документа, подтверждающего блокирование указанных ценных бумаг, учитываемых на счете (счетах) Депозитария</w:t>
      </w:r>
      <w:r w:rsidR="00E70679" w:rsidRPr="0072306A">
        <w:rPr>
          <w:color w:val="000000" w:themeColor="text1"/>
        </w:rPr>
        <w:t>, без поручения лица, которому открыт счет депо</w:t>
      </w:r>
      <w:r w:rsidRPr="0072306A">
        <w:rPr>
          <w:color w:val="000000" w:themeColor="text1"/>
        </w:rPr>
        <w:t>.</w:t>
      </w:r>
      <w:r w:rsidR="00E70679" w:rsidRPr="0072306A">
        <w:rPr>
          <w:color w:val="000000" w:themeColor="text1"/>
        </w:rPr>
        <w:t xml:space="preserve"> Запись о фиксации (регистрации) блокирования операций с выкупаемыми ценными бумагами вносится по состоянию на конец операционного дня даты, на которую определяются (фиксируются) </w:t>
      </w:r>
      <w:r w:rsidR="00C656B5" w:rsidRPr="0072306A">
        <w:rPr>
          <w:color w:val="000000" w:themeColor="text1"/>
        </w:rPr>
        <w:t>владельцы</w:t>
      </w:r>
      <w:r w:rsidR="00E70679" w:rsidRPr="0072306A">
        <w:rPr>
          <w:color w:val="000000" w:themeColor="text1"/>
        </w:rPr>
        <w:t xml:space="preserve"> выкупаемых ценных бумаг.</w:t>
      </w:r>
    </w:p>
    <w:p w14:paraId="6255C9B2" w14:textId="42F9E57C" w:rsidR="00412793" w:rsidRPr="0072306A" w:rsidRDefault="0080067E" w:rsidP="00747379">
      <w:pPr>
        <w:pStyle w:val="110"/>
        <w:numPr>
          <w:ilvl w:val="2"/>
          <w:numId w:val="2"/>
        </w:numPr>
        <w:tabs>
          <w:tab w:val="num" w:pos="900"/>
        </w:tabs>
        <w:ind w:left="900" w:hanging="900"/>
        <w:jc w:val="both"/>
        <w:rPr>
          <w:color w:val="000000" w:themeColor="text1"/>
        </w:rPr>
      </w:pPr>
      <w:r w:rsidRPr="0072306A">
        <w:rPr>
          <w:color w:val="000000" w:themeColor="text1"/>
        </w:rPr>
        <w:t>Депозитарий, получивший сообщение от Депонента – номинального держателя в связи с наложением ареста по счетам депо его Депонентов, вносит запись об установлении соответствующего ограничения по счету депо номинального держателя на основании документов</w:t>
      </w:r>
      <w:r w:rsidR="006170EB" w:rsidRPr="0072306A">
        <w:rPr>
          <w:color w:val="000000" w:themeColor="text1"/>
        </w:rPr>
        <w:t xml:space="preserve">, предусмотренных Условиями. </w:t>
      </w:r>
    </w:p>
    <w:p w14:paraId="13E412BA" w14:textId="77777777" w:rsidR="0041545C" w:rsidRPr="0072306A" w:rsidRDefault="006170EB" w:rsidP="00747379">
      <w:pPr>
        <w:pStyle w:val="110"/>
        <w:numPr>
          <w:ilvl w:val="2"/>
          <w:numId w:val="2"/>
        </w:numPr>
        <w:tabs>
          <w:tab w:val="num" w:pos="900"/>
        </w:tabs>
        <w:ind w:left="900" w:hanging="900"/>
        <w:jc w:val="both"/>
        <w:rPr>
          <w:color w:val="000000" w:themeColor="text1"/>
        </w:rPr>
      </w:pPr>
      <w:r w:rsidRPr="0072306A">
        <w:rPr>
          <w:color w:val="000000" w:themeColor="text1"/>
        </w:rPr>
        <w:t>В соответствии с пунктом 5 статьи 82 Федерального закона от 02 октября 2007 года № 229-ФЗ «Об исполнительном производстве», запись об установлении ограничения распоряжения ценными бумагами, внесенная по счету депо во исполнение наложенного судебным приставом-исполнителем ареста на ценные бумаги должника при обращении взыскания на его имущество, не препятствует совершению действий по их погашению, выплате по ним доходов</w:t>
      </w:r>
      <w:r w:rsidR="006166D7" w:rsidRPr="0072306A">
        <w:rPr>
          <w:color w:val="000000" w:themeColor="text1"/>
        </w:rPr>
        <w:t>, их конвертации или обмену на иные ценные бумаги, если такие действия предусмотрены условиями выпуска арестованных ценных бумаг и не запрещены постановлением о наложении ареста на ценные бумаги.</w:t>
      </w:r>
    </w:p>
    <w:p w14:paraId="48C2CB45" w14:textId="6F63FFB7" w:rsidR="006170EB" w:rsidRPr="0072306A" w:rsidRDefault="0041545C" w:rsidP="00747379">
      <w:pPr>
        <w:pStyle w:val="110"/>
        <w:numPr>
          <w:ilvl w:val="2"/>
          <w:numId w:val="2"/>
        </w:numPr>
        <w:tabs>
          <w:tab w:val="num" w:pos="900"/>
        </w:tabs>
        <w:ind w:left="900" w:hanging="900"/>
        <w:jc w:val="both"/>
        <w:rPr>
          <w:color w:val="000000" w:themeColor="text1"/>
        </w:rPr>
      </w:pPr>
      <w:r w:rsidRPr="0072306A">
        <w:rPr>
          <w:color w:val="000000" w:themeColor="text1"/>
        </w:rPr>
        <w:t>Фиксация ограничения операций с выпуском ценных бумаг осуществляется путем внесения записи в учетный регистр, содержащий сведения о данном выпуске ценных бумаг.</w:t>
      </w:r>
      <w:r w:rsidR="006166D7" w:rsidRPr="0072306A">
        <w:rPr>
          <w:color w:val="000000" w:themeColor="text1"/>
        </w:rPr>
        <w:t xml:space="preserve">  </w:t>
      </w:r>
    </w:p>
    <w:p w14:paraId="78A7872A" w14:textId="269CEB4A" w:rsidR="00BC5EAB" w:rsidRPr="0072306A" w:rsidRDefault="00A1642F" w:rsidP="00747379">
      <w:pPr>
        <w:pStyle w:val="2"/>
        <w:tabs>
          <w:tab w:val="num" w:pos="900"/>
        </w:tabs>
        <w:ind w:left="902" w:hanging="902"/>
        <w:rPr>
          <w:color w:val="000000" w:themeColor="text1"/>
        </w:rPr>
      </w:pPr>
      <w:bookmarkStart w:id="80" w:name="_Ref442178933"/>
      <w:r w:rsidRPr="0072306A">
        <w:rPr>
          <w:i w:val="0"/>
          <w:color w:val="000000" w:themeColor="text1"/>
        </w:rPr>
        <w:t>Операции по фиксации прекращения обременения ценных бумаг и (или) снятия ограничения распоряжения ценными бумагами</w:t>
      </w:r>
      <w:bookmarkEnd w:id="80"/>
    </w:p>
    <w:p w14:paraId="25A389EF" w14:textId="77777777" w:rsidR="00A1642F" w:rsidRPr="0072306A" w:rsidRDefault="00A1642F" w:rsidP="00D71F51">
      <w:pPr>
        <w:pStyle w:val="110"/>
        <w:numPr>
          <w:ilvl w:val="2"/>
          <w:numId w:val="2"/>
        </w:numPr>
        <w:tabs>
          <w:tab w:val="num" w:pos="900"/>
        </w:tabs>
        <w:ind w:left="900" w:hanging="900"/>
        <w:jc w:val="both"/>
        <w:rPr>
          <w:color w:val="000000" w:themeColor="text1"/>
        </w:rPr>
      </w:pPr>
      <w:r w:rsidRPr="0072306A">
        <w:rPr>
          <w:color w:val="000000" w:themeColor="text1"/>
        </w:rPr>
        <w:t>Фиксация прекращения обременения ценных бумаг и (или) снятия ограничения распоряжения ценными бумагами осуществляются в соответствии с федеральными законами, условиями выпуска ценных бумаг или депозитарным договором путем внесения по счету депо записи о прекращении обременения ценных бумаг и (или) записи о снятии ограничения распоряжения ценными бумагами, в том числе путем внесения расходной записи по разделу счета депо, на котором осуществляется учет прав на обремененные ценные бумаги или на ценные бумаги, распоряжение которыми ограничено.</w:t>
      </w:r>
    </w:p>
    <w:p w14:paraId="0DEF56DE" w14:textId="0A3FEBD8" w:rsidR="00A1642F" w:rsidRPr="0072306A" w:rsidRDefault="00A1642F" w:rsidP="00D71F51">
      <w:pPr>
        <w:pStyle w:val="110"/>
        <w:numPr>
          <w:ilvl w:val="2"/>
          <w:numId w:val="2"/>
        </w:numPr>
        <w:tabs>
          <w:tab w:val="num" w:pos="900"/>
        </w:tabs>
        <w:ind w:left="900" w:hanging="900"/>
        <w:jc w:val="both"/>
        <w:rPr>
          <w:color w:val="000000" w:themeColor="text1"/>
        </w:rPr>
      </w:pPr>
      <w:r w:rsidRPr="0072306A">
        <w:rPr>
          <w:color w:val="000000" w:themeColor="text1"/>
        </w:rPr>
        <w:t>Фиксация прекращения обременения ценных бумаг и (или) фиксация снятия ограничения распоряжения ценными бумагами осуществляются по тому же счету депо, по которому осуществлялась фиксация обременения ценных бумаг и (или) фиксация ограничения распоряжения ценными бумагами.</w:t>
      </w:r>
    </w:p>
    <w:p w14:paraId="31E4293D" w14:textId="77777777" w:rsidR="00A1642F" w:rsidRPr="0072306A" w:rsidRDefault="00A1642F" w:rsidP="00D71F51">
      <w:pPr>
        <w:ind w:left="900"/>
        <w:jc w:val="both"/>
        <w:rPr>
          <w:color w:val="000000" w:themeColor="text1"/>
        </w:rPr>
      </w:pPr>
      <w:r w:rsidRPr="0072306A">
        <w:rPr>
          <w:color w:val="000000" w:themeColor="text1"/>
        </w:rPr>
        <w:t xml:space="preserve">В случае если одним из условий обременения ценных бумаг являлось также ограничение распоряжения ими, одновременно с фиксацией прекращения обременения ценных бумаг по счету депо осуществляется </w:t>
      </w:r>
      <w:r w:rsidRPr="0072306A">
        <w:rPr>
          <w:color w:val="000000" w:themeColor="text1"/>
        </w:rPr>
        <w:lastRenderedPageBreak/>
        <w:t>фиксация снятия ограничения распоряжения ценными бумагами, которое являлось условием такого обременения.</w:t>
      </w:r>
    </w:p>
    <w:p w14:paraId="190ED18B" w14:textId="70EE9D90" w:rsidR="00A1642F" w:rsidRPr="0072306A" w:rsidRDefault="00A1642F" w:rsidP="00D71F51">
      <w:pPr>
        <w:pStyle w:val="110"/>
        <w:numPr>
          <w:ilvl w:val="2"/>
          <w:numId w:val="2"/>
        </w:numPr>
        <w:tabs>
          <w:tab w:val="num" w:pos="900"/>
        </w:tabs>
        <w:ind w:left="900" w:hanging="900"/>
        <w:jc w:val="both"/>
        <w:rPr>
          <w:color w:val="000000" w:themeColor="text1"/>
        </w:rPr>
      </w:pPr>
      <w:r w:rsidRPr="0072306A">
        <w:rPr>
          <w:color w:val="000000" w:themeColor="text1"/>
        </w:rPr>
        <w:t>Запись (записи) о прекращении обременения ценных бумаг должна (должны) включать в себя следующую информацию:</w:t>
      </w:r>
    </w:p>
    <w:p w14:paraId="688986CD" w14:textId="77777777" w:rsidR="00A1642F" w:rsidRPr="0072306A" w:rsidRDefault="00A1642F" w:rsidP="000C7A6C">
      <w:pPr>
        <w:pStyle w:val="aff2"/>
        <w:numPr>
          <w:ilvl w:val="1"/>
          <w:numId w:val="22"/>
        </w:numPr>
        <w:jc w:val="both"/>
        <w:rPr>
          <w:color w:val="000000" w:themeColor="text1"/>
        </w:rPr>
      </w:pPr>
      <w:r w:rsidRPr="0072306A">
        <w:rPr>
          <w:color w:val="000000" w:themeColor="text1"/>
        </w:rPr>
        <w:t>сведения, позволяющие идентифицировать ценные бумаги, в отношении которых прекращается обременение, и количество таких ценных бумаг;</w:t>
      </w:r>
    </w:p>
    <w:p w14:paraId="7F056759" w14:textId="77777777" w:rsidR="00A1642F" w:rsidRPr="0072306A" w:rsidRDefault="00A1642F" w:rsidP="000C7A6C">
      <w:pPr>
        <w:pStyle w:val="aff2"/>
        <w:numPr>
          <w:ilvl w:val="1"/>
          <w:numId w:val="22"/>
        </w:numPr>
        <w:jc w:val="both"/>
        <w:rPr>
          <w:color w:val="000000" w:themeColor="text1"/>
        </w:rPr>
      </w:pPr>
      <w:r w:rsidRPr="0072306A">
        <w:rPr>
          <w:color w:val="000000" w:themeColor="text1"/>
        </w:rPr>
        <w:t>сведения об обременении ценных бумаг, которое прекращается или указание на такое обременение;</w:t>
      </w:r>
    </w:p>
    <w:p w14:paraId="0D5AAB5C" w14:textId="77777777" w:rsidR="00A1642F" w:rsidRPr="0072306A" w:rsidRDefault="00A1642F" w:rsidP="000C7A6C">
      <w:pPr>
        <w:pStyle w:val="aff2"/>
        <w:numPr>
          <w:ilvl w:val="1"/>
          <w:numId w:val="22"/>
        </w:numPr>
        <w:jc w:val="both"/>
        <w:rPr>
          <w:color w:val="000000" w:themeColor="text1"/>
        </w:rPr>
      </w:pPr>
      <w:r w:rsidRPr="0072306A">
        <w:rPr>
          <w:color w:val="000000" w:themeColor="text1"/>
        </w:rPr>
        <w:t>дату и основание фиксации прекращения обременения ценных бумаг.</w:t>
      </w:r>
    </w:p>
    <w:p w14:paraId="6A6C9CCB" w14:textId="11D4DD41" w:rsidR="00A1642F" w:rsidRPr="0072306A" w:rsidRDefault="00A1642F" w:rsidP="00D71F51">
      <w:pPr>
        <w:pStyle w:val="110"/>
        <w:numPr>
          <w:ilvl w:val="2"/>
          <w:numId w:val="2"/>
        </w:numPr>
        <w:tabs>
          <w:tab w:val="num" w:pos="900"/>
        </w:tabs>
        <w:ind w:left="900" w:hanging="900"/>
        <w:jc w:val="both"/>
        <w:rPr>
          <w:color w:val="000000" w:themeColor="text1"/>
        </w:rPr>
      </w:pPr>
      <w:r w:rsidRPr="0072306A">
        <w:rPr>
          <w:color w:val="000000" w:themeColor="text1"/>
        </w:rPr>
        <w:t>Запись (записи) о снятии ограничения распоряжения ценными бумагами должна (должны) включать в себя следующую информацию:</w:t>
      </w:r>
    </w:p>
    <w:p w14:paraId="63C816AC" w14:textId="77777777" w:rsidR="00A1642F" w:rsidRPr="0072306A" w:rsidRDefault="00A1642F" w:rsidP="000C7A6C">
      <w:pPr>
        <w:pStyle w:val="aff2"/>
        <w:numPr>
          <w:ilvl w:val="1"/>
          <w:numId w:val="23"/>
        </w:numPr>
        <w:jc w:val="both"/>
        <w:rPr>
          <w:color w:val="000000" w:themeColor="text1"/>
        </w:rPr>
      </w:pPr>
      <w:r w:rsidRPr="0072306A">
        <w:rPr>
          <w:color w:val="000000" w:themeColor="text1"/>
        </w:rPr>
        <w:t>сведения, позволяющие идентифицировать ценные бумаги, в отношении которых снимается ограничение распоряжения, и количество таких ценных бумаг;</w:t>
      </w:r>
    </w:p>
    <w:p w14:paraId="0E1AB927" w14:textId="77777777" w:rsidR="00A1642F" w:rsidRPr="0072306A" w:rsidRDefault="00A1642F" w:rsidP="000C7A6C">
      <w:pPr>
        <w:pStyle w:val="aff2"/>
        <w:numPr>
          <w:ilvl w:val="1"/>
          <w:numId w:val="23"/>
        </w:numPr>
        <w:jc w:val="both"/>
        <w:rPr>
          <w:color w:val="000000" w:themeColor="text1"/>
        </w:rPr>
      </w:pPr>
      <w:r w:rsidRPr="0072306A">
        <w:rPr>
          <w:color w:val="000000" w:themeColor="text1"/>
        </w:rPr>
        <w:t>дату и основание фиксации снятия ограничения распоряжения ценными бумагами.</w:t>
      </w:r>
    </w:p>
    <w:p w14:paraId="2866A1F1" w14:textId="78873E84" w:rsidR="00156172" w:rsidRPr="0072306A" w:rsidRDefault="00156172" w:rsidP="00156172">
      <w:pPr>
        <w:pStyle w:val="110"/>
        <w:numPr>
          <w:ilvl w:val="2"/>
          <w:numId w:val="2"/>
        </w:numPr>
        <w:tabs>
          <w:tab w:val="num" w:pos="900"/>
        </w:tabs>
        <w:ind w:left="900" w:hanging="900"/>
        <w:jc w:val="both"/>
        <w:rPr>
          <w:color w:val="000000" w:themeColor="text1"/>
        </w:rPr>
      </w:pPr>
      <w:r w:rsidRPr="0072306A">
        <w:rPr>
          <w:color w:val="000000" w:themeColor="text1"/>
        </w:rPr>
        <w:t>Фиксация снятия ограничения распоряжения ценными бумагами, предъявленными к выкупу (приобретению) в случаях, предусмотренных статьями 72, 76, 84.3 Федерального закона от 26 декабря 1995 года N 208-ФЗ "Об акционерных обществах", в отношении акций, подлежащих выкупу (приобретению), осуществляется при условии наступления обстоятельств, установленных законодательством Российской Федерации, на основании отчета о проведении операции по счету Депозитария</w:t>
      </w:r>
      <w:r w:rsidR="00E71C9B" w:rsidRPr="0072306A">
        <w:rPr>
          <w:color w:val="000000" w:themeColor="text1"/>
        </w:rPr>
        <w:t>.</w:t>
      </w:r>
    </w:p>
    <w:p w14:paraId="043363B7" w14:textId="77763DE5" w:rsidR="00156172" w:rsidRPr="0072306A" w:rsidRDefault="009E4F41" w:rsidP="00156172">
      <w:pPr>
        <w:pStyle w:val="110"/>
        <w:numPr>
          <w:ilvl w:val="2"/>
          <w:numId w:val="2"/>
        </w:numPr>
        <w:tabs>
          <w:tab w:val="num" w:pos="900"/>
        </w:tabs>
        <w:ind w:left="900" w:hanging="900"/>
        <w:jc w:val="both"/>
        <w:rPr>
          <w:color w:val="000000" w:themeColor="text1"/>
        </w:rPr>
      </w:pPr>
      <w:r w:rsidRPr="0072306A">
        <w:rPr>
          <w:color w:val="000000" w:themeColor="text1"/>
        </w:rPr>
        <w:t>Фиксация снятия ограничения распоряжения ценными бумагами, в случае, предусмотренном пунктом 8 статьи 84.7 Федерального закона от 26 декабря 1995 года N 208-ФЗ "Об акционерных обществах", по счету депо владельца осуществляется на основании отчета о проведении операции по счету Депозитария</w:t>
      </w:r>
      <w:r w:rsidR="00DD3354" w:rsidRPr="0072306A">
        <w:rPr>
          <w:color w:val="000000" w:themeColor="text1"/>
        </w:rPr>
        <w:t>.</w:t>
      </w:r>
    </w:p>
    <w:p w14:paraId="323DB987" w14:textId="1113B4BA" w:rsidR="00A1642F" w:rsidRPr="0072306A" w:rsidRDefault="00A1642F" w:rsidP="00156172">
      <w:pPr>
        <w:pStyle w:val="110"/>
        <w:numPr>
          <w:ilvl w:val="2"/>
          <w:numId w:val="2"/>
        </w:numPr>
        <w:tabs>
          <w:tab w:val="num" w:pos="900"/>
        </w:tabs>
        <w:ind w:left="900" w:hanging="900"/>
        <w:jc w:val="both"/>
        <w:rPr>
          <w:color w:val="000000" w:themeColor="text1"/>
        </w:rPr>
      </w:pPr>
      <w:r w:rsidRPr="0072306A">
        <w:rPr>
          <w:color w:val="000000" w:themeColor="text1"/>
        </w:rPr>
        <w:t xml:space="preserve">Фиксация снятия </w:t>
      </w:r>
      <w:r w:rsidR="00DD3354" w:rsidRPr="0072306A">
        <w:rPr>
          <w:color w:val="000000" w:themeColor="text1"/>
        </w:rPr>
        <w:t xml:space="preserve">ограничения распоряжения </w:t>
      </w:r>
      <w:r w:rsidRPr="0072306A">
        <w:rPr>
          <w:color w:val="000000" w:themeColor="text1"/>
        </w:rPr>
        <w:t xml:space="preserve">ценными бумагами, выкупаемыми в соответствии со статьей 84.8 </w:t>
      </w:r>
      <w:r w:rsidR="001C5E5F" w:rsidRPr="0072306A">
        <w:rPr>
          <w:color w:val="000000" w:themeColor="text1"/>
        </w:rPr>
        <w:t>Федерального закона от 26 декабря 1995 года N 208-ФЗ "Об акционерных обществах"</w:t>
      </w:r>
      <w:r w:rsidRPr="0072306A">
        <w:rPr>
          <w:color w:val="000000" w:themeColor="text1"/>
        </w:rPr>
        <w:t xml:space="preserve">, осуществляется на основании документа, подтверждающего прекращение </w:t>
      </w:r>
      <w:r w:rsidR="00DD3354" w:rsidRPr="0072306A">
        <w:rPr>
          <w:color w:val="000000" w:themeColor="text1"/>
        </w:rPr>
        <w:t xml:space="preserve">ограничения </w:t>
      </w:r>
      <w:r w:rsidRPr="0072306A">
        <w:rPr>
          <w:color w:val="000000" w:themeColor="text1"/>
        </w:rPr>
        <w:t xml:space="preserve">операций с указанными ценными бумагами, на открытом </w:t>
      </w:r>
      <w:r w:rsidR="00D71F51" w:rsidRPr="0072306A">
        <w:rPr>
          <w:color w:val="000000" w:themeColor="text1"/>
        </w:rPr>
        <w:t>Д</w:t>
      </w:r>
      <w:r w:rsidRPr="0072306A">
        <w:rPr>
          <w:color w:val="000000" w:themeColor="text1"/>
        </w:rPr>
        <w:t>епозитарию счете (счетах) депозитария.</w:t>
      </w:r>
    </w:p>
    <w:p w14:paraId="7A7B0173" w14:textId="4BAFC852" w:rsidR="00A1642F" w:rsidRPr="0072306A" w:rsidRDefault="00A1642F" w:rsidP="00D71F51">
      <w:pPr>
        <w:ind w:left="900" w:hanging="49"/>
        <w:jc w:val="both"/>
        <w:rPr>
          <w:color w:val="000000" w:themeColor="text1"/>
        </w:rPr>
      </w:pPr>
      <w:r w:rsidRPr="0072306A">
        <w:rPr>
          <w:color w:val="000000" w:themeColor="text1"/>
        </w:rPr>
        <w:t>Если в отношении выкупаемых ценных бумаг зафиксировано</w:t>
      </w:r>
      <w:r w:rsidR="00DD3354" w:rsidRPr="0072306A">
        <w:rPr>
          <w:color w:val="000000" w:themeColor="text1"/>
        </w:rPr>
        <w:t xml:space="preserve"> обременение, одновременно с их </w:t>
      </w:r>
      <w:r w:rsidRPr="0072306A">
        <w:rPr>
          <w:color w:val="000000" w:themeColor="text1"/>
        </w:rPr>
        <w:t>списанием со счета депо фиксируется прекращение такого обременения.</w:t>
      </w:r>
    </w:p>
    <w:p w14:paraId="52C13E72" w14:textId="023E611B" w:rsidR="00CB2636" w:rsidRPr="0072306A" w:rsidRDefault="00CB2636" w:rsidP="00CB2636">
      <w:pPr>
        <w:pStyle w:val="110"/>
        <w:numPr>
          <w:ilvl w:val="2"/>
          <w:numId w:val="2"/>
        </w:numPr>
        <w:tabs>
          <w:tab w:val="num" w:pos="900"/>
        </w:tabs>
        <w:ind w:left="900" w:hanging="900"/>
        <w:jc w:val="both"/>
        <w:rPr>
          <w:color w:val="000000" w:themeColor="text1"/>
        </w:rPr>
      </w:pPr>
      <w:r w:rsidRPr="0072306A">
        <w:rPr>
          <w:color w:val="000000" w:themeColor="text1"/>
        </w:rPr>
        <w:t xml:space="preserve">Депозитарий, получивший сообщение от Депонента – номинального держателя о снятии ареста по счетам депо его Депонентов, вносит запись о снятии соответствующего ограничения по счету депо номинального держателя на основании документов, предусмотренных Условиями. </w:t>
      </w:r>
    </w:p>
    <w:p w14:paraId="71B2D6B7" w14:textId="70A2492E" w:rsidR="000250CB" w:rsidRPr="0072306A" w:rsidRDefault="000250CB" w:rsidP="00CB2636">
      <w:pPr>
        <w:pStyle w:val="110"/>
        <w:numPr>
          <w:ilvl w:val="2"/>
          <w:numId w:val="2"/>
        </w:numPr>
        <w:tabs>
          <w:tab w:val="num" w:pos="900"/>
        </w:tabs>
        <w:ind w:left="900" w:hanging="900"/>
        <w:jc w:val="both"/>
        <w:rPr>
          <w:color w:val="000000" w:themeColor="text1"/>
        </w:rPr>
      </w:pPr>
      <w:r w:rsidRPr="0072306A">
        <w:rPr>
          <w:color w:val="000000" w:themeColor="text1"/>
        </w:rPr>
        <w:t>Фиксация снятия ограничения операций с выпуском ценных бумаг осуществляется путем внесения записи в учетный регистр, содержащий сведения о данном выпуске ценных бумаг.</w:t>
      </w:r>
    </w:p>
    <w:p w14:paraId="12BF5F8C" w14:textId="77777777" w:rsidR="00CB2636" w:rsidRPr="0072306A" w:rsidRDefault="00CB2636" w:rsidP="00D71F51">
      <w:pPr>
        <w:ind w:left="900" w:hanging="49"/>
        <w:jc w:val="both"/>
        <w:rPr>
          <w:color w:val="000000" w:themeColor="text1"/>
        </w:rPr>
      </w:pPr>
    </w:p>
    <w:p w14:paraId="443FBC64" w14:textId="37BA0B6F" w:rsidR="00BC5EAB" w:rsidRPr="0072306A" w:rsidRDefault="00BC5EAB" w:rsidP="00D71F51">
      <w:pPr>
        <w:pStyle w:val="2"/>
        <w:tabs>
          <w:tab w:val="num" w:pos="900"/>
        </w:tabs>
        <w:ind w:left="902" w:hanging="902"/>
        <w:rPr>
          <w:color w:val="000000" w:themeColor="text1"/>
        </w:rPr>
      </w:pPr>
      <w:r w:rsidRPr="0072306A">
        <w:rPr>
          <w:color w:val="000000" w:themeColor="text1"/>
        </w:rPr>
        <w:t xml:space="preserve"> </w:t>
      </w:r>
      <w:bookmarkStart w:id="81" w:name="_Ref442178942"/>
      <w:r w:rsidR="001C5E5F" w:rsidRPr="0072306A">
        <w:rPr>
          <w:i w:val="0"/>
          <w:color w:val="000000" w:themeColor="text1"/>
        </w:rPr>
        <w:t>Приостановление и возобновление операций по счетам депо</w:t>
      </w:r>
      <w:bookmarkEnd w:id="81"/>
    </w:p>
    <w:p w14:paraId="4C37C5F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реорганизации Эмитента (Эмитентов):</w:t>
      </w:r>
    </w:p>
    <w:p w14:paraId="12B28487" w14:textId="43C51BAA" w:rsidR="0063092C" w:rsidRPr="0072306A" w:rsidRDefault="0063092C" w:rsidP="00750C71">
      <w:pPr>
        <w:pStyle w:val="110"/>
        <w:numPr>
          <w:ilvl w:val="0"/>
          <w:numId w:val="3"/>
        </w:numPr>
        <w:tabs>
          <w:tab w:val="clear" w:pos="720"/>
          <w:tab w:val="num" w:pos="1260"/>
        </w:tabs>
        <w:ind w:left="1260"/>
        <w:jc w:val="both"/>
        <w:rPr>
          <w:color w:val="000000" w:themeColor="text1"/>
        </w:rPr>
      </w:pPr>
      <w:r w:rsidRPr="0072306A">
        <w:rPr>
          <w:color w:val="000000" w:themeColor="text1"/>
        </w:rPr>
        <w:t xml:space="preserve">операции с эмиссионными ценными бумагами реорганизуемого </w:t>
      </w:r>
      <w:r w:rsidR="00083261" w:rsidRPr="0072306A">
        <w:rPr>
          <w:color w:val="000000" w:themeColor="text1"/>
        </w:rPr>
        <w:t>э</w:t>
      </w:r>
      <w:r w:rsidRPr="0072306A">
        <w:rPr>
          <w:color w:val="000000" w:themeColor="text1"/>
        </w:rPr>
        <w:t xml:space="preserve">митента (реорганизуемых </w:t>
      </w:r>
      <w:r w:rsidR="00083261" w:rsidRPr="0072306A">
        <w:rPr>
          <w:color w:val="000000" w:themeColor="text1"/>
        </w:rPr>
        <w:t>э</w:t>
      </w:r>
      <w:r w:rsidRPr="0072306A">
        <w:rPr>
          <w:color w:val="000000" w:themeColor="text1"/>
        </w:rPr>
        <w:t xml:space="preserve">митентов) по счетам депо приостанавливаются </w:t>
      </w:r>
      <w:r w:rsidR="001C5E5F" w:rsidRPr="0072306A">
        <w:rPr>
          <w:color w:val="000000" w:themeColor="text1"/>
        </w:rPr>
        <w:t>не позднее дня, следующего за днем получения</w:t>
      </w:r>
      <w:r w:rsidRPr="0072306A">
        <w:rPr>
          <w:color w:val="000000" w:themeColor="text1"/>
        </w:rPr>
        <w:t xml:space="preserve"> Депозитарием от Регистратора или Депозитария места хранения, в котором Депозитарию открыт лицевой счет номинального держателя или счет депо номинального держателя, </w:t>
      </w:r>
      <w:r w:rsidR="001C5E5F" w:rsidRPr="0072306A">
        <w:rPr>
          <w:color w:val="000000" w:themeColor="text1"/>
        </w:rPr>
        <w:t>уведомления</w:t>
      </w:r>
      <w:r w:rsidRPr="0072306A">
        <w:rPr>
          <w:color w:val="000000" w:themeColor="text1"/>
        </w:rPr>
        <w:t xml:space="preserve"> о приостановлении операций с эмиссионными це</w:t>
      </w:r>
      <w:r w:rsidR="00083261" w:rsidRPr="0072306A">
        <w:rPr>
          <w:color w:val="000000" w:themeColor="text1"/>
        </w:rPr>
        <w:t>нными бумагами реорганизуемого эмитента (реорганизуемых э</w:t>
      </w:r>
      <w:r w:rsidRPr="0072306A">
        <w:rPr>
          <w:color w:val="000000" w:themeColor="text1"/>
        </w:rPr>
        <w:t>митентов);</w:t>
      </w:r>
    </w:p>
    <w:p w14:paraId="6592E2D1" w14:textId="57736F42" w:rsidR="0063092C" w:rsidRPr="0072306A" w:rsidRDefault="0063092C" w:rsidP="00750C71">
      <w:pPr>
        <w:pStyle w:val="110"/>
        <w:numPr>
          <w:ilvl w:val="0"/>
          <w:numId w:val="3"/>
        </w:numPr>
        <w:tabs>
          <w:tab w:val="clear" w:pos="720"/>
          <w:tab w:val="num" w:pos="1260"/>
        </w:tabs>
        <w:ind w:left="1260"/>
        <w:jc w:val="both"/>
        <w:rPr>
          <w:color w:val="000000" w:themeColor="text1"/>
        </w:rPr>
      </w:pPr>
      <w:r w:rsidRPr="0072306A">
        <w:rPr>
          <w:rFonts w:eastAsia="Times New Roman"/>
          <w:snapToGrid w:val="0"/>
          <w:color w:val="000000" w:themeColor="text1"/>
        </w:rPr>
        <w:t>операции</w:t>
      </w:r>
      <w:r w:rsidRPr="0072306A">
        <w:rPr>
          <w:color w:val="000000" w:themeColor="text1"/>
        </w:rPr>
        <w:t xml:space="preserve"> с эмиссионными це</w:t>
      </w:r>
      <w:r w:rsidR="00083261" w:rsidRPr="0072306A">
        <w:rPr>
          <w:color w:val="000000" w:themeColor="text1"/>
        </w:rPr>
        <w:t>нными бумагами реорганизуемого э</w:t>
      </w:r>
      <w:r w:rsidRPr="0072306A">
        <w:rPr>
          <w:color w:val="000000" w:themeColor="text1"/>
        </w:rPr>
        <w:t xml:space="preserve">митента (реорганизуемых </w:t>
      </w:r>
      <w:r w:rsidR="00083261" w:rsidRPr="0072306A">
        <w:rPr>
          <w:color w:val="000000" w:themeColor="text1"/>
        </w:rPr>
        <w:t>э</w:t>
      </w:r>
      <w:r w:rsidRPr="0072306A">
        <w:rPr>
          <w:color w:val="000000" w:themeColor="text1"/>
        </w:rPr>
        <w:t xml:space="preserve">митентов) по счетам депо возобновляются с даты, следующей за датой получения Депозитарием от Регистратора или Депозитария места хранения, в котором Депозитарию </w:t>
      </w:r>
      <w:r w:rsidR="00E001C4" w:rsidRPr="0072306A">
        <w:rPr>
          <w:color w:val="000000" w:themeColor="text1"/>
        </w:rPr>
        <w:t xml:space="preserve">открыт </w:t>
      </w:r>
      <w:r w:rsidRPr="0072306A">
        <w:rPr>
          <w:color w:val="000000" w:themeColor="text1"/>
        </w:rPr>
        <w:t xml:space="preserve">лицевой счет номинального держателя или счет депо номинального держателя, </w:t>
      </w:r>
      <w:r w:rsidR="001C5E5F" w:rsidRPr="0072306A">
        <w:rPr>
          <w:color w:val="000000" w:themeColor="text1"/>
        </w:rPr>
        <w:t>уведомления</w:t>
      </w:r>
      <w:r w:rsidRPr="0072306A">
        <w:rPr>
          <w:color w:val="000000" w:themeColor="text1"/>
        </w:rPr>
        <w:t xml:space="preserve"> о возобновлении операций с эмиссионными ценными бумагами реорганизуемого </w:t>
      </w:r>
      <w:r w:rsidR="00083261" w:rsidRPr="0072306A">
        <w:rPr>
          <w:color w:val="000000" w:themeColor="text1"/>
        </w:rPr>
        <w:t>эмитента (реорганизуемых э</w:t>
      </w:r>
      <w:r w:rsidRPr="0072306A">
        <w:rPr>
          <w:color w:val="000000" w:themeColor="text1"/>
        </w:rPr>
        <w:t>митентов).</w:t>
      </w:r>
    </w:p>
    <w:p w14:paraId="4F145978" w14:textId="02802979"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w:t>
      </w:r>
      <w:r w:rsidR="00083261" w:rsidRPr="0072306A">
        <w:rPr>
          <w:color w:val="000000" w:themeColor="text1"/>
        </w:rPr>
        <w:t xml:space="preserve"> направляет Депонентам</w:t>
      </w:r>
      <w:r w:rsidRPr="0072306A">
        <w:rPr>
          <w:color w:val="000000" w:themeColor="text1"/>
        </w:rPr>
        <w:t xml:space="preserve">, которым открыты счета депо номинального держателя, на которых учитываются эмиссионные ценные бумаги реорганизуемого </w:t>
      </w:r>
      <w:r w:rsidR="00083261" w:rsidRPr="0072306A">
        <w:rPr>
          <w:color w:val="000000" w:themeColor="text1"/>
        </w:rPr>
        <w:t>э</w:t>
      </w:r>
      <w:r w:rsidRPr="0072306A">
        <w:rPr>
          <w:color w:val="000000" w:themeColor="text1"/>
        </w:rPr>
        <w:t xml:space="preserve">митента (реорганизуемых </w:t>
      </w:r>
      <w:r w:rsidR="00083261" w:rsidRPr="0072306A">
        <w:rPr>
          <w:color w:val="000000" w:themeColor="text1"/>
        </w:rPr>
        <w:t>э</w:t>
      </w:r>
      <w:r w:rsidRPr="0072306A">
        <w:rPr>
          <w:color w:val="000000" w:themeColor="text1"/>
        </w:rPr>
        <w:t xml:space="preserve">митентов), </w:t>
      </w:r>
      <w:r w:rsidR="00083261" w:rsidRPr="0072306A">
        <w:rPr>
          <w:color w:val="000000" w:themeColor="text1"/>
        </w:rPr>
        <w:t xml:space="preserve">уведомления </w:t>
      </w:r>
      <w:r w:rsidRPr="0072306A">
        <w:rPr>
          <w:color w:val="000000" w:themeColor="text1"/>
        </w:rPr>
        <w:t xml:space="preserve">о приостановлении или возобновлении операций с указанными ценными бумаги в день получения Депозитарием соответствующего </w:t>
      </w:r>
      <w:r w:rsidR="00083261" w:rsidRPr="0072306A">
        <w:rPr>
          <w:color w:val="000000" w:themeColor="text1"/>
        </w:rPr>
        <w:t>уведомления</w:t>
      </w:r>
      <w:r w:rsidRPr="0072306A">
        <w:rPr>
          <w:color w:val="000000" w:themeColor="text1"/>
        </w:rPr>
        <w:t xml:space="preserve"> от Регистратора или Депозитария места хранения.</w:t>
      </w:r>
    </w:p>
    <w:p w14:paraId="5AB93FDC" w14:textId="2AFE89A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С момента приостановления операций в соответствии с пункт</w:t>
      </w:r>
      <w:r w:rsidR="005A31EF" w:rsidRPr="0072306A">
        <w:rPr>
          <w:color w:val="000000" w:themeColor="text1"/>
        </w:rPr>
        <w:t>ами</w:t>
      </w:r>
      <w:r w:rsidRPr="0072306A">
        <w:rPr>
          <w:color w:val="000000" w:themeColor="text1"/>
        </w:rPr>
        <w:t xml:space="preserve"> </w:t>
      </w:r>
      <w:r w:rsidR="00474377" w:rsidRPr="0072306A">
        <w:rPr>
          <w:color w:val="000000" w:themeColor="text1"/>
        </w:rPr>
        <w:t>4.</w:t>
      </w:r>
      <w:r w:rsidR="007229CD" w:rsidRPr="0072306A">
        <w:rPr>
          <w:color w:val="000000" w:themeColor="text1"/>
        </w:rPr>
        <w:t>10</w:t>
      </w:r>
      <w:r w:rsidR="00474377" w:rsidRPr="0072306A">
        <w:rPr>
          <w:color w:val="000000" w:themeColor="text1"/>
        </w:rPr>
        <w:t>.1</w:t>
      </w:r>
      <w:r w:rsidR="00CC2223" w:rsidRPr="0072306A">
        <w:rPr>
          <w:color w:val="000000" w:themeColor="text1"/>
        </w:rPr>
        <w:t>.</w:t>
      </w:r>
      <w:r w:rsidR="00474377" w:rsidRPr="0072306A">
        <w:rPr>
          <w:color w:val="000000" w:themeColor="text1"/>
        </w:rPr>
        <w:t xml:space="preserve"> </w:t>
      </w:r>
      <w:r w:rsidR="00B00B59" w:rsidRPr="0072306A">
        <w:rPr>
          <w:color w:val="000000" w:themeColor="text1"/>
        </w:rPr>
        <w:t xml:space="preserve"> и 4.</w:t>
      </w:r>
      <w:r w:rsidR="007229CD" w:rsidRPr="0072306A">
        <w:rPr>
          <w:color w:val="000000" w:themeColor="text1"/>
        </w:rPr>
        <w:t>1</w:t>
      </w:r>
      <w:r w:rsidR="005A31EF" w:rsidRPr="0072306A">
        <w:rPr>
          <w:color w:val="000000" w:themeColor="text1"/>
        </w:rPr>
        <w:t>1</w:t>
      </w:r>
      <w:r w:rsidR="00B00B59" w:rsidRPr="0072306A">
        <w:rPr>
          <w:color w:val="000000" w:themeColor="text1"/>
        </w:rPr>
        <w:t>.</w:t>
      </w:r>
      <w:r w:rsidR="005A31EF" w:rsidRPr="0072306A">
        <w:rPr>
          <w:color w:val="000000" w:themeColor="text1"/>
        </w:rPr>
        <w:t>1</w:t>
      </w:r>
      <w:r w:rsidR="00CC2223" w:rsidRPr="0072306A">
        <w:rPr>
          <w:color w:val="000000" w:themeColor="text1"/>
        </w:rPr>
        <w:t>.</w:t>
      </w:r>
      <w:r w:rsidR="00B00B59" w:rsidRPr="0072306A">
        <w:rPr>
          <w:color w:val="000000" w:themeColor="text1"/>
        </w:rPr>
        <w:t xml:space="preserve"> </w:t>
      </w:r>
      <w:r w:rsidRPr="0072306A">
        <w:rPr>
          <w:color w:val="000000" w:themeColor="text1"/>
        </w:rPr>
        <w:t xml:space="preserve">настоящих Условий Депозитарий не вправе совершать операции списания и операции зачисления ценных бумаг, в отношении которых приостановлены операции, за исключением их списания или зачисления </w:t>
      </w:r>
      <w:r w:rsidR="00B00B59" w:rsidRPr="0072306A">
        <w:rPr>
          <w:color w:val="000000" w:themeColor="text1"/>
        </w:rPr>
        <w:t xml:space="preserve"> по основаниям, предусмотренным федеральными законами, а также </w:t>
      </w:r>
      <w:r w:rsidRPr="0072306A">
        <w:rPr>
          <w:color w:val="000000" w:themeColor="text1"/>
        </w:rPr>
        <w:t>в связи с изменением остатка таких ценных бумаг на лицевом счете номинального держателя или счете депо номинального держателя, открытого Депозитарию в Регистраторе или Депозитарии места хранения.</w:t>
      </w:r>
    </w:p>
    <w:p w14:paraId="586BC5FD" w14:textId="0E7B4960" w:rsidR="00474377" w:rsidRPr="0072306A" w:rsidRDefault="00B00B59" w:rsidP="0063092C">
      <w:pPr>
        <w:pStyle w:val="10"/>
        <w:tabs>
          <w:tab w:val="num" w:pos="900"/>
        </w:tabs>
        <w:ind w:left="900" w:hanging="900"/>
        <w:jc w:val="both"/>
        <w:rPr>
          <w:color w:val="000000" w:themeColor="text1"/>
        </w:rPr>
      </w:pPr>
      <w:r w:rsidRPr="0072306A">
        <w:rPr>
          <w:color w:val="000000" w:themeColor="text1"/>
        </w:rPr>
        <w:lastRenderedPageBreak/>
        <w:t xml:space="preserve">Положения пунктов </w:t>
      </w:r>
      <w:r w:rsidR="0063092C" w:rsidRPr="0072306A">
        <w:rPr>
          <w:color w:val="000000" w:themeColor="text1"/>
        </w:rPr>
        <w:t>4.</w:t>
      </w:r>
      <w:r w:rsidR="007229CD" w:rsidRPr="0072306A">
        <w:rPr>
          <w:color w:val="000000" w:themeColor="text1"/>
        </w:rPr>
        <w:t>10</w:t>
      </w:r>
      <w:r w:rsidR="0063092C" w:rsidRPr="0072306A">
        <w:rPr>
          <w:color w:val="000000" w:themeColor="text1"/>
        </w:rPr>
        <w:t>.</w:t>
      </w:r>
      <w:r w:rsidRPr="0072306A">
        <w:rPr>
          <w:color w:val="000000" w:themeColor="text1"/>
        </w:rPr>
        <w:t xml:space="preserve">1 </w:t>
      </w:r>
      <w:r w:rsidR="0063092C" w:rsidRPr="0072306A">
        <w:rPr>
          <w:color w:val="000000" w:themeColor="text1"/>
        </w:rPr>
        <w:t>– 4.</w:t>
      </w:r>
      <w:r w:rsidR="007229CD" w:rsidRPr="0072306A">
        <w:rPr>
          <w:color w:val="000000" w:themeColor="text1"/>
        </w:rPr>
        <w:t>10</w:t>
      </w:r>
      <w:r w:rsidR="0063092C" w:rsidRPr="0072306A">
        <w:rPr>
          <w:color w:val="000000" w:themeColor="text1"/>
        </w:rPr>
        <w:t>.</w:t>
      </w:r>
      <w:r w:rsidRPr="0072306A">
        <w:rPr>
          <w:color w:val="000000" w:themeColor="text1"/>
        </w:rPr>
        <w:t xml:space="preserve">2 </w:t>
      </w:r>
      <w:r w:rsidR="0063092C" w:rsidRPr="0072306A">
        <w:rPr>
          <w:color w:val="000000" w:themeColor="text1"/>
        </w:rPr>
        <w:t xml:space="preserve">настоящих Условий не распространяются </w:t>
      </w:r>
      <w:r w:rsidR="00474377" w:rsidRPr="0072306A">
        <w:rPr>
          <w:color w:val="000000" w:themeColor="text1"/>
        </w:rPr>
        <w:t>операции с ценными бумагами, которые не подлежат конвертации в связи с реорганизацией их эмитента, а также на случаи замены эмитента облигаций при его реорганизации.</w:t>
      </w:r>
    </w:p>
    <w:p w14:paraId="01C4015F" w14:textId="5BDDE72F" w:rsidR="00474377" w:rsidRPr="0072306A" w:rsidRDefault="00474377" w:rsidP="0063092C">
      <w:pPr>
        <w:pStyle w:val="10"/>
        <w:tabs>
          <w:tab w:val="num" w:pos="900"/>
        </w:tabs>
        <w:ind w:left="900" w:hanging="900"/>
        <w:jc w:val="both"/>
        <w:rPr>
          <w:color w:val="000000" w:themeColor="text1"/>
        </w:rPr>
      </w:pPr>
      <w:r w:rsidRPr="0072306A">
        <w:rPr>
          <w:color w:val="000000" w:themeColor="text1"/>
        </w:rPr>
        <w:t xml:space="preserve">Приостановление и возобновление операций по счетам депо осуществляется в иных случаях, предусмотренных федеральными законами, </w:t>
      </w:r>
      <w:r w:rsidR="00B00B59" w:rsidRPr="0072306A">
        <w:rPr>
          <w:color w:val="000000" w:themeColor="text1"/>
        </w:rPr>
        <w:t>Д</w:t>
      </w:r>
      <w:r w:rsidRPr="0072306A">
        <w:rPr>
          <w:color w:val="000000" w:themeColor="text1"/>
        </w:rPr>
        <w:t>епозитарным договором или условиями выпуска ценных бумаг.</w:t>
      </w:r>
    </w:p>
    <w:p w14:paraId="1726BD7D" w14:textId="0C6BCF67" w:rsidR="00B272B2" w:rsidRPr="0072306A" w:rsidRDefault="00B272B2" w:rsidP="00B00B59">
      <w:pPr>
        <w:pStyle w:val="2"/>
        <w:tabs>
          <w:tab w:val="num" w:pos="900"/>
        </w:tabs>
        <w:ind w:left="902" w:hanging="902"/>
        <w:rPr>
          <w:i w:val="0"/>
          <w:color w:val="000000" w:themeColor="text1"/>
        </w:rPr>
      </w:pPr>
      <w:bookmarkStart w:id="82" w:name="_Ref529953704"/>
      <w:bookmarkStart w:id="83" w:name="_Ref442178951"/>
      <w:r w:rsidRPr="0072306A">
        <w:rPr>
          <w:i w:val="0"/>
          <w:color w:val="000000" w:themeColor="text1"/>
        </w:rPr>
        <w:t>Операции по оформлению перехода прав на ценные бумаги в порядке наследования</w:t>
      </w:r>
      <w:bookmarkEnd w:id="82"/>
    </w:p>
    <w:p w14:paraId="7A797C24" w14:textId="77777777" w:rsidR="00B272B2" w:rsidRPr="0072306A" w:rsidRDefault="00B272B2" w:rsidP="00B272B2">
      <w:pPr>
        <w:pStyle w:val="10"/>
        <w:tabs>
          <w:tab w:val="num" w:pos="900"/>
        </w:tabs>
        <w:ind w:left="900" w:hanging="900"/>
        <w:jc w:val="both"/>
        <w:rPr>
          <w:color w:val="000000" w:themeColor="text1"/>
        </w:rPr>
      </w:pPr>
      <w:r w:rsidRPr="0072306A">
        <w:rPr>
          <w:color w:val="000000" w:themeColor="text1"/>
        </w:rPr>
        <w:t>В случае представления Депозитарию свидетельства о смерти Депонента (иного документа, подтверждающего смерть Депонента) либо при получении соответствующего запроса  нотариуса или суда операции по счету депо такого Депонента приостанавливаются до момента перехода права собственности на принадлежащие ему ценные бумаги по наследству к другим лицам в соответствии с завещанием или федеральным законом.</w:t>
      </w:r>
    </w:p>
    <w:p w14:paraId="03804E2A" w14:textId="77777777" w:rsidR="00036CD6" w:rsidRPr="0072306A" w:rsidRDefault="00B272B2" w:rsidP="00B272B2">
      <w:pPr>
        <w:pStyle w:val="10"/>
        <w:tabs>
          <w:tab w:val="num" w:pos="900"/>
        </w:tabs>
        <w:ind w:left="900" w:hanging="900"/>
        <w:jc w:val="both"/>
        <w:rPr>
          <w:color w:val="000000" w:themeColor="text1"/>
        </w:rPr>
      </w:pPr>
      <w:r w:rsidRPr="0072306A">
        <w:rPr>
          <w:color w:val="000000" w:themeColor="text1"/>
        </w:rPr>
        <w:t>Выписка о состоянии счета депо наследодателя выдается по запросу нотариуса или суда.</w:t>
      </w:r>
    </w:p>
    <w:p w14:paraId="70C96D78" w14:textId="7A9237D3" w:rsidR="00B272B2" w:rsidRPr="0072306A" w:rsidRDefault="00B272B2" w:rsidP="00B272B2">
      <w:pPr>
        <w:pStyle w:val="10"/>
        <w:tabs>
          <w:tab w:val="num" w:pos="900"/>
        </w:tabs>
        <w:ind w:left="900" w:hanging="900"/>
        <w:jc w:val="both"/>
        <w:rPr>
          <w:color w:val="000000" w:themeColor="text1"/>
        </w:rPr>
      </w:pPr>
      <w:r w:rsidRPr="0072306A">
        <w:rPr>
          <w:color w:val="000000" w:themeColor="text1"/>
        </w:rPr>
        <w:t>При получении документов, являющихся основанием для списания ценных бумаг со счета наследодателя, Депозитарий возобновляет операции по счету депо</w:t>
      </w:r>
      <w:r w:rsidR="00F00EBF" w:rsidRPr="0072306A">
        <w:rPr>
          <w:color w:val="000000" w:themeColor="text1"/>
        </w:rPr>
        <w:t>.</w:t>
      </w:r>
    </w:p>
    <w:p w14:paraId="6FF3E482" w14:textId="727023F8" w:rsidR="00F00EBF" w:rsidRPr="0072306A" w:rsidRDefault="00F00EBF" w:rsidP="00B272B2">
      <w:pPr>
        <w:pStyle w:val="10"/>
        <w:tabs>
          <w:tab w:val="num" w:pos="900"/>
        </w:tabs>
        <w:ind w:left="900" w:hanging="900"/>
        <w:jc w:val="both"/>
        <w:rPr>
          <w:color w:val="000000" w:themeColor="text1"/>
        </w:rPr>
      </w:pPr>
      <w:r w:rsidRPr="0072306A">
        <w:rPr>
          <w:color w:val="000000" w:themeColor="text1"/>
        </w:rPr>
        <w:t>Ценные бумаги могут быть зачислены на счет депо владельца, открытый наследнику (наследникам) в депозитарии, или списаны со счета Депозитария на счет зарегистрированного лица, открытый наследнику (наследникам) в реестре владельцев ценных бумаг, или счет депо, открытый наследнику (наследникам) в другом депозитарии</w:t>
      </w:r>
      <w:r w:rsidR="00FC0C5A" w:rsidRPr="0072306A">
        <w:rPr>
          <w:color w:val="000000" w:themeColor="text1"/>
        </w:rPr>
        <w:t xml:space="preserve"> в порядке, определенном Условиями.</w:t>
      </w:r>
    </w:p>
    <w:p w14:paraId="55D1F350" w14:textId="2C901377" w:rsidR="00FC0C5A" w:rsidRPr="0072306A" w:rsidRDefault="00FC0C5A" w:rsidP="00B272B2">
      <w:pPr>
        <w:pStyle w:val="10"/>
        <w:tabs>
          <w:tab w:val="num" w:pos="900"/>
        </w:tabs>
        <w:ind w:left="900" w:hanging="900"/>
        <w:jc w:val="both"/>
        <w:rPr>
          <w:color w:val="000000" w:themeColor="text1"/>
        </w:rPr>
      </w:pPr>
      <w:r w:rsidRPr="0072306A">
        <w:rPr>
          <w:color w:val="000000" w:themeColor="text1"/>
        </w:rPr>
        <w:t>Для учета права общей долевой собственности Депозитарием открывается соответствующий счет депо.</w:t>
      </w:r>
    </w:p>
    <w:p w14:paraId="6DD5F567" w14:textId="77777777" w:rsidR="009C6D96" w:rsidRPr="0072306A" w:rsidRDefault="009C6D96" w:rsidP="00B272B2">
      <w:pPr>
        <w:pStyle w:val="10"/>
        <w:tabs>
          <w:tab w:val="num" w:pos="900"/>
        </w:tabs>
        <w:ind w:left="900" w:hanging="900"/>
        <w:jc w:val="both"/>
        <w:rPr>
          <w:color w:val="000000" w:themeColor="text1"/>
        </w:rPr>
      </w:pPr>
      <w:r w:rsidRPr="0072306A">
        <w:rPr>
          <w:color w:val="000000" w:themeColor="text1"/>
        </w:rPr>
        <w:t>Счет депо для учета права общей долевой собственности на ценные бумаги открывается Депозитарием на основании следующих документов:</w:t>
      </w:r>
    </w:p>
    <w:p w14:paraId="5320CE1D" w14:textId="0306C4FC" w:rsidR="00FC0C5A" w:rsidRPr="0072306A" w:rsidRDefault="009C6D96" w:rsidP="00EF794B">
      <w:pPr>
        <w:pStyle w:val="10"/>
        <w:numPr>
          <w:ilvl w:val="0"/>
          <w:numId w:val="29"/>
        </w:numPr>
        <w:jc w:val="both"/>
        <w:rPr>
          <w:color w:val="000000" w:themeColor="text1"/>
        </w:rPr>
      </w:pPr>
      <w:r w:rsidRPr="0072306A">
        <w:rPr>
          <w:color w:val="000000" w:themeColor="text1"/>
        </w:rPr>
        <w:t>поручения на открытие счета депо, предоставленного хотя бы одним из участников долевой собственности на ценные бумаги или его представителем;</w:t>
      </w:r>
    </w:p>
    <w:p w14:paraId="248C6137" w14:textId="6C109770" w:rsidR="009C6D96" w:rsidRPr="0072306A" w:rsidRDefault="009C6D96" w:rsidP="00EF794B">
      <w:pPr>
        <w:pStyle w:val="10"/>
        <w:numPr>
          <w:ilvl w:val="0"/>
          <w:numId w:val="29"/>
        </w:numPr>
        <w:jc w:val="both"/>
        <w:rPr>
          <w:color w:val="000000" w:themeColor="text1"/>
        </w:rPr>
      </w:pPr>
      <w:r w:rsidRPr="0072306A">
        <w:rPr>
          <w:color w:val="000000" w:themeColor="text1"/>
        </w:rPr>
        <w:t>подлинника или нотариально удостоверенной копии свидетельства о праве на наследство или решения суда о признании прав на наследственное имущество (оригинал или копия, заверенная судом);</w:t>
      </w:r>
    </w:p>
    <w:p w14:paraId="52FDC237" w14:textId="1ECE1AA2" w:rsidR="009C6D96" w:rsidRPr="0072306A" w:rsidRDefault="009C6D96" w:rsidP="00EF794B">
      <w:pPr>
        <w:pStyle w:val="10"/>
        <w:numPr>
          <w:ilvl w:val="0"/>
          <w:numId w:val="29"/>
        </w:numPr>
        <w:jc w:val="both"/>
        <w:rPr>
          <w:color w:val="000000" w:themeColor="text1"/>
        </w:rPr>
      </w:pPr>
      <w:r w:rsidRPr="0072306A">
        <w:rPr>
          <w:color w:val="000000" w:themeColor="text1"/>
        </w:rPr>
        <w:t>Анкеты Депонента на каждого участника общей долевой собственности;</w:t>
      </w:r>
    </w:p>
    <w:p w14:paraId="538E8D43" w14:textId="5FBB08B4" w:rsidR="009C6D96" w:rsidRPr="0072306A" w:rsidRDefault="009C6D96" w:rsidP="00EF794B">
      <w:pPr>
        <w:pStyle w:val="10"/>
        <w:numPr>
          <w:ilvl w:val="0"/>
          <w:numId w:val="29"/>
        </w:numPr>
        <w:jc w:val="both"/>
        <w:rPr>
          <w:color w:val="000000" w:themeColor="text1"/>
        </w:rPr>
      </w:pPr>
      <w:r w:rsidRPr="0072306A">
        <w:rPr>
          <w:color w:val="000000" w:themeColor="text1"/>
        </w:rPr>
        <w:t>Депозитарного договора.</w:t>
      </w:r>
    </w:p>
    <w:p w14:paraId="76E4552D" w14:textId="57CEC369" w:rsidR="006C1840" w:rsidRPr="0072306A" w:rsidRDefault="006C1840" w:rsidP="006C1840">
      <w:pPr>
        <w:pStyle w:val="110"/>
        <w:numPr>
          <w:ilvl w:val="2"/>
          <w:numId w:val="2"/>
        </w:numPr>
        <w:tabs>
          <w:tab w:val="num" w:pos="900"/>
        </w:tabs>
        <w:ind w:left="900" w:hanging="900"/>
        <w:jc w:val="both"/>
        <w:rPr>
          <w:color w:val="000000" w:themeColor="text1"/>
        </w:rPr>
      </w:pPr>
      <w:r w:rsidRPr="0072306A">
        <w:rPr>
          <w:color w:val="000000" w:themeColor="text1"/>
        </w:rPr>
        <w:t>При поступлении ценных бумаг в общую долевую собственность, доля каждого участника определяется на основании свидетельства о праве на наследство или решения суда в соответствии с Гражданским кодексом Российской Федерации.</w:t>
      </w:r>
    </w:p>
    <w:p w14:paraId="5F54EB2B" w14:textId="2F9B18E9" w:rsidR="006C1840" w:rsidRPr="0072306A" w:rsidRDefault="006C1840" w:rsidP="006C1840">
      <w:pPr>
        <w:pStyle w:val="110"/>
        <w:numPr>
          <w:ilvl w:val="2"/>
          <w:numId w:val="2"/>
        </w:numPr>
        <w:tabs>
          <w:tab w:val="num" w:pos="900"/>
        </w:tabs>
        <w:ind w:left="900" w:hanging="900"/>
        <w:jc w:val="both"/>
        <w:rPr>
          <w:color w:val="000000" w:themeColor="text1"/>
        </w:rPr>
      </w:pPr>
      <w:r w:rsidRPr="0072306A">
        <w:rPr>
          <w:color w:val="000000" w:themeColor="text1"/>
        </w:rPr>
        <w:t>Депозитарий не вносит записи о проведении раздела ценных бумаг согласно долям, указанным в свидетельстве о праве на наследство или решении суда, без письменного соглашения наследников о разделе имущества.</w:t>
      </w:r>
    </w:p>
    <w:p w14:paraId="53E9136D" w14:textId="68B512C8" w:rsidR="006C1840" w:rsidRPr="0072306A" w:rsidRDefault="00DB1592" w:rsidP="006C1840">
      <w:pPr>
        <w:pStyle w:val="110"/>
        <w:tabs>
          <w:tab w:val="clear" w:pos="1224"/>
        </w:tabs>
        <w:ind w:left="900" w:firstLine="0"/>
        <w:jc w:val="both"/>
        <w:rPr>
          <w:color w:val="000000" w:themeColor="text1"/>
        </w:rPr>
      </w:pPr>
      <w:r w:rsidRPr="0072306A">
        <w:rPr>
          <w:color w:val="000000" w:themeColor="text1"/>
        </w:rPr>
        <w:t xml:space="preserve">К указанному соглашению приравнивается поручение, предоставляемое в Депозитарий, подписанное всеми </w:t>
      </w:r>
      <w:r w:rsidR="00BA431F" w:rsidRPr="0072306A">
        <w:rPr>
          <w:color w:val="000000" w:themeColor="text1"/>
        </w:rPr>
        <w:t>участниками</w:t>
      </w:r>
      <w:r w:rsidRPr="0072306A">
        <w:rPr>
          <w:color w:val="000000" w:themeColor="text1"/>
        </w:rPr>
        <w:t xml:space="preserve"> долевой собственности, либо их уполномоченными представителями в присутствии работника Депозитария, либо заверенное нотариально, и содержащее указание на количество ценных бумаг, которое полагается каждому из участников общей долевой собственности.</w:t>
      </w:r>
    </w:p>
    <w:p w14:paraId="28BF7545" w14:textId="48148D3B" w:rsidR="00060AD4" w:rsidRPr="0072306A" w:rsidRDefault="00060AD4" w:rsidP="00060AD4">
      <w:pPr>
        <w:pStyle w:val="110"/>
        <w:numPr>
          <w:ilvl w:val="2"/>
          <w:numId w:val="2"/>
        </w:numPr>
        <w:tabs>
          <w:tab w:val="num" w:pos="900"/>
        </w:tabs>
        <w:ind w:left="900" w:hanging="900"/>
        <w:jc w:val="both"/>
        <w:rPr>
          <w:color w:val="000000" w:themeColor="text1"/>
        </w:rPr>
      </w:pPr>
      <w:r w:rsidRPr="0072306A">
        <w:rPr>
          <w:color w:val="000000" w:themeColor="text1"/>
        </w:rPr>
        <w:t>Основанием для совершения операции зачисления наследуемых ценных бумаг на счета депо наследников является:</w:t>
      </w:r>
    </w:p>
    <w:p w14:paraId="5B8A53DD" w14:textId="065941A9" w:rsidR="00371546" w:rsidRPr="0072306A" w:rsidRDefault="00675322" w:rsidP="00EF794B">
      <w:pPr>
        <w:pStyle w:val="110"/>
        <w:numPr>
          <w:ilvl w:val="0"/>
          <w:numId w:val="30"/>
        </w:numPr>
        <w:tabs>
          <w:tab w:val="num" w:pos="7596"/>
        </w:tabs>
        <w:jc w:val="both"/>
        <w:rPr>
          <w:color w:val="000000" w:themeColor="text1"/>
        </w:rPr>
      </w:pPr>
      <w:r w:rsidRPr="0072306A">
        <w:rPr>
          <w:color w:val="000000" w:themeColor="text1"/>
        </w:rPr>
        <w:t>п</w:t>
      </w:r>
      <w:r w:rsidR="00371546" w:rsidRPr="0072306A">
        <w:rPr>
          <w:color w:val="000000" w:themeColor="text1"/>
        </w:rPr>
        <w:t>оручение, подписанное наследником;</w:t>
      </w:r>
    </w:p>
    <w:p w14:paraId="59B42ED3" w14:textId="7DBCAAA1" w:rsidR="00371546" w:rsidRPr="0072306A" w:rsidRDefault="00675322" w:rsidP="00EF794B">
      <w:pPr>
        <w:pStyle w:val="110"/>
        <w:numPr>
          <w:ilvl w:val="0"/>
          <w:numId w:val="30"/>
        </w:numPr>
        <w:tabs>
          <w:tab w:val="num" w:pos="7596"/>
        </w:tabs>
        <w:jc w:val="both"/>
        <w:rPr>
          <w:color w:val="000000" w:themeColor="text1"/>
        </w:rPr>
      </w:pPr>
      <w:r w:rsidRPr="0072306A">
        <w:rPr>
          <w:color w:val="000000" w:themeColor="text1"/>
        </w:rPr>
        <w:t>с</w:t>
      </w:r>
      <w:r w:rsidR="00371546" w:rsidRPr="0072306A">
        <w:rPr>
          <w:color w:val="000000" w:themeColor="text1"/>
        </w:rPr>
        <w:t>видетельство о праве на наследство;</w:t>
      </w:r>
    </w:p>
    <w:p w14:paraId="46B58142" w14:textId="4FF99539" w:rsidR="00371546" w:rsidRPr="0072306A" w:rsidRDefault="00675322" w:rsidP="00EF794B">
      <w:pPr>
        <w:pStyle w:val="110"/>
        <w:numPr>
          <w:ilvl w:val="0"/>
          <w:numId w:val="30"/>
        </w:numPr>
        <w:tabs>
          <w:tab w:val="num" w:pos="7596"/>
        </w:tabs>
        <w:jc w:val="both"/>
        <w:rPr>
          <w:color w:val="000000" w:themeColor="text1"/>
        </w:rPr>
      </w:pPr>
      <w:r w:rsidRPr="0072306A">
        <w:rPr>
          <w:color w:val="000000" w:themeColor="text1"/>
        </w:rPr>
        <w:t>о</w:t>
      </w:r>
      <w:r w:rsidR="00371546" w:rsidRPr="0072306A">
        <w:rPr>
          <w:color w:val="000000" w:themeColor="text1"/>
        </w:rPr>
        <w:t>дин из следующих документов, в случае если наследуемые ценные бумаги находятся в общей долевой собственности двух или нескольких</w:t>
      </w:r>
      <w:r w:rsidRPr="0072306A">
        <w:rPr>
          <w:color w:val="000000" w:themeColor="text1"/>
        </w:rPr>
        <w:t xml:space="preserve"> наследников:</w:t>
      </w:r>
    </w:p>
    <w:p w14:paraId="759DE76D" w14:textId="6696C196" w:rsidR="00675322" w:rsidRPr="0072306A" w:rsidRDefault="00675322" w:rsidP="00EF794B">
      <w:pPr>
        <w:pStyle w:val="110"/>
        <w:numPr>
          <w:ilvl w:val="0"/>
          <w:numId w:val="31"/>
        </w:numPr>
        <w:jc w:val="both"/>
        <w:rPr>
          <w:color w:val="000000" w:themeColor="text1"/>
        </w:rPr>
      </w:pPr>
      <w:r w:rsidRPr="0072306A">
        <w:rPr>
          <w:color w:val="000000" w:themeColor="text1"/>
        </w:rPr>
        <w:t>соглашение о разделе имущества, подписанное всеми участниками общей долевой собственности, либо их уполномоченными представителями в присутствии работника Депозитария, либо заверенное нотариально, и содержащее указание на количество ценных бумаг, которое полагается каждому из участников общей долевой собственности (оригинал или копия, заверенная судом или нотариусом);</w:t>
      </w:r>
    </w:p>
    <w:p w14:paraId="40ED31A8" w14:textId="408D833D" w:rsidR="00675322" w:rsidRPr="0072306A" w:rsidRDefault="00675322" w:rsidP="00EF794B">
      <w:pPr>
        <w:pStyle w:val="110"/>
        <w:numPr>
          <w:ilvl w:val="0"/>
          <w:numId w:val="31"/>
        </w:numPr>
        <w:jc w:val="both"/>
        <w:rPr>
          <w:color w:val="000000" w:themeColor="text1"/>
        </w:rPr>
      </w:pPr>
      <w:r w:rsidRPr="0072306A">
        <w:rPr>
          <w:color w:val="000000" w:themeColor="text1"/>
        </w:rPr>
        <w:t>решение суда, содержащее указание на количество ценных бумаг, которое полагается каждому их участников общей долевой собственности.</w:t>
      </w:r>
    </w:p>
    <w:p w14:paraId="1A478EB6" w14:textId="52FC255A" w:rsidR="002D6AA9" w:rsidRPr="0072306A" w:rsidRDefault="002D6AA9" w:rsidP="00B00B59">
      <w:pPr>
        <w:pStyle w:val="2"/>
        <w:tabs>
          <w:tab w:val="num" w:pos="900"/>
        </w:tabs>
        <w:ind w:left="902" w:hanging="902"/>
        <w:rPr>
          <w:i w:val="0"/>
          <w:color w:val="000000" w:themeColor="text1"/>
        </w:rPr>
      </w:pPr>
      <w:bookmarkStart w:id="84" w:name="_Ref529953728"/>
      <w:r w:rsidRPr="0072306A">
        <w:rPr>
          <w:i w:val="0"/>
          <w:color w:val="000000" w:themeColor="text1"/>
        </w:rPr>
        <w:t>Операции по внесению записей при реорганизации или ликвидации Депонента</w:t>
      </w:r>
      <w:bookmarkEnd w:id="84"/>
    </w:p>
    <w:p w14:paraId="785CE9B1" w14:textId="77777777" w:rsidR="009231BF" w:rsidRPr="0072306A" w:rsidRDefault="009231BF" w:rsidP="009231BF">
      <w:pPr>
        <w:pStyle w:val="110"/>
        <w:numPr>
          <w:ilvl w:val="2"/>
          <w:numId w:val="2"/>
        </w:numPr>
        <w:tabs>
          <w:tab w:val="num" w:pos="900"/>
        </w:tabs>
        <w:ind w:left="900" w:hanging="900"/>
        <w:jc w:val="both"/>
        <w:rPr>
          <w:color w:val="000000" w:themeColor="text1"/>
        </w:rPr>
      </w:pPr>
      <w:r w:rsidRPr="0072306A">
        <w:rPr>
          <w:color w:val="000000" w:themeColor="text1"/>
        </w:rPr>
        <w:t>В случае реорганизации Депонента – юридического лица Депозитарий в порядке, предусмотренном Условиями, проводит операции на основании следующих документов:</w:t>
      </w:r>
    </w:p>
    <w:p w14:paraId="2043FF70" w14:textId="77777777" w:rsidR="009231BF" w:rsidRPr="0072306A" w:rsidRDefault="009231BF" w:rsidP="00EF794B">
      <w:pPr>
        <w:pStyle w:val="110"/>
        <w:numPr>
          <w:ilvl w:val="0"/>
          <w:numId w:val="32"/>
        </w:numPr>
        <w:jc w:val="both"/>
        <w:rPr>
          <w:color w:val="000000" w:themeColor="text1"/>
        </w:rPr>
      </w:pPr>
      <w:r w:rsidRPr="0072306A">
        <w:rPr>
          <w:color w:val="000000" w:themeColor="text1"/>
        </w:rPr>
        <w:t>Поручений, инициированных Депонентом (его правопреемником);</w:t>
      </w:r>
    </w:p>
    <w:p w14:paraId="160C57C1" w14:textId="77777777" w:rsidR="009231BF" w:rsidRPr="0072306A" w:rsidRDefault="009231BF" w:rsidP="00EF794B">
      <w:pPr>
        <w:pStyle w:val="110"/>
        <w:numPr>
          <w:ilvl w:val="0"/>
          <w:numId w:val="32"/>
        </w:numPr>
        <w:jc w:val="both"/>
        <w:rPr>
          <w:color w:val="000000" w:themeColor="text1"/>
        </w:rPr>
      </w:pPr>
      <w:r w:rsidRPr="0072306A">
        <w:rPr>
          <w:color w:val="000000" w:themeColor="text1"/>
        </w:rPr>
        <w:t>документа, подтверждающего внесение в ЕГРЮЛ записи о реорганизации юридического лица;</w:t>
      </w:r>
    </w:p>
    <w:p w14:paraId="41FD905C" w14:textId="728F4779" w:rsidR="009231BF" w:rsidRPr="0072306A" w:rsidRDefault="009231BF" w:rsidP="00EF794B">
      <w:pPr>
        <w:pStyle w:val="110"/>
        <w:numPr>
          <w:ilvl w:val="0"/>
          <w:numId w:val="32"/>
        </w:numPr>
        <w:jc w:val="both"/>
        <w:rPr>
          <w:color w:val="000000" w:themeColor="text1"/>
        </w:rPr>
      </w:pPr>
      <w:r w:rsidRPr="0072306A">
        <w:rPr>
          <w:color w:val="000000" w:themeColor="text1"/>
        </w:rPr>
        <w:t>копии передаточного акта, удостоверенной реорганизованным юридическим лицом.</w:t>
      </w:r>
    </w:p>
    <w:p w14:paraId="37980385" w14:textId="77777777" w:rsidR="009231BF" w:rsidRPr="0072306A" w:rsidRDefault="009231BF" w:rsidP="00114C07">
      <w:pPr>
        <w:pStyle w:val="Default"/>
        <w:ind w:left="993"/>
        <w:contextualSpacing/>
        <w:jc w:val="both"/>
        <w:rPr>
          <w:rFonts w:eastAsia="Calibri"/>
          <w:color w:val="000000" w:themeColor="text1"/>
          <w:sz w:val="20"/>
          <w:szCs w:val="20"/>
        </w:rPr>
      </w:pPr>
      <w:r w:rsidRPr="0072306A">
        <w:rPr>
          <w:rFonts w:eastAsia="Calibri"/>
          <w:color w:val="000000" w:themeColor="text1"/>
          <w:sz w:val="20"/>
          <w:szCs w:val="20"/>
        </w:rPr>
        <w:t>В случае предоставления выписки из передаточного акта она должна быть подписана руководителем и главным бухгалтером юридического лица (юридических лиц).</w:t>
      </w:r>
    </w:p>
    <w:p w14:paraId="4543C809" w14:textId="664E7C79" w:rsidR="009231BF" w:rsidRPr="0072306A" w:rsidRDefault="00C96986" w:rsidP="009231BF">
      <w:pPr>
        <w:pStyle w:val="110"/>
        <w:numPr>
          <w:ilvl w:val="2"/>
          <w:numId w:val="2"/>
        </w:numPr>
        <w:tabs>
          <w:tab w:val="num" w:pos="900"/>
        </w:tabs>
        <w:ind w:left="900" w:hanging="900"/>
        <w:jc w:val="both"/>
        <w:rPr>
          <w:color w:val="000000" w:themeColor="text1"/>
        </w:rPr>
      </w:pPr>
      <w:r w:rsidRPr="0072306A">
        <w:rPr>
          <w:color w:val="000000" w:themeColor="text1"/>
        </w:rPr>
        <w:lastRenderedPageBreak/>
        <w:t>На основании Поручения</w:t>
      </w:r>
      <w:r w:rsidR="009231BF" w:rsidRPr="0072306A">
        <w:rPr>
          <w:color w:val="000000" w:themeColor="text1"/>
        </w:rPr>
        <w:t xml:space="preserve"> правопреемника, ценные бумаги могут быть переведены на счет депо, открытый на имя правопреемника, либо на лицевой счет правопреемника в реестре или счет депо, открытый на его имя в другом Депозитарии.</w:t>
      </w:r>
    </w:p>
    <w:p w14:paraId="21B94D77" w14:textId="262DC361" w:rsidR="0028397E" w:rsidRPr="0072306A" w:rsidRDefault="009231BF" w:rsidP="0028397E">
      <w:pPr>
        <w:pStyle w:val="110"/>
        <w:numPr>
          <w:ilvl w:val="2"/>
          <w:numId w:val="2"/>
        </w:numPr>
        <w:tabs>
          <w:tab w:val="num" w:pos="900"/>
        </w:tabs>
        <w:ind w:left="900" w:hanging="900"/>
        <w:jc w:val="both"/>
        <w:rPr>
          <w:color w:val="000000" w:themeColor="text1"/>
        </w:rPr>
      </w:pPr>
      <w:r w:rsidRPr="0072306A">
        <w:rPr>
          <w:color w:val="000000" w:themeColor="text1"/>
        </w:rPr>
        <w:t>При получении информации из ЕГРЮЛ о проведении процедуры ликвидации Депонента – юридического лица Депозитарий принимает Поручения по счету депо ликвидируемого Депонента, инициированные лицами, входящими в состав ликвидационной комиссии, указанные в карточке с образцами подписей данных лиц.</w:t>
      </w:r>
    </w:p>
    <w:p w14:paraId="4EA2F74C" w14:textId="50EB4DD4" w:rsidR="0028397E" w:rsidRPr="0072306A" w:rsidRDefault="009231BF" w:rsidP="0028397E">
      <w:pPr>
        <w:pStyle w:val="110"/>
        <w:numPr>
          <w:ilvl w:val="2"/>
          <w:numId w:val="2"/>
        </w:numPr>
        <w:tabs>
          <w:tab w:val="num" w:pos="900"/>
        </w:tabs>
        <w:ind w:left="900" w:hanging="900"/>
        <w:jc w:val="both"/>
        <w:rPr>
          <w:color w:val="000000" w:themeColor="text1"/>
        </w:rPr>
      </w:pPr>
      <w:r w:rsidRPr="0072306A">
        <w:rPr>
          <w:color w:val="000000" w:themeColor="text1"/>
        </w:rPr>
        <w:t xml:space="preserve">В соответствии с нормативными актами Банка России при наличии ценных бумаг на счете депо, Депозитарий вправе осуществить действия, направленные на зачисление ценных бумаг ликвидированного Депонента на счет неустановленных лиц, открытый соответственно </w:t>
      </w:r>
      <w:r w:rsidR="005066F5" w:rsidRPr="0072306A">
        <w:rPr>
          <w:color w:val="000000" w:themeColor="text1"/>
        </w:rPr>
        <w:t>Регистратором</w:t>
      </w:r>
      <w:r w:rsidRPr="0072306A">
        <w:rPr>
          <w:color w:val="000000" w:themeColor="text1"/>
        </w:rPr>
        <w:t xml:space="preserve"> или </w:t>
      </w:r>
      <w:r w:rsidR="005066F5" w:rsidRPr="0072306A">
        <w:rPr>
          <w:color w:val="000000" w:themeColor="text1"/>
        </w:rPr>
        <w:t>д</w:t>
      </w:r>
      <w:r w:rsidRPr="0072306A">
        <w:rPr>
          <w:color w:val="000000" w:themeColor="text1"/>
        </w:rPr>
        <w:t>епозитарием, осуществляющим обязательное централизованное хранение ценных бумаг, с одновременным списанием по соответствующим счетам номинального держателя.</w:t>
      </w:r>
    </w:p>
    <w:p w14:paraId="2A6B3BC8" w14:textId="295BDC8D" w:rsidR="0028397E" w:rsidRPr="0072306A" w:rsidRDefault="009231BF" w:rsidP="0028397E">
      <w:pPr>
        <w:pStyle w:val="110"/>
        <w:numPr>
          <w:ilvl w:val="2"/>
          <w:numId w:val="2"/>
        </w:numPr>
        <w:tabs>
          <w:tab w:val="num" w:pos="900"/>
        </w:tabs>
        <w:ind w:left="900" w:hanging="900"/>
        <w:jc w:val="both"/>
        <w:rPr>
          <w:color w:val="000000" w:themeColor="text1"/>
        </w:rPr>
      </w:pPr>
      <w:r w:rsidRPr="0072306A">
        <w:rPr>
          <w:color w:val="000000" w:themeColor="text1"/>
        </w:rPr>
        <w:t xml:space="preserve">При списании ценных бумаг на счет неустановленных лиц, открытый соответственно </w:t>
      </w:r>
      <w:r w:rsidR="005066F5" w:rsidRPr="0072306A">
        <w:rPr>
          <w:color w:val="000000" w:themeColor="text1"/>
        </w:rPr>
        <w:t xml:space="preserve">Регистратором </w:t>
      </w:r>
      <w:r w:rsidRPr="0072306A">
        <w:rPr>
          <w:color w:val="000000" w:themeColor="text1"/>
        </w:rPr>
        <w:t>или Депозитарием, осуществляющим обязательное централизованное хранение ценных бумаг, Депозитарий передает информацию, предусмотренную настоящ</w:t>
      </w:r>
      <w:r w:rsidR="005066F5" w:rsidRPr="0072306A">
        <w:rPr>
          <w:color w:val="000000" w:themeColor="text1"/>
        </w:rPr>
        <w:t>им</w:t>
      </w:r>
      <w:r w:rsidRPr="0072306A">
        <w:rPr>
          <w:color w:val="000000" w:themeColor="text1"/>
        </w:rPr>
        <w:t xml:space="preserve"> пункт</w:t>
      </w:r>
      <w:r w:rsidR="005066F5" w:rsidRPr="0072306A">
        <w:rPr>
          <w:color w:val="000000" w:themeColor="text1"/>
        </w:rPr>
        <w:t>ом</w:t>
      </w:r>
      <w:r w:rsidRPr="0072306A">
        <w:rPr>
          <w:color w:val="000000" w:themeColor="text1"/>
        </w:rPr>
        <w:t xml:space="preserve">, о ликвидированном юридическом лице, со счета депо которого списываются ценные бумаги, </w:t>
      </w:r>
      <w:r w:rsidR="005066F5" w:rsidRPr="0072306A">
        <w:rPr>
          <w:color w:val="000000" w:themeColor="text1"/>
        </w:rPr>
        <w:t xml:space="preserve">Регистратору </w:t>
      </w:r>
      <w:r w:rsidRPr="0072306A">
        <w:rPr>
          <w:color w:val="000000" w:themeColor="text1"/>
        </w:rPr>
        <w:t>или Депозитарию, осуществляющему обязательное централизованное хранение ценных бумаг:</w:t>
      </w:r>
    </w:p>
    <w:p w14:paraId="24E8F49A" w14:textId="17AFF3A2" w:rsidR="009231BF" w:rsidRPr="0072306A" w:rsidRDefault="009231BF" w:rsidP="00EF794B">
      <w:pPr>
        <w:pStyle w:val="110"/>
        <w:numPr>
          <w:ilvl w:val="0"/>
          <w:numId w:val="33"/>
        </w:numPr>
        <w:jc w:val="both"/>
        <w:rPr>
          <w:color w:val="000000" w:themeColor="text1"/>
        </w:rPr>
      </w:pPr>
      <w:r w:rsidRPr="0072306A">
        <w:rPr>
          <w:color w:val="000000" w:themeColor="text1"/>
        </w:rPr>
        <w:t>В отношении российских юридических лиц:</w:t>
      </w:r>
    </w:p>
    <w:p w14:paraId="17FC8533" w14:textId="77777777" w:rsidR="009231BF" w:rsidRPr="0072306A" w:rsidRDefault="009231BF" w:rsidP="00EF794B">
      <w:pPr>
        <w:pStyle w:val="110"/>
        <w:numPr>
          <w:ilvl w:val="0"/>
          <w:numId w:val="32"/>
        </w:numPr>
        <w:jc w:val="both"/>
        <w:rPr>
          <w:color w:val="000000" w:themeColor="text1"/>
        </w:rPr>
      </w:pPr>
      <w:r w:rsidRPr="0072306A">
        <w:rPr>
          <w:color w:val="000000" w:themeColor="text1"/>
        </w:rPr>
        <w:t xml:space="preserve">полное наименование организации и сокращенное наименование (если имеется) в соответствии с ее уставом; </w:t>
      </w:r>
    </w:p>
    <w:p w14:paraId="4D8EB36B" w14:textId="77777777" w:rsidR="009231BF" w:rsidRPr="0072306A" w:rsidRDefault="009231BF" w:rsidP="00EF794B">
      <w:pPr>
        <w:pStyle w:val="110"/>
        <w:numPr>
          <w:ilvl w:val="0"/>
          <w:numId w:val="32"/>
        </w:numPr>
        <w:jc w:val="both"/>
        <w:rPr>
          <w:color w:val="000000" w:themeColor="text1"/>
        </w:rPr>
      </w:pPr>
      <w:r w:rsidRPr="0072306A">
        <w:rPr>
          <w:color w:val="000000" w:themeColor="text1"/>
        </w:rPr>
        <w:t xml:space="preserve">международный код идентификации юридического лица, либо основной государственный регистрационный номер и дата внесения записи о государственной регистрации юридического лица в ЕГРЮЛ; </w:t>
      </w:r>
    </w:p>
    <w:p w14:paraId="7685EB0E" w14:textId="77777777" w:rsidR="009231BF" w:rsidRPr="0072306A" w:rsidRDefault="009231BF" w:rsidP="00EF794B">
      <w:pPr>
        <w:pStyle w:val="110"/>
        <w:numPr>
          <w:ilvl w:val="0"/>
          <w:numId w:val="32"/>
        </w:numPr>
        <w:jc w:val="both"/>
        <w:rPr>
          <w:color w:val="000000" w:themeColor="text1"/>
        </w:rPr>
      </w:pPr>
      <w:r w:rsidRPr="0072306A">
        <w:rPr>
          <w:color w:val="000000" w:themeColor="text1"/>
        </w:rPr>
        <w:t xml:space="preserve">ИНН; </w:t>
      </w:r>
    </w:p>
    <w:p w14:paraId="0A977A77" w14:textId="77777777" w:rsidR="009231BF" w:rsidRPr="0072306A" w:rsidRDefault="009231BF" w:rsidP="00EF794B">
      <w:pPr>
        <w:pStyle w:val="110"/>
        <w:numPr>
          <w:ilvl w:val="0"/>
          <w:numId w:val="32"/>
        </w:numPr>
        <w:jc w:val="both"/>
        <w:rPr>
          <w:color w:val="000000" w:themeColor="text1"/>
        </w:rPr>
      </w:pPr>
      <w:r w:rsidRPr="0072306A">
        <w:rPr>
          <w:color w:val="000000" w:themeColor="text1"/>
        </w:rPr>
        <w:t xml:space="preserve">место нахождения; </w:t>
      </w:r>
    </w:p>
    <w:p w14:paraId="7041DCCD" w14:textId="77777777" w:rsidR="009231BF" w:rsidRPr="0072306A" w:rsidRDefault="009231BF" w:rsidP="00EF794B">
      <w:pPr>
        <w:pStyle w:val="110"/>
        <w:numPr>
          <w:ilvl w:val="0"/>
          <w:numId w:val="32"/>
        </w:numPr>
        <w:jc w:val="both"/>
        <w:rPr>
          <w:color w:val="000000" w:themeColor="text1"/>
        </w:rPr>
      </w:pPr>
      <w:r w:rsidRPr="0072306A">
        <w:rPr>
          <w:color w:val="000000" w:themeColor="text1"/>
        </w:rPr>
        <w:t xml:space="preserve">почтовый адрес; </w:t>
      </w:r>
    </w:p>
    <w:p w14:paraId="29C09FCE" w14:textId="77777777" w:rsidR="009231BF" w:rsidRPr="0072306A" w:rsidRDefault="009231BF" w:rsidP="00EF794B">
      <w:pPr>
        <w:pStyle w:val="110"/>
        <w:numPr>
          <w:ilvl w:val="0"/>
          <w:numId w:val="32"/>
        </w:numPr>
        <w:jc w:val="both"/>
        <w:rPr>
          <w:color w:val="000000" w:themeColor="text1"/>
        </w:rPr>
      </w:pPr>
      <w:r w:rsidRPr="0072306A">
        <w:rPr>
          <w:color w:val="000000" w:themeColor="text1"/>
        </w:rPr>
        <w:t xml:space="preserve">номер телефона, факса (при наличии); </w:t>
      </w:r>
    </w:p>
    <w:p w14:paraId="5DBF7B13" w14:textId="77777777" w:rsidR="009231BF" w:rsidRPr="0072306A" w:rsidRDefault="009231BF" w:rsidP="00EF794B">
      <w:pPr>
        <w:pStyle w:val="110"/>
        <w:numPr>
          <w:ilvl w:val="0"/>
          <w:numId w:val="32"/>
        </w:numPr>
        <w:jc w:val="both"/>
        <w:rPr>
          <w:color w:val="000000" w:themeColor="text1"/>
        </w:rPr>
      </w:pPr>
      <w:r w:rsidRPr="0072306A">
        <w:rPr>
          <w:color w:val="000000" w:themeColor="text1"/>
        </w:rPr>
        <w:t>электронный адрес (при наличии);</w:t>
      </w:r>
    </w:p>
    <w:p w14:paraId="15E16E8F" w14:textId="77777777" w:rsidR="009231BF" w:rsidRPr="0072306A" w:rsidRDefault="009231BF" w:rsidP="00EF794B">
      <w:pPr>
        <w:pStyle w:val="110"/>
        <w:numPr>
          <w:ilvl w:val="0"/>
          <w:numId w:val="32"/>
        </w:numPr>
        <w:jc w:val="both"/>
        <w:rPr>
          <w:color w:val="000000" w:themeColor="text1"/>
        </w:rPr>
      </w:pPr>
      <w:r w:rsidRPr="0072306A">
        <w:rPr>
          <w:color w:val="000000" w:themeColor="text1"/>
        </w:rPr>
        <w:t>иную информацию, предусмотренную Условиями.</w:t>
      </w:r>
    </w:p>
    <w:p w14:paraId="0C604262" w14:textId="77777777" w:rsidR="00CC3664" w:rsidRPr="0072306A" w:rsidRDefault="009231BF" w:rsidP="00EF794B">
      <w:pPr>
        <w:pStyle w:val="110"/>
        <w:numPr>
          <w:ilvl w:val="0"/>
          <w:numId w:val="33"/>
        </w:numPr>
        <w:ind w:left="993" w:firstLine="0"/>
        <w:jc w:val="both"/>
        <w:rPr>
          <w:color w:val="000000" w:themeColor="text1"/>
        </w:rPr>
      </w:pPr>
      <w:r w:rsidRPr="0072306A">
        <w:rPr>
          <w:color w:val="000000" w:themeColor="text1"/>
        </w:rPr>
        <w:t>В отношении иностранного юридического лица - наименование (на иностранном языке), а также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дата государственной регистрации юридического лица или присвоения номера, либо адрес юридического лица;</w:t>
      </w:r>
    </w:p>
    <w:p w14:paraId="34BE4C5C" w14:textId="63DF738E" w:rsidR="009231BF" w:rsidRPr="0072306A" w:rsidRDefault="009231BF" w:rsidP="00EF794B">
      <w:pPr>
        <w:pStyle w:val="110"/>
        <w:numPr>
          <w:ilvl w:val="0"/>
          <w:numId w:val="33"/>
        </w:numPr>
        <w:ind w:left="993" w:firstLine="0"/>
        <w:jc w:val="both"/>
        <w:rPr>
          <w:color w:val="000000" w:themeColor="text1"/>
        </w:rPr>
      </w:pPr>
      <w:r w:rsidRPr="0072306A">
        <w:rPr>
          <w:color w:val="000000" w:themeColor="text1"/>
        </w:rPr>
        <w:t>В отношении иностранной организации, не являющейся юридическим лицом в соответствии с правом страны, где эта организация учреждена, - наименование, а также либо ее адрес, либо иные регистрационные признаки в соответствии с правом страны, где эта организация учреждена;</w:t>
      </w:r>
    </w:p>
    <w:p w14:paraId="18FD62DE" w14:textId="77777777" w:rsidR="00427E85" w:rsidRPr="0072306A" w:rsidRDefault="009231BF" w:rsidP="00427E85">
      <w:pPr>
        <w:pStyle w:val="110"/>
        <w:numPr>
          <w:ilvl w:val="2"/>
          <w:numId w:val="2"/>
        </w:numPr>
        <w:tabs>
          <w:tab w:val="num" w:pos="900"/>
        </w:tabs>
        <w:ind w:left="900" w:hanging="900"/>
        <w:jc w:val="both"/>
        <w:rPr>
          <w:color w:val="000000" w:themeColor="text1"/>
        </w:rPr>
      </w:pPr>
      <w:r w:rsidRPr="0072306A">
        <w:rPr>
          <w:color w:val="000000" w:themeColor="text1"/>
        </w:rPr>
        <w:t>При ликвидации Депонента – иностранного юридического лица (иностранной организации, не являющейся юридическим лицом), подтвержденного документом согласно законодательству, в соответствии с которым оно было создано, применяются процедуры списания ценных бумаг, аналогичные процедурам списания ценных бумаг при ликвидации Депонента – юридического лица, созданного в соответствии с законодательством Российской Федерации.</w:t>
      </w:r>
    </w:p>
    <w:p w14:paraId="5270DF7F" w14:textId="77777777" w:rsidR="00912A4E" w:rsidRPr="0072306A" w:rsidRDefault="009231BF" w:rsidP="00912A4E">
      <w:pPr>
        <w:pStyle w:val="110"/>
        <w:numPr>
          <w:ilvl w:val="2"/>
          <w:numId w:val="2"/>
        </w:numPr>
        <w:tabs>
          <w:tab w:val="num" w:pos="900"/>
        </w:tabs>
        <w:ind w:left="900" w:hanging="900"/>
        <w:jc w:val="both"/>
        <w:rPr>
          <w:color w:val="000000" w:themeColor="text1"/>
        </w:rPr>
      </w:pPr>
      <w:r w:rsidRPr="0072306A">
        <w:rPr>
          <w:color w:val="000000" w:themeColor="text1"/>
        </w:rPr>
        <w:t>При аннулировании лицензии Депонента-Депозитария, в случае необеспечения в установленные сроки Депонентом-Депозитарием перевода ценных бумаг на счета владельцев и при наличии у Депозитария списка Депонентов, составленного Депонентом-Депозитарием, Депозитарий передает такие списки Реестродержателю или Депозитарию, осуществляющему обязательное централизованное хранение ценных бумаг.</w:t>
      </w:r>
    </w:p>
    <w:p w14:paraId="36663D96" w14:textId="77777777" w:rsidR="00E17FB0" w:rsidRPr="0072306A" w:rsidRDefault="009231BF" w:rsidP="00E17FB0">
      <w:pPr>
        <w:pStyle w:val="110"/>
        <w:tabs>
          <w:tab w:val="clear" w:pos="1224"/>
        </w:tabs>
        <w:ind w:left="900" w:firstLine="0"/>
        <w:jc w:val="both"/>
        <w:rPr>
          <w:color w:val="000000" w:themeColor="text1"/>
        </w:rPr>
      </w:pPr>
      <w:r w:rsidRPr="0072306A">
        <w:rPr>
          <w:color w:val="000000" w:themeColor="text1"/>
        </w:rPr>
        <w:t xml:space="preserve">В случае не предоставления Депонентом-Депозитарием указанных списков Депозитарий вправе совершить действия, предусмотренные пунктом </w:t>
      </w:r>
      <w:r w:rsidR="00912A4E" w:rsidRPr="0072306A">
        <w:rPr>
          <w:color w:val="000000" w:themeColor="text1"/>
        </w:rPr>
        <w:t>4.12.4. Условий</w:t>
      </w:r>
      <w:r w:rsidRPr="0072306A">
        <w:rPr>
          <w:color w:val="000000" w:themeColor="text1"/>
        </w:rPr>
        <w:t>.</w:t>
      </w:r>
    </w:p>
    <w:p w14:paraId="511C23A6" w14:textId="77777777" w:rsidR="00C2209A" w:rsidRPr="0072306A" w:rsidRDefault="009231BF" w:rsidP="00C2209A">
      <w:pPr>
        <w:pStyle w:val="110"/>
        <w:numPr>
          <w:ilvl w:val="2"/>
          <w:numId w:val="2"/>
        </w:numPr>
        <w:tabs>
          <w:tab w:val="num" w:pos="900"/>
        </w:tabs>
        <w:ind w:left="900" w:hanging="900"/>
        <w:jc w:val="both"/>
        <w:rPr>
          <w:color w:val="000000" w:themeColor="text1"/>
        </w:rPr>
      </w:pPr>
      <w:r w:rsidRPr="0072306A">
        <w:rPr>
          <w:color w:val="000000" w:themeColor="text1"/>
        </w:rPr>
        <w:t xml:space="preserve">При аннулировании лицензии Депонента-Доверительного управляющего, в случае необеспечения Депонентом-Доверительным управляющим перевода ценных бумаг на счета владельцев и при наличии у Депозитария информации о его клиентах, Депозитарий передает данную информацию </w:t>
      </w:r>
      <w:r w:rsidR="00E17FB0" w:rsidRPr="0072306A">
        <w:rPr>
          <w:color w:val="000000" w:themeColor="text1"/>
        </w:rPr>
        <w:t>Регистратору</w:t>
      </w:r>
      <w:r w:rsidRPr="0072306A">
        <w:rPr>
          <w:color w:val="000000" w:themeColor="text1"/>
        </w:rPr>
        <w:t xml:space="preserve"> или депозитарию, осуществляющему обязательное централизованное хранение ценных бумаг, за исключением случая, когда наличие лицензии на осуществление деятельности по управлению ценными бумагами не требуется в случае, если доверительное управление связано только с осуществлением управляющим прав по ценным бумагам.</w:t>
      </w:r>
    </w:p>
    <w:p w14:paraId="7453DB25" w14:textId="77777777" w:rsidR="00E21BBF" w:rsidRPr="0072306A" w:rsidRDefault="009231BF" w:rsidP="00E21BBF">
      <w:pPr>
        <w:pStyle w:val="110"/>
        <w:tabs>
          <w:tab w:val="clear" w:pos="1224"/>
        </w:tabs>
        <w:ind w:left="900" w:firstLine="0"/>
        <w:jc w:val="both"/>
        <w:rPr>
          <w:color w:val="000000" w:themeColor="text1"/>
        </w:rPr>
      </w:pPr>
      <w:r w:rsidRPr="0072306A">
        <w:rPr>
          <w:color w:val="000000" w:themeColor="text1"/>
        </w:rPr>
        <w:t xml:space="preserve">В случае не предоставления Депонентом-Доверительным управляющим информации о его клиентах Депозитарий вправе совершить действия, предусмотренные </w:t>
      </w:r>
      <w:r w:rsidR="00E21BBF" w:rsidRPr="0072306A">
        <w:rPr>
          <w:color w:val="000000" w:themeColor="text1"/>
        </w:rPr>
        <w:t>пунктом 4.12.4. Условий</w:t>
      </w:r>
      <w:r w:rsidRPr="0072306A">
        <w:rPr>
          <w:color w:val="000000" w:themeColor="text1"/>
        </w:rPr>
        <w:t>.</w:t>
      </w:r>
    </w:p>
    <w:p w14:paraId="0CA3763D" w14:textId="500AFE52" w:rsidR="009231BF" w:rsidRPr="0072306A" w:rsidRDefault="009231BF" w:rsidP="00E21BBF">
      <w:pPr>
        <w:pStyle w:val="110"/>
        <w:numPr>
          <w:ilvl w:val="2"/>
          <w:numId w:val="2"/>
        </w:numPr>
        <w:tabs>
          <w:tab w:val="num" w:pos="900"/>
        </w:tabs>
        <w:ind w:left="900" w:hanging="900"/>
        <w:jc w:val="both"/>
        <w:rPr>
          <w:color w:val="000000" w:themeColor="text1"/>
        </w:rPr>
      </w:pPr>
      <w:r w:rsidRPr="0072306A">
        <w:rPr>
          <w:color w:val="000000" w:themeColor="text1"/>
        </w:rPr>
        <w:t xml:space="preserve">В случае невозможности списания ценных бумаг ликвидированных Депонентов на счет неустановленных лиц, открытый соответственно Реестродержателем или Депозитарием, осуществляющим обязательное централизованное хранение ценных бумаг (в том числе, в случае если реестр ценных бумаг передан на хранение в саморегулируемой организации в сфере финансового  рынка, объединяющей  регистраторов </w:t>
      </w:r>
      <w:r w:rsidRPr="0072306A">
        <w:rPr>
          <w:color w:val="000000" w:themeColor="text1"/>
        </w:rPr>
        <w:lastRenderedPageBreak/>
        <w:t>или  находится у Реестродержателя на хранении после расторжения договора с эмитентом) Депозитарий вправе осуществить следующие действия, если это предусмотрено Условиями:</w:t>
      </w:r>
    </w:p>
    <w:p w14:paraId="75FBC3F2" w14:textId="77777777" w:rsidR="009231BF" w:rsidRPr="0072306A" w:rsidRDefault="009231BF" w:rsidP="00EF794B">
      <w:pPr>
        <w:pStyle w:val="110"/>
        <w:numPr>
          <w:ilvl w:val="0"/>
          <w:numId w:val="32"/>
        </w:numPr>
        <w:jc w:val="both"/>
        <w:rPr>
          <w:color w:val="000000" w:themeColor="text1"/>
        </w:rPr>
      </w:pPr>
      <w:r w:rsidRPr="0072306A">
        <w:rPr>
          <w:color w:val="000000" w:themeColor="text1"/>
        </w:rPr>
        <w:t>осуществить приостановку операций по счету депо ликвидированного Депонента;</w:t>
      </w:r>
    </w:p>
    <w:p w14:paraId="5699072F" w14:textId="1A7D8DB6" w:rsidR="009231BF" w:rsidRPr="0072306A" w:rsidRDefault="009231BF" w:rsidP="00EF794B">
      <w:pPr>
        <w:pStyle w:val="110"/>
        <w:numPr>
          <w:ilvl w:val="0"/>
          <w:numId w:val="32"/>
        </w:numPr>
        <w:jc w:val="both"/>
        <w:rPr>
          <w:color w:val="000000" w:themeColor="text1"/>
        </w:rPr>
      </w:pPr>
      <w:r w:rsidRPr="0072306A">
        <w:rPr>
          <w:color w:val="000000" w:themeColor="text1"/>
        </w:rPr>
        <w:t xml:space="preserve">в случае, если ведение реестра возобновляется, Депозитарий предпринимает действия, предусмотренные пунктом </w:t>
      </w:r>
      <w:r w:rsidR="004722B3" w:rsidRPr="0072306A">
        <w:rPr>
          <w:color w:val="000000" w:themeColor="text1"/>
        </w:rPr>
        <w:t>4.12.4. Условий</w:t>
      </w:r>
      <w:r w:rsidRPr="0072306A">
        <w:rPr>
          <w:color w:val="000000" w:themeColor="text1"/>
        </w:rPr>
        <w:t>;</w:t>
      </w:r>
    </w:p>
    <w:p w14:paraId="47B5820C" w14:textId="1785A952" w:rsidR="009231BF" w:rsidRPr="0072306A" w:rsidRDefault="009231BF" w:rsidP="00EF794B">
      <w:pPr>
        <w:pStyle w:val="110"/>
        <w:numPr>
          <w:ilvl w:val="0"/>
          <w:numId w:val="32"/>
        </w:numPr>
        <w:jc w:val="both"/>
        <w:rPr>
          <w:color w:val="000000" w:themeColor="text1"/>
        </w:rPr>
      </w:pPr>
      <w:r w:rsidRPr="0072306A">
        <w:rPr>
          <w:color w:val="000000" w:themeColor="text1"/>
        </w:rPr>
        <w:t xml:space="preserve">в случае последующей ликвидации эмитента ценных бумаг, Депозитарий предпринимает действия, предусмотренные пунктом </w:t>
      </w:r>
      <w:r w:rsidR="004722B3" w:rsidRPr="0072306A">
        <w:rPr>
          <w:color w:val="000000" w:themeColor="text1"/>
        </w:rPr>
        <w:t>4.7.10. Условий</w:t>
      </w:r>
      <w:r w:rsidRPr="0072306A">
        <w:rPr>
          <w:color w:val="000000" w:themeColor="text1"/>
        </w:rPr>
        <w:t>.</w:t>
      </w:r>
    </w:p>
    <w:p w14:paraId="56972CA5" w14:textId="77777777" w:rsidR="009231BF" w:rsidRPr="0072306A" w:rsidRDefault="009231BF" w:rsidP="009231BF"/>
    <w:p w14:paraId="79E67CB7" w14:textId="11A87FA6" w:rsidR="00474377" w:rsidRPr="0072306A" w:rsidRDefault="00474377" w:rsidP="00B00B59">
      <w:pPr>
        <w:pStyle w:val="2"/>
        <w:tabs>
          <w:tab w:val="num" w:pos="900"/>
        </w:tabs>
        <w:ind w:left="902" w:hanging="902"/>
        <w:rPr>
          <w:color w:val="000000" w:themeColor="text1"/>
        </w:rPr>
      </w:pPr>
      <w:bookmarkStart w:id="85" w:name="_Ref529953739"/>
      <w:r w:rsidRPr="0072306A">
        <w:rPr>
          <w:i w:val="0"/>
          <w:color w:val="000000" w:themeColor="text1"/>
        </w:rPr>
        <w:t xml:space="preserve">Операции с ценными бумагами при прекращении </w:t>
      </w:r>
      <w:r w:rsidR="00B00B59" w:rsidRPr="0072306A">
        <w:rPr>
          <w:i w:val="0"/>
          <w:color w:val="000000" w:themeColor="text1"/>
        </w:rPr>
        <w:t>Д</w:t>
      </w:r>
      <w:r w:rsidRPr="0072306A">
        <w:rPr>
          <w:i w:val="0"/>
          <w:color w:val="000000" w:themeColor="text1"/>
        </w:rPr>
        <w:t>епозитарного договора</w:t>
      </w:r>
      <w:bookmarkEnd w:id="83"/>
      <w:bookmarkEnd w:id="85"/>
    </w:p>
    <w:p w14:paraId="55C14FE5" w14:textId="1BFD5C47" w:rsidR="00D30FD0" w:rsidRPr="0072306A" w:rsidRDefault="00D30FD0" w:rsidP="00B00B59">
      <w:pPr>
        <w:pStyle w:val="110"/>
        <w:numPr>
          <w:ilvl w:val="2"/>
          <w:numId w:val="2"/>
        </w:numPr>
        <w:tabs>
          <w:tab w:val="num" w:pos="900"/>
        </w:tabs>
        <w:ind w:left="900" w:hanging="900"/>
        <w:jc w:val="both"/>
        <w:rPr>
          <w:color w:val="000000" w:themeColor="text1"/>
        </w:rPr>
      </w:pPr>
      <w:r w:rsidRPr="0072306A">
        <w:rPr>
          <w:color w:val="000000" w:themeColor="text1"/>
        </w:rPr>
        <w:t xml:space="preserve">В случае прекращения </w:t>
      </w:r>
      <w:r w:rsidR="00B00B59" w:rsidRPr="0072306A">
        <w:rPr>
          <w:color w:val="000000" w:themeColor="text1"/>
        </w:rPr>
        <w:t>Д</w:t>
      </w:r>
      <w:r w:rsidRPr="0072306A">
        <w:rPr>
          <w:color w:val="000000" w:themeColor="text1"/>
        </w:rPr>
        <w:t xml:space="preserve">епозитарного договора, за исключением случая ликвидации </w:t>
      </w:r>
      <w:r w:rsidR="00B00B59" w:rsidRPr="0072306A">
        <w:rPr>
          <w:color w:val="000000" w:themeColor="text1"/>
        </w:rPr>
        <w:t>Д</w:t>
      </w:r>
      <w:r w:rsidRPr="0072306A">
        <w:rPr>
          <w:color w:val="000000" w:themeColor="text1"/>
        </w:rPr>
        <w:t xml:space="preserve">епонента - юридического лица, Депозитарий вправе совершить действия, направленные на зачисление ценных бумаг этого </w:t>
      </w:r>
      <w:r w:rsidR="00B00B59" w:rsidRPr="0072306A">
        <w:rPr>
          <w:color w:val="000000" w:themeColor="text1"/>
        </w:rPr>
        <w:t>Д</w:t>
      </w:r>
      <w:r w:rsidRPr="0072306A">
        <w:rPr>
          <w:color w:val="000000" w:themeColor="text1"/>
        </w:rPr>
        <w:t>епонента на лицевой счет, открытый последнему в реестре владельцев ценных бумаг, или на счет клиентов но</w:t>
      </w:r>
      <w:r w:rsidR="009F2C41" w:rsidRPr="0072306A">
        <w:rPr>
          <w:color w:val="000000" w:themeColor="text1"/>
        </w:rPr>
        <w:t>минального держателя, открытый д</w:t>
      </w:r>
      <w:r w:rsidRPr="0072306A">
        <w:rPr>
          <w:color w:val="000000" w:themeColor="text1"/>
        </w:rPr>
        <w:t>епозитарием, осуществляющим обязательное централизованное хранение ценных бумаг.</w:t>
      </w:r>
    </w:p>
    <w:p w14:paraId="7422DCC1" w14:textId="14635F18" w:rsidR="00D30FD0" w:rsidRPr="0072306A" w:rsidRDefault="00D30FD0" w:rsidP="00B00B59">
      <w:pPr>
        <w:pStyle w:val="110"/>
        <w:tabs>
          <w:tab w:val="clear" w:pos="1224"/>
        </w:tabs>
        <w:ind w:left="900" w:firstLine="0"/>
        <w:jc w:val="both"/>
        <w:rPr>
          <w:color w:val="000000" w:themeColor="text1"/>
        </w:rPr>
      </w:pPr>
      <w:r w:rsidRPr="0072306A">
        <w:rPr>
          <w:color w:val="000000" w:themeColor="text1"/>
        </w:rPr>
        <w:t xml:space="preserve">При этом </w:t>
      </w:r>
      <w:r w:rsidR="00B00B59" w:rsidRPr="0072306A">
        <w:rPr>
          <w:color w:val="000000" w:themeColor="text1"/>
        </w:rPr>
        <w:t>Д</w:t>
      </w:r>
      <w:r w:rsidRPr="0072306A">
        <w:rPr>
          <w:color w:val="000000" w:themeColor="text1"/>
        </w:rPr>
        <w:t>епозитарий в соответствии с настоящими Условиями обязан уведомить Депонента о списании с его счета ценных бумаг и сообщить наименование регистратора</w:t>
      </w:r>
      <w:r w:rsidR="009F2C41" w:rsidRPr="0072306A">
        <w:rPr>
          <w:color w:val="000000" w:themeColor="text1"/>
        </w:rPr>
        <w:t xml:space="preserve"> (депозитария)</w:t>
      </w:r>
      <w:r w:rsidRPr="0072306A">
        <w:rPr>
          <w:color w:val="000000" w:themeColor="text1"/>
        </w:rPr>
        <w:t>, открывшего лицевой счет</w:t>
      </w:r>
      <w:r w:rsidR="009F2C41" w:rsidRPr="0072306A">
        <w:rPr>
          <w:color w:val="000000" w:themeColor="text1"/>
        </w:rPr>
        <w:t xml:space="preserve"> (счет клиентов номинального держателя)</w:t>
      </w:r>
      <w:r w:rsidRPr="0072306A">
        <w:rPr>
          <w:color w:val="000000" w:themeColor="text1"/>
        </w:rPr>
        <w:t>, на который были зачислены указанные ценные бумаги, и номер этого счета.</w:t>
      </w:r>
    </w:p>
    <w:p w14:paraId="0FD3D103" w14:textId="48A2971D" w:rsidR="0063092C" w:rsidRPr="0072306A" w:rsidRDefault="00D30FD0" w:rsidP="00B00B59">
      <w:pPr>
        <w:pStyle w:val="110"/>
        <w:numPr>
          <w:ilvl w:val="2"/>
          <w:numId w:val="2"/>
        </w:numPr>
        <w:tabs>
          <w:tab w:val="clear" w:pos="7596"/>
          <w:tab w:val="num" w:pos="900"/>
        </w:tabs>
        <w:ind w:left="900" w:hanging="900"/>
        <w:jc w:val="both"/>
        <w:rPr>
          <w:color w:val="000000" w:themeColor="text1"/>
        </w:rPr>
      </w:pPr>
      <w:r w:rsidRPr="0072306A">
        <w:rPr>
          <w:color w:val="000000" w:themeColor="text1"/>
        </w:rPr>
        <w:t>При наличии положительного остатка ценных бумаг на счете депо владельца, открытого ликвидированному депоненту - юридическому лицу, Депозитарий вправе совершить действия, направленные на зачисление указанных ценных бумаг на счет неустановленных лиц, открытый соответственно держателем реестра или депозитарием, осуществляющим обязательное централизованное хранение ценных бумаг.</w:t>
      </w:r>
    </w:p>
    <w:p w14:paraId="23556513" w14:textId="13D755FF" w:rsidR="00D30FD0" w:rsidRPr="0072306A" w:rsidRDefault="00D30FD0" w:rsidP="00D30FD0">
      <w:pPr>
        <w:pStyle w:val="2"/>
        <w:tabs>
          <w:tab w:val="num" w:pos="900"/>
        </w:tabs>
        <w:ind w:left="902" w:hanging="902"/>
        <w:rPr>
          <w:color w:val="000000" w:themeColor="text1"/>
        </w:rPr>
      </w:pPr>
      <w:bookmarkStart w:id="86" w:name="_Ref442178958"/>
      <w:r w:rsidRPr="0072306A">
        <w:rPr>
          <w:i w:val="0"/>
          <w:color w:val="000000" w:themeColor="text1"/>
        </w:rPr>
        <w:t>Информационные операции</w:t>
      </w:r>
      <w:bookmarkEnd w:id="86"/>
    </w:p>
    <w:p w14:paraId="55FECFB4" w14:textId="77777777" w:rsidR="00D30FD0"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предоставляет Депоненту отчет о проведенной операции (операциях) по счету депо, открытому Депоненту, не позднее рабочего дня, следующего за днем совершения операции по соответствующему счету депо. </w:t>
      </w:r>
    </w:p>
    <w:p w14:paraId="21B061C3" w14:textId="7D0FB07B" w:rsidR="0063092C" w:rsidRPr="0072306A" w:rsidRDefault="0063092C" w:rsidP="0077633F">
      <w:pPr>
        <w:pStyle w:val="110"/>
        <w:numPr>
          <w:ilvl w:val="2"/>
          <w:numId w:val="2"/>
        </w:numPr>
        <w:tabs>
          <w:tab w:val="num" w:pos="900"/>
        </w:tabs>
        <w:ind w:left="900" w:hanging="900"/>
        <w:jc w:val="both"/>
        <w:rPr>
          <w:color w:val="000000" w:themeColor="text1"/>
        </w:rPr>
      </w:pPr>
      <w:r w:rsidRPr="0072306A">
        <w:rPr>
          <w:color w:val="000000" w:themeColor="text1"/>
        </w:rPr>
        <w:t xml:space="preserve">В случаях, предусмотренных </w:t>
      </w:r>
      <w:hyperlink r:id="rId15" w:history="1">
        <w:r w:rsidRPr="0072306A">
          <w:rPr>
            <w:color w:val="000000" w:themeColor="text1"/>
          </w:rPr>
          <w:t>абзацами вторым</w:t>
        </w:r>
      </w:hyperlink>
      <w:r w:rsidRPr="0072306A">
        <w:rPr>
          <w:color w:val="000000" w:themeColor="text1"/>
        </w:rPr>
        <w:t xml:space="preserve"> и </w:t>
      </w:r>
      <w:hyperlink r:id="rId16" w:history="1">
        <w:r w:rsidRPr="0072306A">
          <w:rPr>
            <w:color w:val="000000" w:themeColor="text1"/>
          </w:rPr>
          <w:t xml:space="preserve">третьим подпункта </w:t>
        </w:r>
      </w:hyperlink>
      <w:r w:rsidR="00D30FD0" w:rsidRPr="0072306A">
        <w:rPr>
          <w:color w:val="000000" w:themeColor="text1"/>
        </w:rPr>
        <w:t>4.</w:t>
      </w:r>
      <w:r w:rsidR="007229CD" w:rsidRPr="0072306A">
        <w:rPr>
          <w:color w:val="000000" w:themeColor="text1"/>
        </w:rPr>
        <w:t>7</w:t>
      </w:r>
      <w:r w:rsidR="00D30FD0" w:rsidRPr="0072306A">
        <w:rPr>
          <w:color w:val="000000" w:themeColor="text1"/>
        </w:rPr>
        <w:t>.</w:t>
      </w:r>
      <w:r w:rsidR="00A121BC" w:rsidRPr="0072306A">
        <w:rPr>
          <w:color w:val="000000" w:themeColor="text1"/>
        </w:rPr>
        <w:t>4</w:t>
      </w:r>
      <w:r w:rsidR="00D30FD0" w:rsidRPr="0072306A">
        <w:rPr>
          <w:color w:val="000000" w:themeColor="text1"/>
        </w:rPr>
        <w:t>.</w:t>
      </w:r>
      <w:r w:rsidRPr="0072306A">
        <w:rPr>
          <w:color w:val="000000" w:themeColor="text1"/>
        </w:rPr>
        <w:t xml:space="preserve"> настоящих Условий, отчет об операции по зачислению ценных бумаг на счет депо должен содержать указание на то, что ценные бумаги зачислены на счет депо в связи с их возвратом на лицевой счет или счет депо, с которого были списаны такие ценные бумаги или ценные бумаги, которые были в них конвертированы.</w:t>
      </w:r>
    </w:p>
    <w:p w14:paraId="6FEE45F2" w14:textId="3B3F10BD" w:rsidR="002442EB" w:rsidRPr="0072306A" w:rsidRDefault="002442EB" w:rsidP="0077633F">
      <w:pPr>
        <w:pStyle w:val="110"/>
        <w:numPr>
          <w:ilvl w:val="2"/>
          <w:numId w:val="2"/>
        </w:numPr>
        <w:tabs>
          <w:tab w:val="num" w:pos="900"/>
        </w:tabs>
        <w:ind w:left="900" w:hanging="900"/>
        <w:jc w:val="both"/>
        <w:rPr>
          <w:rFonts w:eastAsia="Times New Roman"/>
          <w:snapToGrid w:val="0"/>
          <w:color w:val="000000" w:themeColor="text1"/>
        </w:rPr>
      </w:pPr>
      <w:r w:rsidRPr="0072306A">
        <w:rPr>
          <w:color w:val="000000" w:themeColor="text1"/>
        </w:rPr>
        <w:t xml:space="preserve">Депозитарий представляет </w:t>
      </w:r>
      <w:r w:rsidR="0077633F" w:rsidRPr="0072306A">
        <w:rPr>
          <w:color w:val="000000" w:themeColor="text1"/>
        </w:rPr>
        <w:t>Д</w:t>
      </w:r>
      <w:r w:rsidRPr="0072306A">
        <w:rPr>
          <w:color w:val="000000" w:themeColor="text1"/>
        </w:rPr>
        <w:t xml:space="preserve">епоненту по его требованию отчеты об операциях по счетам депо, открытым </w:t>
      </w:r>
      <w:r w:rsidR="0077633F" w:rsidRPr="0072306A">
        <w:rPr>
          <w:color w:val="000000" w:themeColor="text1"/>
        </w:rPr>
        <w:t>Д</w:t>
      </w:r>
      <w:r w:rsidRPr="0072306A">
        <w:rPr>
          <w:color w:val="000000" w:themeColor="text1"/>
        </w:rPr>
        <w:t xml:space="preserve">епоненту, и (или) выписки по таким счетам депо в срок, определенный </w:t>
      </w:r>
      <w:r w:rsidR="005045F8" w:rsidRPr="0072306A">
        <w:rPr>
          <w:color w:val="000000" w:themeColor="text1"/>
        </w:rPr>
        <w:t>настоящими Условиями</w:t>
      </w:r>
      <w:r w:rsidRPr="0072306A">
        <w:rPr>
          <w:color w:val="000000" w:themeColor="text1"/>
        </w:rPr>
        <w:t>.</w:t>
      </w:r>
    </w:p>
    <w:p w14:paraId="3A953196" w14:textId="77777777" w:rsidR="00462389" w:rsidRPr="0072306A" w:rsidRDefault="002442EB" w:rsidP="00462389">
      <w:pPr>
        <w:pStyle w:val="110"/>
        <w:numPr>
          <w:ilvl w:val="2"/>
          <w:numId w:val="2"/>
        </w:numPr>
        <w:tabs>
          <w:tab w:val="num" w:pos="900"/>
        </w:tabs>
        <w:ind w:left="900" w:hanging="900"/>
        <w:jc w:val="both"/>
        <w:rPr>
          <w:snapToGrid w:val="0"/>
          <w:color w:val="000000" w:themeColor="text1"/>
        </w:rPr>
      </w:pPr>
      <w:r w:rsidRPr="0072306A">
        <w:rPr>
          <w:color w:val="000000" w:themeColor="text1"/>
        </w:rPr>
        <w:t xml:space="preserve">Отчеты об операциях по счетам депо и выписки по счетам депо представляются в порядке и (или) в форме, которые определены </w:t>
      </w:r>
      <w:r w:rsidR="0077633F" w:rsidRPr="0072306A">
        <w:rPr>
          <w:color w:val="000000" w:themeColor="text1"/>
        </w:rPr>
        <w:t>Д</w:t>
      </w:r>
      <w:r w:rsidRPr="0072306A">
        <w:rPr>
          <w:color w:val="000000" w:themeColor="text1"/>
        </w:rPr>
        <w:t>епозитарным договором</w:t>
      </w:r>
      <w:r w:rsidR="0077633F" w:rsidRPr="0072306A">
        <w:rPr>
          <w:color w:val="000000" w:themeColor="text1"/>
        </w:rPr>
        <w:t xml:space="preserve"> и настоящими Условиями</w:t>
      </w:r>
      <w:r w:rsidRPr="0072306A">
        <w:rPr>
          <w:color w:val="000000" w:themeColor="text1"/>
        </w:rPr>
        <w:t>.</w:t>
      </w:r>
      <w:r w:rsidR="00462389" w:rsidRPr="0072306A">
        <w:rPr>
          <w:color w:val="000000" w:themeColor="text1"/>
        </w:rPr>
        <w:t xml:space="preserve"> </w:t>
      </w:r>
    </w:p>
    <w:p w14:paraId="0F363344" w14:textId="7E8D99B8" w:rsidR="00D0780E" w:rsidRPr="0072306A" w:rsidRDefault="005C15CA" w:rsidP="00590AA3">
      <w:pPr>
        <w:pStyle w:val="110"/>
        <w:numPr>
          <w:ilvl w:val="2"/>
          <w:numId w:val="2"/>
        </w:numPr>
        <w:tabs>
          <w:tab w:val="num" w:pos="900"/>
        </w:tabs>
        <w:ind w:left="900" w:hanging="900"/>
        <w:jc w:val="both"/>
        <w:rPr>
          <w:color w:val="000000" w:themeColor="text1"/>
        </w:rPr>
      </w:pPr>
      <w:r w:rsidRPr="0072306A">
        <w:rPr>
          <w:color w:val="000000" w:themeColor="text1"/>
        </w:rPr>
        <w:t xml:space="preserve">Отчет об операциях по счету депо и </w:t>
      </w:r>
      <w:r w:rsidR="00E651AE" w:rsidRPr="0072306A">
        <w:rPr>
          <w:color w:val="000000" w:themeColor="text1"/>
        </w:rPr>
        <w:t>выписка</w:t>
      </w:r>
      <w:r w:rsidRPr="0072306A">
        <w:rPr>
          <w:color w:val="000000" w:themeColor="text1"/>
        </w:rPr>
        <w:t xml:space="preserve"> по счету депо, выдаваемы</w:t>
      </w:r>
      <w:r w:rsidR="00590AA3" w:rsidRPr="0072306A">
        <w:rPr>
          <w:color w:val="000000" w:themeColor="text1"/>
        </w:rPr>
        <w:t>е</w:t>
      </w:r>
      <w:r w:rsidRPr="0072306A">
        <w:rPr>
          <w:color w:val="000000" w:themeColor="text1"/>
        </w:rPr>
        <w:t xml:space="preserve"> Депоненту и подтверждающи</w:t>
      </w:r>
      <w:r w:rsidR="00590AA3" w:rsidRPr="0072306A">
        <w:rPr>
          <w:color w:val="000000" w:themeColor="text1"/>
        </w:rPr>
        <w:t>е</w:t>
      </w:r>
      <w:r w:rsidRPr="0072306A">
        <w:rPr>
          <w:color w:val="000000" w:themeColor="text1"/>
        </w:rPr>
        <w:t xml:space="preserve"> его права на ценные бумаги на определенную календарную дату, </w:t>
      </w:r>
      <w:r w:rsidR="00590AA3" w:rsidRPr="0072306A">
        <w:rPr>
          <w:color w:val="000000" w:themeColor="text1"/>
        </w:rPr>
        <w:t>могут</w:t>
      </w:r>
      <w:r w:rsidRPr="0072306A">
        <w:rPr>
          <w:color w:val="000000" w:themeColor="text1"/>
        </w:rPr>
        <w:t xml:space="preserve"> содержать информацию о количестве ценных бумаг на этом счете депо только на конец операционного дня</w:t>
      </w:r>
      <w:r w:rsidR="006B6424" w:rsidRPr="0072306A">
        <w:rPr>
          <w:color w:val="000000" w:themeColor="text1"/>
        </w:rPr>
        <w:t xml:space="preserve"> за соответствующую календарную дату</w:t>
      </w:r>
      <w:r w:rsidRPr="0072306A">
        <w:rPr>
          <w:color w:val="000000" w:themeColor="text1"/>
        </w:rPr>
        <w:t xml:space="preserve">. </w:t>
      </w:r>
      <w:r w:rsidR="00060BDD" w:rsidRPr="0072306A">
        <w:rPr>
          <w:color w:val="000000" w:themeColor="text1"/>
        </w:rPr>
        <w:t>Документы</w:t>
      </w:r>
      <w:r w:rsidR="00BA1E9F" w:rsidRPr="0072306A">
        <w:rPr>
          <w:color w:val="000000" w:themeColor="text1"/>
        </w:rPr>
        <w:t>, составленные Депозитарием по состоянию на 23</w:t>
      </w:r>
      <w:r w:rsidR="006846B7" w:rsidRPr="0072306A">
        <w:rPr>
          <w:color w:val="000000" w:themeColor="text1"/>
        </w:rPr>
        <w:t>:</w:t>
      </w:r>
      <w:r w:rsidR="00BA1E9F" w:rsidRPr="0072306A">
        <w:rPr>
          <w:color w:val="000000" w:themeColor="text1"/>
        </w:rPr>
        <w:t>59</w:t>
      </w:r>
      <w:r w:rsidR="006846B7" w:rsidRPr="0072306A">
        <w:rPr>
          <w:color w:val="000000" w:themeColor="text1"/>
        </w:rPr>
        <w:t>:</w:t>
      </w:r>
      <w:r w:rsidR="00BA1E9F" w:rsidRPr="0072306A">
        <w:rPr>
          <w:color w:val="000000" w:themeColor="text1"/>
        </w:rPr>
        <w:t xml:space="preserve">59 по московскому времени операционного дня, признаются Депозитарием документами, составленными на конец </w:t>
      </w:r>
      <w:r w:rsidR="00B12E9E" w:rsidRPr="0072306A">
        <w:rPr>
          <w:color w:val="000000" w:themeColor="text1"/>
        </w:rPr>
        <w:t xml:space="preserve">данного </w:t>
      </w:r>
      <w:r w:rsidR="00BA1E9F" w:rsidRPr="0072306A">
        <w:rPr>
          <w:color w:val="000000" w:themeColor="text1"/>
        </w:rPr>
        <w:t xml:space="preserve">операционного дня. </w:t>
      </w:r>
    </w:p>
    <w:p w14:paraId="159AB029" w14:textId="194F2CD8" w:rsidR="00462389" w:rsidRPr="0072306A" w:rsidRDefault="00462389" w:rsidP="00590AA3">
      <w:pPr>
        <w:pStyle w:val="110"/>
        <w:numPr>
          <w:ilvl w:val="2"/>
          <w:numId w:val="2"/>
        </w:numPr>
        <w:tabs>
          <w:tab w:val="num" w:pos="900"/>
        </w:tabs>
        <w:ind w:left="900" w:hanging="900"/>
        <w:jc w:val="both"/>
        <w:rPr>
          <w:color w:val="000000" w:themeColor="text1"/>
        </w:rPr>
      </w:pPr>
      <w:r w:rsidRPr="0072306A">
        <w:rPr>
          <w:color w:val="000000" w:themeColor="text1"/>
        </w:rPr>
        <w:t>Отчет об операциях по счету депо и выписка по счету депо могут содержать информацию о количестве ценных бумаг на счете депо на начало текущего операционного дня, если в ней указано, что она выдана для целей направления предложения о внесении вопросов в повестку дня, предложения о выдвижении кандидатов в органы управления и иные органы общества или требования о проведении внеочередного общего собрания акционеров.</w:t>
      </w:r>
    </w:p>
    <w:p w14:paraId="26877CC0" w14:textId="6EB3C088" w:rsidR="00590AA3" w:rsidRPr="0072306A" w:rsidRDefault="00780D7A" w:rsidP="00590AA3">
      <w:pPr>
        <w:pStyle w:val="110"/>
        <w:numPr>
          <w:ilvl w:val="2"/>
          <w:numId w:val="2"/>
        </w:numPr>
        <w:tabs>
          <w:tab w:val="num" w:pos="900"/>
        </w:tabs>
        <w:ind w:left="900" w:hanging="900"/>
        <w:jc w:val="both"/>
        <w:rPr>
          <w:color w:val="000000" w:themeColor="text1"/>
        </w:rPr>
      </w:pPr>
      <w:r w:rsidRPr="0072306A">
        <w:rPr>
          <w:color w:val="000000" w:themeColor="text1"/>
        </w:rPr>
        <w:t>Отчет об операциях по счету депо и выписка по счету депо, содержащ</w:t>
      </w:r>
      <w:r w:rsidR="00F46BAC" w:rsidRPr="0072306A">
        <w:rPr>
          <w:color w:val="000000" w:themeColor="text1"/>
        </w:rPr>
        <w:t>ие</w:t>
      </w:r>
      <w:r w:rsidRPr="0072306A">
        <w:rPr>
          <w:color w:val="000000" w:themeColor="text1"/>
        </w:rPr>
        <w:t xml:space="preserve"> информацию о количестве ценных бумаг на счете </w:t>
      </w:r>
      <w:r w:rsidR="00E651AE" w:rsidRPr="0072306A">
        <w:rPr>
          <w:color w:val="000000" w:themeColor="text1"/>
        </w:rPr>
        <w:t>депо</w:t>
      </w:r>
      <w:r w:rsidR="00DF7A7F" w:rsidRPr="0072306A">
        <w:rPr>
          <w:color w:val="000000" w:themeColor="text1"/>
        </w:rPr>
        <w:t xml:space="preserve"> Депонента</w:t>
      </w:r>
      <w:r w:rsidR="00E651AE" w:rsidRPr="0072306A">
        <w:rPr>
          <w:color w:val="000000" w:themeColor="text1"/>
        </w:rPr>
        <w:t>,</w:t>
      </w:r>
      <w:r w:rsidRPr="0072306A">
        <w:rPr>
          <w:color w:val="000000" w:themeColor="text1"/>
        </w:rPr>
        <w:t xml:space="preserve"> </w:t>
      </w:r>
      <w:r w:rsidR="00DF7A7F" w:rsidRPr="0072306A">
        <w:rPr>
          <w:color w:val="000000" w:themeColor="text1"/>
        </w:rPr>
        <w:t>предоставленные Депоненту по состоянию на любой момент времени</w:t>
      </w:r>
      <w:r w:rsidR="00F46BAC" w:rsidRPr="0072306A">
        <w:rPr>
          <w:color w:val="000000" w:themeColor="text1"/>
        </w:rPr>
        <w:t>,</w:t>
      </w:r>
      <w:r w:rsidR="00DF7A7F" w:rsidRPr="0072306A">
        <w:rPr>
          <w:color w:val="000000" w:themeColor="text1"/>
        </w:rPr>
        <w:t xml:space="preserve">  </w:t>
      </w:r>
      <w:r w:rsidRPr="0072306A">
        <w:rPr>
          <w:color w:val="000000" w:themeColor="text1"/>
        </w:rPr>
        <w:t>не подтверждают права Депонента на ценные бумаги, за исключением случаев, указанных в п</w:t>
      </w:r>
      <w:r w:rsidR="00A5757C" w:rsidRPr="0072306A">
        <w:rPr>
          <w:color w:val="000000" w:themeColor="text1"/>
        </w:rPr>
        <w:t>унктах</w:t>
      </w:r>
      <w:r w:rsidRPr="0072306A">
        <w:rPr>
          <w:color w:val="000000" w:themeColor="text1"/>
        </w:rPr>
        <w:t xml:space="preserve"> </w:t>
      </w:r>
      <w:r w:rsidR="00E651AE" w:rsidRPr="0072306A">
        <w:rPr>
          <w:color w:val="000000" w:themeColor="text1"/>
        </w:rPr>
        <w:t>4.</w:t>
      </w:r>
      <w:r w:rsidR="00A5757C" w:rsidRPr="0072306A">
        <w:rPr>
          <w:color w:val="000000" w:themeColor="text1"/>
        </w:rPr>
        <w:t>14</w:t>
      </w:r>
      <w:r w:rsidR="00E651AE" w:rsidRPr="0072306A">
        <w:rPr>
          <w:color w:val="000000" w:themeColor="text1"/>
        </w:rPr>
        <w:t xml:space="preserve">.5. - </w:t>
      </w:r>
      <w:r w:rsidRPr="0072306A">
        <w:rPr>
          <w:color w:val="000000" w:themeColor="text1"/>
        </w:rPr>
        <w:t>4.</w:t>
      </w:r>
      <w:r w:rsidR="007229CD" w:rsidRPr="0072306A">
        <w:rPr>
          <w:color w:val="000000" w:themeColor="text1"/>
        </w:rPr>
        <w:t>1</w:t>
      </w:r>
      <w:r w:rsidR="00A5757C" w:rsidRPr="0072306A">
        <w:rPr>
          <w:color w:val="000000" w:themeColor="text1"/>
        </w:rPr>
        <w:t>4</w:t>
      </w:r>
      <w:r w:rsidRPr="0072306A">
        <w:rPr>
          <w:color w:val="000000" w:themeColor="text1"/>
        </w:rPr>
        <w:t>.6. настоящих Условий.</w:t>
      </w:r>
    </w:p>
    <w:p w14:paraId="0F206104" w14:textId="0EC8932D" w:rsidR="00025F70" w:rsidRPr="0072306A" w:rsidRDefault="00025F70" w:rsidP="0077633F">
      <w:pPr>
        <w:pStyle w:val="110"/>
        <w:numPr>
          <w:ilvl w:val="2"/>
          <w:numId w:val="2"/>
        </w:numPr>
        <w:tabs>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 xml:space="preserve">Выписка со счета депо может быть </w:t>
      </w:r>
      <w:r w:rsidR="000C0F6A" w:rsidRPr="0072306A">
        <w:rPr>
          <w:rFonts w:eastAsia="Times New Roman"/>
          <w:snapToGrid w:val="0"/>
          <w:color w:val="000000" w:themeColor="text1"/>
        </w:rPr>
        <w:t>следующих</w:t>
      </w:r>
      <w:r w:rsidRPr="0072306A">
        <w:rPr>
          <w:rFonts w:eastAsia="Times New Roman"/>
          <w:snapToGrid w:val="0"/>
          <w:color w:val="000000" w:themeColor="text1"/>
        </w:rPr>
        <w:t xml:space="preserve"> видов:</w:t>
      </w:r>
    </w:p>
    <w:p w14:paraId="5B1EC82C" w14:textId="65B6FFCB" w:rsidR="00025F70" w:rsidRPr="0072306A" w:rsidRDefault="00025F70" w:rsidP="00EF794B">
      <w:pPr>
        <w:pStyle w:val="110"/>
        <w:numPr>
          <w:ilvl w:val="0"/>
          <w:numId w:val="34"/>
        </w:numPr>
        <w:jc w:val="both"/>
        <w:rPr>
          <w:rFonts w:eastAsia="Times New Roman"/>
          <w:snapToGrid w:val="0"/>
          <w:color w:val="000000" w:themeColor="text1"/>
        </w:rPr>
      </w:pPr>
      <w:r w:rsidRPr="0072306A">
        <w:rPr>
          <w:rFonts w:eastAsia="Times New Roman"/>
          <w:snapToGrid w:val="0"/>
          <w:color w:val="000000" w:themeColor="text1"/>
        </w:rPr>
        <w:t>по всем ценным бумагам на счете депо;</w:t>
      </w:r>
    </w:p>
    <w:p w14:paraId="75BA6D54" w14:textId="1E5B108C" w:rsidR="00025F70" w:rsidRPr="0072306A" w:rsidRDefault="00025F70" w:rsidP="00EF794B">
      <w:pPr>
        <w:pStyle w:val="110"/>
        <w:numPr>
          <w:ilvl w:val="0"/>
          <w:numId w:val="34"/>
        </w:numPr>
        <w:jc w:val="both"/>
        <w:rPr>
          <w:rFonts w:eastAsia="Times New Roman"/>
          <w:snapToGrid w:val="0"/>
          <w:color w:val="000000" w:themeColor="text1"/>
        </w:rPr>
      </w:pPr>
      <w:r w:rsidRPr="0072306A">
        <w:rPr>
          <w:rFonts w:eastAsia="Times New Roman"/>
          <w:snapToGrid w:val="0"/>
          <w:color w:val="000000" w:themeColor="text1"/>
        </w:rPr>
        <w:t>по одному виду ценных бумаг;</w:t>
      </w:r>
    </w:p>
    <w:p w14:paraId="387FEAAF" w14:textId="26967D96" w:rsidR="00025F70" w:rsidRPr="0072306A" w:rsidRDefault="00025F70" w:rsidP="00EF794B">
      <w:pPr>
        <w:pStyle w:val="110"/>
        <w:numPr>
          <w:ilvl w:val="0"/>
          <w:numId w:val="34"/>
        </w:numPr>
        <w:jc w:val="both"/>
        <w:rPr>
          <w:rFonts w:eastAsia="Times New Roman"/>
          <w:snapToGrid w:val="0"/>
          <w:color w:val="000000" w:themeColor="text1"/>
        </w:rPr>
      </w:pPr>
      <w:r w:rsidRPr="0072306A">
        <w:rPr>
          <w:rFonts w:eastAsia="Times New Roman"/>
          <w:snapToGrid w:val="0"/>
          <w:color w:val="000000" w:themeColor="text1"/>
        </w:rPr>
        <w:t>по всем видам ценных бумаг одного эмитента.</w:t>
      </w:r>
    </w:p>
    <w:p w14:paraId="765CBC34" w14:textId="5920FC8C" w:rsidR="00025F70" w:rsidRPr="0072306A" w:rsidRDefault="00025F70" w:rsidP="0077633F">
      <w:pPr>
        <w:pStyle w:val="110"/>
        <w:numPr>
          <w:ilvl w:val="2"/>
          <w:numId w:val="2"/>
        </w:numPr>
        <w:tabs>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Отчет об операциях по счету депо Депонента может быть</w:t>
      </w:r>
      <w:r w:rsidR="000C0F6A" w:rsidRPr="0072306A">
        <w:rPr>
          <w:rFonts w:eastAsia="Times New Roman"/>
          <w:snapToGrid w:val="0"/>
          <w:color w:val="000000" w:themeColor="text1"/>
        </w:rPr>
        <w:t xml:space="preserve"> следующих видов</w:t>
      </w:r>
      <w:r w:rsidRPr="0072306A">
        <w:rPr>
          <w:rFonts w:eastAsia="Times New Roman"/>
          <w:snapToGrid w:val="0"/>
          <w:color w:val="000000" w:themeColor="text1"/>
        </w:rPr>
        <w:t>:</w:t>
      </w:r>
    </w:p>
    <w:p w14:paraId="31B7C154" w14:textId="221AE3A5" w:rsidR="00025F70" w:rsidRPr="0072306A" w:rsidRDefault="00025F70" w:rsidP="00EF794B">
      <w:pPr>
        <w:pStyle w:val="110"/>
        <w:numPr>
          <w:ilvl w:val="0"/>
          <w:numId w:val="35"/>
        </w:numPr>
        <w:tabs>
          <w:tab w:val="num" w:pos="7596"/>
        </w:tabs>
        <w:jc w:val="both"/>
        <w:rPr>
          <w:rFonts w:eastAsia="Times New Roman"/>
          <w:snapToGrid w:val="0"/>
          <w:color w:val="000000" w:themeColor="text1"/>
        </w:rPr>
      </w:pPr>
      <w:r w:rsidRPr="0072306A">
        <w:rPr>
          <w:rFonts w:eastAsia="Times New Roman"/>
          <w:snapToGrid w:val="0"/>
          <w:color w:val="000000" w:themeColor="text1"/>
        </w:rPr>
        <w:t>по единичной операции;</w:t>
      </w:r>
    </w:p>
    <w:p w14:paraId="605B1AAA" w14:textId="072E852A" w:rsidR="00025F70" w:rsidRPr="0072306A" w:rsidRDefault="00025F70" w:rsidP="00EF794B">
      <w:pPr>
        <w:pStyle w:val="110"/>
        <w:numPr>
          <w:ilvl w:val="0"/>
          <w:numId w:val="35"/>
        </w:numPr>
        <w:tabs>
          <w:tab w:val="num" w:pos="7596"/>
        </w:tabs>
        <w:jc w:val="both"/>
        <w:rPr>
          <w:rFonts w:eastAsia="Times New Roman"/>
          <w:snapToGrid w:val="0"/>
          <w:color w:val="000000" w:themeColor="text1"/>
        </w:rPr>
      </w:pPr>
      <w:r w:rsidRPr="0072306A">
        <w:rPr>
          <w:rFonts w:eastAsia="Times New Roman"/>
          <w:snapToGrid w:val="0"/>
          <w:color w:val="000000" w:themeColor="text1"/>
        </w:rPr>
        <w:t>по операциям за определенный период;</w:t>
      </w:r>
    </w:p>
    <w:p w14:paraId="7C9BFC64" w14:textId="77474A50" w:rsidR="00025F70" w:rsidRPr="0072306A" w:rsidRDefault="00025F70" w:rsidP="00EF794B">
      <w:pPr>
        <w:pStyle w:val="110"/>
        <w:numPr>
          <w:ilvl w:val="0"/>
          <w:numId w:val="35"/>
        </w:numPr>
        <w:tabs>
          <w:tab w:val="num" w:pos="7596"/>
        </w:tabs>
        <w:jc w:val="both"/>
        <w:rPr>
          <w:rFonts w:eastAsia="Times New Roman"/>
          <w:snapToGrid w:val="0"/>
          <w:color w:val="000000" w:themeColor="text1"/>
        </w:rPr>
      </w:pPr>
      <w:r w:rsidRPr="0072306A">
        <w:rPr>
          <w:rFonts w:eastAsia="Times New Roman"/>
          <w:snapToGrid w:val="0"/>
          <w:color w:val="000000" w:themeColor="text1"/>
        </w:rPr>
        <w:t>по определенному виду операций за определенный период.</w:t>
      </w:r>
    </w:p>
    <w:p w14:paraId="6ADFE900" w14:textId="4DDBDF62" w:rsidR="002442EB" w:rsidRPr="0072306A" w:rsidRDefault="002442EB" w:rsidP="0077633F">
      <w:pPr>
        <w:pStyle w:val="110"/>
        <w:numPr>
          <w:ilvl w:val="2"/>
          <w:numId w:val="2"/>
        </w:numPr>
        <w:tabs>
          <w:tab w:val="num" w:pos="900"/>
        </w:tabs>
        <w:ind w:left="900" w:hanging="900"/>
        <w:jc w:val="both"/>
        <w:rPr>
          <w:rFonts w:eastAsia="Times New Roman"/>
          <w:snapToGrid w:val="0"/>
          <w:color w:val="000000" w:themeColor="text1"/>
        </w:rPr>
      </w:pPr>
      <w:r w:rsidRPr="0072306A">
        <w:rPr>
          <w:color w:val="000000" w:themeColor="text1"/>
        </w:rPr>
        <w:t xml:space="preserve">Отчет об операциях по счету депо и выписка по счету депо должны содержать фамилию, имя и отчество (при наличии последнего) </w:t>
      </w:r>
      <w:r w:rsidR="0077633F" w:rsidRPr="0072306A">
        <w:rPr>
          <w:color w:val="000000" w:themeColor="text1"/>
        </w:rPr>
        <w:t>Д</w:t>
      </w:r>
      <w:r w:rsidRPr="0072306A">
        <w:rPr>
          <w:color w:val="000000" w:themeColor="text1"/>
        </w:rPr>
        <w:t xml:space="preserve">епонента - физического лица или полное фирменное наименование и (или) </w:t>
      </w:r>
      <w:r w:rsidRPr="0072306A">
        <w:rPr>
          <w:color w:val="000000" w:themeColor="text1"/>
        </w:rPr>
        <w:lastRenderedPageBreak/>
        <w:t xml:space="preserve">международный банковский идентификационный код SWIFT BIC </w:t>
      </w:r>
      <w:r w:rsidR="0077633F" w:rsidRPr="0072306A">
        <w:rPr>
          <w:color w:val="000000" w:themeColor="text1"/>
        </w:rPr>
        <w:t>Д</w:t>
      </w:r>
      <w:r w:rsidRPr="0072306A">
        <w:rPr>
          <w:color w:val="000000" w:themeColor="text1"/>
        </w:rPr>
        <w:t xml:space="preserve">епонента - юридического лица, иные сведения, позволяющие идентифицировать </w:t>
      </w:r>
      <w:r w:rsidR="0077633F" w:rsidRPr="0072306A">
        <w:rPr>
          <w:color w:val="000000" w:themeColor="text1"/>
        </w:rPr>
        <w:t>Д</w:t>
      </w:r>
      <w:r w:rsidRPr="0072306A">
        <w:rPr>
          <w:color w:val="000000" w:themeColor="text1"/>
        </w:rPr>
        <w:t>епонента, а также номер счета депо, по которому представляется отчет об операциях или выписка.</w:t>
      </w:r>
    </w:p>
    <w:p w14:paraId="4518311D" w14:textId="5F2CEE91" w:rsidR="002442EB" w:rsidRPr="0072306A" w:rsidRDefault="002442EB" w:rsidP="0077633F">
      <w:pPr>
        <w:pStyle w:val="110"/>
        <w:numPr>
          <w:ilvl w:val="2"/>
          <w:numId w:val="2"/>
        </w:numPr>
        <w:tabs>
          <w:tab w:val="num" w:pos="900"/>
        </w:tabs>
        <w:ind w:left="900" w:hanging="900"/>
        <w:jc w:val="both"/>
        <w:rPr>
          <w:color w:val="000000" w:themeColor="text1"/>
        </w:rPr>
      </w:pPr>
      <w:r w:rsidRPr="0072306A">
        <w:rPr>
          <w:color w:val="000000" w:themeColor="text1"/>
        </w:rPr>
        <w:t xml:space="preserve">Информация о заложенных ценных бумагах представляется на основании запроса залогодержателя в соответствии с условиями </w:t>
      </w:r>
      <w:r w:rsidR="0077633F" w:rsidRPr="0072306A">
        <w:rPr>
          <w:color w:val="000000" w:themeColor="text1"/>
        </w:rPr>
        <w:t>Д</w:t>
      </w:r>
      <w:r w:rsidRPr="0072306A">
        <w:rPr>
          <w:color w:val="000000" w:themeColor="text1"/>
        </w:rPr>
        <w:t>епозитарного договора.</w:t>
      </w:r>
    </w:p>
    <w:p w14:paraId="3621D484" w14:textId="2489CB56" w:rsidR="002442EB" w:rsidRPr="0072306A" w:rsidRDefault="002442EB" w:rsidP="0077633F">
      <w:pPr>
        <w:pStyle w:val="110"/>
        <w:tabs>
          <w:tab w:val="clear" w:pos="1224"/>
          <w:tab w:val="num" w:pos="7596"/>
        </w:tabs>
        <w:ind w:left="900" w:firstLine="0"/>
        <w:jc w:val="both"/>
        <w:rPr>
          <w:color w:val="000000" w:themeColor="text1"/>
        </w:rPr>
      </w:pPr>
      <w:r w:rsidRPr="0072306A">
        <w:rPr>
          <w:color w:val="000000" w:themeColor="text1"/>
        </w:rPr>
        <w:t xml:space="preserve">Сведения, которые должен содержать запрос залогодержателя, определяются </w:t>
      </w:r>
      <w:r w:rsidR="00323C53" w:rsidRPr="0072306A">
        <w:rPr>
          <w:color w:val="000000" w:themeColor="text1"/>
        </w:rPr>
        <w:t xml:space="preserve">пунктом 8.3.11 </w:t>
      </w:r>
      <w:r w:rsidRPr="0072306A">
        <w:rPr>
          <w:color w:val="000000" w:themeColor="text1"/>
        </w:rPr>
        <w:t>настоящи</w:t>
      </w:r>
      <w:r w:rsidR="00323C53" w:rsidRPr="0072306A">
        <w:rPr>
          <w:color w:val="000000" w:themeColor="text1"/>
        </w:rPr>
        <w:t>х</w:t>
      </w:r>
      <w:r w:rsidRPr="0072306A">
        <w:rPr>
          <w:color w:val="000000" w:themeColor="text1"/>
        </w:rPr>
        <w:t xml:space="preserve"> Услови</w:t>
      </w:r>
      <w:r w:rsidR="00323C53" w:rsidRPr="0072306A">
        <w:rPr>
          <w:color w:val="000000" w:themeColor="text1"/>
        </w:rPr>
        <w:t>й</w:t>
      </w:r>
      <w:r w:rsidRPr="0072306A">
        <w:rPr>
          <w:color w:val="000000" w:themeColor="text1"/>
        </w:rPr>
        <w:t>.</w:t>
      </w:r>
    </w:p>
    <w:p w14:paraId="1742E555" w14:textId="77777777" w:rsidR="002442EB" w:rsidRPr="0072306A" w:rsidRDefault="002442EB" w:rsidP="0077633F">
      <w:pPr>
        <w:pStyle w:val="110"/>
        <w:numPr>
          <w:ilvl w:val="2"/>
          <w:numId w:val="2"/>
        </w:numPr>
        <w:tabs>
          <w:tab w:val="num" w:pos="900"/>
        </w:tabs>
        <w:ind w:left="900" w:hanging="900"/>
        <w:jc w:val="both"/>
        <w:rPr>
          <w:color w:val="000000" w:themeColor="text1"/>
        </w:rPr>
      </w:pPr>
      <w:r w:rsidRPr="0072306A">
        <w:rPr>
          <w:color w:val="000000" w:themeColor="text1"/>
        </w:rPr>
        <w:t>Депозитарий вправе представлять следующую информацию о заложенных ценных бумагах:</w:t>
      </w:r>
    </w:p>
    <w:p w14:paraId="7C64B283" w14:textId="77777777" w:rsidR="002442EB" w:rsidRPr="0072306A" w:rsidRDefault="002442EB" w:rsidP="00EF794B">
      <w:pPr>
        <w:pStyle w:val="110"/>
        <w:numPr>
          <w:ilvl w:val="0"/>
          <w:numId w:val="28"/>
        </w:numPr>
        <w:jc w:val="both"/>
        <w:rPr>
          <w:color w:val="000000" w:themeColor="text1"/>
        </w:rPr>
      </w:pPr>
      <w:r w:rsidRPr="0072306A">
        <w:rPr>
          <w:color w:val="000000" w:themeColor="text1"/>
        </w:rPr>
        <w:t>количество ценных бумаг, право залога на которые зафиксировано по счетам депо в пользу залогодержателя, в том числе количество ценных бумаг, находящихся в предыдущем (последующем) залоге;</w:t>
      </w:r>
    </w:p>
    <w:p w14:paraId="3E21341E" w14:textId="77777777" w:rsidR="002442EB" w:rsidRPr="0072306A" w:rsidRDefault="002442EB" w:rsidP="00EF794B">
      <w:pPr>
        <w:pStyle w:val="110"/>
        <w:numPr>
          <w:ilvl w:val="0"/>
          <w:numId w:val="28"/>
        </w:numPr>
        <w:jc w:val="both"/>
        <w:rPr>
          <w:color w:val="000000" w:themeColor="text1"/>
        </w:rPr>
      </w:pPr>
      <w:r w:rsidRPr="0072306A">
        <w:rPr>
          <w:color w:val="000000" w:themeColor="text1"/>
        </w:rPr>
        <w:t>фамилию, имя, отчество (при наличии последнего) каждого залогодателя - физического лица, полное наименование каждого залогодателя - юридического лица;</w:t>
      </w:r>
    </w:p>
    <w:p w14:paraId="1AD9255D" w14:textId="77777777" w:rsidR="002442EB" w:rsidRPr="0072306A" w:rsidRDefault="002442EB" w:rsidP="00EF794B">
      <w:pPr>
        <w:pStyle w:val="110"/>
        <w:numPr>
          <w:ilvl w:val="0"/>
          <w:numId w:val="28"/>
        </w:numPr>
        <w:jc w:val="both"/>
        <w:rPr>
          <w:color w:val="000000" w:themeColor="text1"/>
        </w:rPr>
      </w:pPr>
      <w:r w:rsidRPr="0072306A">
        <w:rPr>
          <w:color w:val="000000" w:themeColor="text1"/>
        </w:rPr>
        <w:t>номер счета депо залогодателя, на котором учитываются заложенные ценные бумаги;</w:t>
      </w:r>
    </w:p>
    <w:p w14:paraId="177B18AF" w14:textId="77777777" w:rsidR="002442EB" w:rsidRPr="0072306A" w:rsidRDefault="002442EB" w:rsidP="00EF794B">
      <w:pPr>
        <w:pStyle w:val="110"/>
        <w:numPr>
          <w:ilvl w:val="0"/>
          <w:numId w:val="28"/>
        </w:numPr>
        <w:jc w:val="both"/>
        <w:rPr>
          <w:color w:val="000000" w:themeColor="text1"/>
        </w:rPr>
      </w:pPr>
      <w:r w:rsidRPr="0072306A">
        <w:rPr>
          <w:color w:val="000000" w:themeColor="text1"/>
        </w:rPr>
        <w:t>сведения, позволяющие идентифицировать заложенные ценные бумаги;</w:t>
      </w:r>
    </w:p>
    <w:p w14:paraId="686EB861" w14:textId="77777777" w:rsidR="002442EB" w:rsidRPr="0072306A" w:rsidRDefault="002442EB" w:rsidP="00EF794B">
      <w:pPr>
        <w:pStyle w:val="110"/>
        <w:numPr>
          <w:ilvl w:val="0"/>
          <w:numId w:val="28"/>
        </w:numPr>
        <w:jc w:val="both"/>
        <w:rPr>
          <w:color w:val="000000" w:themeColor="text1"/>
        </w:rPr>
      </w:pPr>
      <w:r w:rsidRPr="0072306A">
        <w:rPr>
          <w:color w:val="000000" w:themeColor="text1"/>
        </w:rPr>
        <w:t>идентифицирующие признаки договора о залоге;</w:t>
      </w:r>
    </w:p>
    <w:p w14:paraId="7AA45406" w14:textId="77777777" w:rsidR="002442EB" w:rsidRPr="0072306A" w:rsidRDefault="002442EB" w:rsidP="00EF794B">
      <w:pPr>
        <w:pStyle w:val="110"/>
        <w:numPr>
          <w:ilvl w:val="0"/>
          <w:numId w:val="28"/>
        </w:numPr>
        <w:jc w:val="both"/>
        <w:rPr>
          <w:color w:val="000000" w:themeColor="text1"/>
        </w:rPr>
      </w:pPr>
      <w:r w:rsidRPr="0072306A">
        <w:rPr>
          <w:color w:val="000000" w:themeColor="text1"/>
        </w:rPr>
        <w:t>иную информацию, запрашиваемую залогодержателем в отношении ценных бумаг, заложенных в его пользу.</w:t>
      </w:r>
    </w:p>
    <w:p w14:paraId="0D3874E0" w14:textId="3285715C" w:rsidR="002442EB" w:rsidRPr="0072306A" w:rsidRDefault="002442EB" w:rsidP="0077633F">
      <w:pPr>
        <w:pStyle w:val="110"/>
        <w:numPr>
          <w:ilvl w:val="2"/>
          <w:numId w:val="2"/>
        </w:numPr>
        <w:tabs>
          <w:tab w:val="num" w:pos="900"/>
        </w:tabs>
        <w:ind w:left="900" w:hanging="900"/>
        <w:jc w:val="both"/>
        <w:rPr>
          <w:color w:val="000000" w:themeColor="text1"/>
        </w:rPr>
      </w:pPr>
      <w:r w:rsidRPr="0072306A">
        <w:rPr>
          <w:color w:val="000000" w:themeColor="text1"/>
        </w:rPr>
        <w:t>Информация о заложенных ценных бумагах, представляемая Депозитарием, должна содержать дату и время, на которые подтверждаются данные, полное наименование, адрес и телефон Депозитария.</w:t>
      </w:r>
    </w:p>
    <w:p w14:paraId="49E8713E" w14:textId="4BF22758" w:rsidR="002442EB" w:rsidRPr="0072306A" w:rsidRDefault="002442EB" w:rsidP="0077633F">
      <w:pPr>
        <w:pStyle w:val="110"/>
        <w:numPr>
          <w:ilvl w:val="2"/>
          <w:numId w:val="2"/>
        </w:numPr>
        <w:tabs>
          <w:tab w:val="num" w:pos="900"/>
        </w:tabs>
        <w:ind w:left="900" w:hanging="900"/>
        <w:jc w:val="both"/>
        <w:rPr>
          <w:color w:val="000000" w:themeColor="text1"/>
        </w:rPr>
      </w:pPr>
      <w:r w:rsidRPr="0072306A">
        <w:rPr>
          <w:color w:val="000000" w:themeColor="text1"/>
        </w:rPr>
        <w:t>Информация о заложенных ценных бумагах представляется Депозитарием не позднее чем через три рабочих дня после дня получения им запроса залогодержателя.</w:t>
      </w:r>
    </w:p>
    <w:p w14:paraId="0CF4DE24" w14:textId="088EF9F8" w:rsidR="002442EB" w:rsidRPr="0072306A" w:rsidRDefault="002442EB" w:rsidP="0077633F">
      <w:pPr>
        <w:pStyle w:val="110"/>
        <w:numPr>
          <w:ilvl w:val="2"/>
          <w:numId w:val="2"/>
        </w:numPr>
        <w:tabs>
          <w:tab w:val="num" w:pos="900"/>
        </w:tabs>
        <w:ind w:left="900" w:hanging="900"/>
        <w:jc w:val="both"/>
        <w:rPr>
          <w:color w:val="000000" w:themeColor="text1"/>
        </w:rPr>
      </w:pPr>
      <w:r w:rsidRPr="0072306A">
        <w:rPr>
          <w:color w:val="000000" w:themeColor="text1"/>
        </w:rPr>
        <w:t xml:space="preserve">Информация о </w:t>
      </w:r>
      <w:r w:rsidR="0077633F" w:rsidRPr="0072306A">
        <w:rPr>
          <w:color w:val="000000" w:themeColor="text1"/>
        </w:rPr>
        <w:t>Д</w:t>
      </w:r>
      <w:r w:rsidRPr="0072306A">
        <w:rPr>
          <w:color w:val="000000" w:themeColor="text1"/>
        </w:rPr>
        <w:t>епоненте, а также об операциях по его счету депо или о ценных бумагах на указанном счете представляется Депозитарием иным лицам по письменному указанию такого Депонента.</w:t>
      </w:r>
    </w:p>
    <w:p w14:paraId="6228A0F0" w14:textId="4BB3101F" w:rsidR="00A13C3F" w:rsidRPr="0072306A" w:rsidRDefault="00A13C3F" w:rsidP="0077633F">
      <w:pPr>
        <w:pStyle w:val="110"/>
        <w:numPr>
          <w:ilvl w:val="2"/>
          <w:numId w:val="2"/>
        </w:numPr>
        <w:tabs>
          <w:tab w:val="num" w:pos="900"/>
        </w:tabs>
        <w:ind w:left="900" w:hanging="900"/>
        <w:jc w:val="both"/>
        <w:rPr>
          <w:color w:val="000000" w:themeColor="text1"/>
        </w:rPr>
      </w:pPr>
      <w:r w:rsidRPr="0072306A">
        <w:rPr>
          <w:color w:val="000000" w:themeColor="text1"/>
        </w:rPr>
        <w:t>При раскрытии информации о Депоненте, являющемся иностранным юридическим лицом (иностранной организацией, не являющейся юридическим лицом), для целей осуществления действий, направленных на реализацию Депонентом прав по ценным бумагам, Депозитарий вправе указывать его наименование в латинском написании в соответствии с его учредительными документами. Допускается указание наименования такого Депонента в кириллическом написании, как дополнительное к латинскому, при этом определяющим для целей идентификации Депонента является латинское написание.</w:t>
      </w:r>
    </w:p>
    <w:p w14:paraId="21E03804" w14:textId="77777777" w:rsidR="00BA24B2" w:rsidRPr="0072306A" w:rsidRDefault="00BA24B2" w:rsidP="00BA24B2">
      <w:pPr>
        <w:pStyle w:val="2"/>
        <w:tabs>
          <w:tab w:val="num" w:pos="900"/>
        </w:tabs>
        <w:spacing w:before="240"/>
        <w:ind w:left="902" w:hanging="902"/>
        <w:rPr>
          <w:i w:val="0"/>
          <w:color w:val="000000" w:themeColor="text1"/>
          <w:szCs w:val="20"/>
        </w:rPr>
      </w:pPr>
      <w:bookmarkStart w:id="87" w:name="_Ref442178967"/>
      <w:r w:rsidRPr="0072306A">
        <w:rPr>
          <w:i w:val="0"/>
          <w:color w:val="000000" w:themeColor="text1"/>
          <w:szCs w:val="20"/>
        </w:rPr>
        <w:t>Порядок сверки Депозитарием остатков на счетах депо</w:t>
      </w:r>
      <w:bookmarkEnd w:id="87"/>
    </w:p>
    <w:p w14:paraId="31D1AC7F" w14:textId="77777777" w:rsidR="00BA24B2" w:rsidRPr="0072306A" w:rsidRDefault="00BA24B2" w:rsidP="00BA24B2">
      <w:pPr>
        <w:pStyle w:val="110"/>
        <w:numPr>
          <w:ilvl w:val="2"/>
          <w:numId w:val="2"/>
        </w:numPr>
        <w:tabs>
          <w:tab w:val="num" w:pos="900"/>
        </w:tabs>
        <w:ind w:left="900" w:hanging="900"/>
        <w:jc w:val="both"/>
        <w:rPr>
          <w:color w:val="000000" w:themeColor="text1"/>
        </w:rPr>
      </w:pPr>
      <w:r w:rsidRPr="0072306A">
        <w:rPr>
          <w:color w:val="000000" w:themeColor="text1"/>
        </w:rPr>
        <w:t>Депозитарий осуществляет следующие виды сверок остатков ценных бумаг на счетах депо:</w:t>
      </w:r>
    </w:p>
    <w:p w14:paraId="53D36312" w14:textId="77777777" w:rsidR="00BA24B2" w:rsidRPr="0072306A" w:rsidRDefault="00BA24B2" w:rsidP="00BA24B2">
      <w:pPr>
        <w:pStyle w:val="110"/>
        <w:numPr>
          <w:ilvl w:val="0"/>
          <w:numId w:val="3"/>
        </w:numPr>
        <w:tabs>
          <w:tab w:val="clear" w:pos="720"/>
        </w:tabs>
        <w:ind w:left="1260"/>
        <w:jc w:val="both"/>
        <w:rPr>
          <w:color w:val="000000" w:themeColor="text1"/>
        </w:rPr>
      </w:pPr>
      <w:r w:rsidRPr="0072306A">
        <w:rPr>
          <w:color w:val="000000" w:themeColor="text1"/>
        </w:rPr>
        <w:t>сверку соответствия количества ценных бумаг, учтенных на пассивных и активных счетах депо (проверку баланса);</w:t>
      </w:r>
    </w:p>
    <w:p w14:paraId="6F8C88B2" w14:textId="77777777" w:rsidR="00BA24B2" w:rsidRPr="0072306A" w:rsidRDefault="00BA24B2" w:rsidP="00BA24B2">
      <w:pPr>
        <w:pStyle w:val="110"/>
        <w:numPr>
          <w:ilvl w:val="0"/>
          <w:numId w:val="3"/>
        </w:numPr>
        <w:tabs>
          <w:tab w:val="clear" w:pos="720"/>
        </w:tabs>
        <w:ind w:left="1260"/>
        <w:jc w:val="both"/>
        <w:rPr>
          <w:color w:val="000000" w:themeColor="text1"/>
        </w:rPr>
      </w:pPr>
      <w:r w:rsidRPr="0072306A">
        <w:rPr>
          <w:color w:val="000000" w:themeColor="text1"/>
        </w:rPr>
        <w:t>сверку соответствия количества ценных бумаг, учтенных на счетах депо и счете неустановленных лиц Депозитария, с данными соответствующих отчетных документов Мест хранения;</w:t>
      </w:r>
    </w:p>
    <w:p w14:paraId="7D6508B9" w14:textId="77777777" w:rsidR="00BA24B2" w:rsidRPr="0072306A" w:rsidRDefault="00BA24B2" w:rsidP="00BA24B2">
      <w:pPr>
        <w:pStyle w:val="110"/>
        <w:numPr>
          <w:ilvl w:val="0"/>
          <w:numId w:val="3"/>
        </w:numPr>
        <w:tabs>
          <w:tab w:val="clear" w:pos="720"/>
        </w:tabs>
        <w:ind w:left="1260"/>
        <w:jc w:val="both"/>
        <w:rPr>
          <w:color w:val="000000" w:themeColor="text1"/>
        </w:rPr>
      </w:pPr>
      <w:r w:rsidRPr="0072306A">
        <w:rPr>
          <w:color w:val="000000" w:themeColor="text1"/>
        </w:rPr>
        <w:t>сверку соответствия количества ценных бумаг, учтенных на пассивных счетах депо номинального держателя (ЛОРО) с данными депозитарного учета Депонентов – номинальных держателей.</w:t>
      </w:r>
    </w:p>
    <w:p w14:paraId="280CAF59" w14:textId="77777777" w:rsidR="00BA24B2" w:rsidRPr="0072306A" w:rsidRDefault="00BA24B2" w:rsidP="00BA24B2">
      <w:pPr>
        <w:pStyle w:val="110"/>
        <w:numPr>
          <w:ilvl w:val="2"/>
          <w:numId w:val="2"/>
        </w:numPr>
        <w:tabs>
          <w:tab w:val="num" w:pos="900"/>
        </w:tabs>
        <w:ind w:left="900" w:hanging="900"/>
        <w:jc w:val="both"/>
        <w:rPr>
          <w:color w:val="000000" w:themeColor="text1"/>
        </w:rPr>
      </w:pPr>
      <w:r w:rsidRPr="0072306A">
        <w:rPr>
          <w:color w:val="000000" w:themeColor="text1"/>
        </w:rPr>
        <w:t>Депозитарий каждый рабочий день по состоянию на конец операционного дня проверяет баланс – проводит сверку количества ценных бумаг каждого выпуска, учитываемых на счетах депо Депонентов (пассивных), с количеством ценных бумаг этого выпуска, учитываемых на счетах депо Мест хранения (активных).</w:t>
      </w:r>
    </w:p>
    <w:p w14:paraId="09AFB2D7" w14:textId="77777777" w:rsidR="00BA24B2" w:rsidRPr="0072306A" w:rsidRDefault="00BA24B2" w:rsidP="00BA24B2">
      <w:pPr>
        <w:pStyle w:val="10"/>
        <w:tabs>
          <w:tab w:val="num" w:pos="900"/>
        </w:tabs>
        <w:ind w:left="900" w:hanging="900"/>
        <w:jc w:val="both"/>
        <w:rPr>
          <w:b/>
          <w:color w:val="000000" w:themeColor="text1"/>
        </w:rPr>
      </w:pPr>
      <w:r w:rsidRPr="0072306A">
        <w:rPr>
          <w:color w:val="000000" w:themeColor="text1"/>
        </w:rPr>
        <w:t xml:space="preserve">Депозитарий каждый рабочий день, по состоянию на конец операционного дня, осуществляет сверку соответствия количества ценных бумаг, учтенных Депозитарием на счетах депо, по которым осуществляется учет прав на ценные бумаги, и счете неустановленных лиц, с количеством таких же ценных бумаг, учтенных на лицевых счетах номинального держателя и счетах депо номинального держателя, открытых Депозитарию в Регистраторах и Депозитариях места хранения. </w:t>
      </w:r>
    </w:p>
    <w:p w14:paraId="346C9CDA" w14:textId="6135455F" w:rsidR="00BA24B2" w:rsidRPr="0072306A" w:rsidRDefault="00BA24B2" w:rsidP="00BA24B2">
      <w:pPr>
        <w:pStyle w:val="10"/>
        <w:tabs>
          <w:tab w:val="num" w:pos="900"/>
        </w:tabs>
        <w:ind w:left="900" w:hanging="900"/>
        <w:jc w:val="both"/>
        <w:rPr>
          <w:color w:val="000000" w:themeColor="text1"/>
        </w:rPr>
      </w:pPr>
      <w:r w:rsidRPr="0072306A">
        <w:rPr>
          <w:color w:val="000000" w:themeColor="text1"/>
        </w:rPr>
        <w:t>В случае если количество ценных бумаг, учитываемых Депозитарием на счетах депо, по которым осуществляется учет прав на ценные бумаги, и счете неустановленных лиц, не равно количеству таких же ценных бумаг, учитываемых на лицевых счетах (счетах депо) номинального держателя, открытых Депозитарию, то Депозитарий осуществляет действия, предусмотренные статьей 8.5 Федерального закона от 22.04.1996 № 39-ФЗ</w:t>
      </w:r>
      <w:r w:rsidR="00827CD6" w:rsidRPr="0072306A">
        <w:rPr>
          <w:color w:val="000000" w:themeColor="text1"/>
        </w:rPr>
        <w:t xml:space="preserve"> «О рынке ценных бумаг»</w:t>
      </w:r>
      <w:r w:rsidRPr="0072306A">
        <w:rPr>
          <w:color w:val="000000" w:themeColor="text1"/>
        </w:rPr>
        <w:t>.</w:t>
      </w:r>
    </w:p>
    <w:p w14:paraId="45CA1A42" w14:textId="77777777" w:rsidR="00BA24B2" w:rsidRPr="0072306A" w:rsidRDefault="00BA24B2" w:rsidP="00BA24B2">
      <w:pPr>
        <w:pStyle w:val="10"/>
        <w:tabs>
          <w:tab w:val="num" w:pos="900"/>
        </w:tabs>
        <w:ind w:left="900" w:hanging="900"/>
        <w:jc w:val="both"/>
        <w:rPr>
          <w:color w:val="000000" w:themeColor="text1"/>
        </w:rPr>
      </w:pPr>
      <w:r w:rsidRPr="0072306A">
        <w:rPr>
          <w:color w:val="000000" w:themeColor="text1"/>
        </w:rPr>
        <w:t>Депозитарий осуществляет сверку на основании последнего представленного Регистратором/Депозитарием места хранения отчетного документа, содержащего сведения о количестве ценных бумаг на лицевом счете/счете депо номинального держателя, открытого Депозитарию в Регистраторе/Депозитарии места хранения.</w:t>
      </w:r>
    </w:p>
    <w:p w14:paraId="755E1F41" w14:textId="77777777" w:rsidR="00BA24B2" w:rsidRPr="0072306A" w:rsidRDefault="00BA24B2" w:rsidP="00BA24B2">
      <w:pPr>
        <w:pStyle w:val="10"/>
        <w:tabs>
          <w:tab w:val="clear" w:pos="7596"/>
          <w:tab w:val="num" w:pos="900"/>
        </w:tabs>
        <w:ind w:left="900" w:hanging="900"/>
        <w:jc w:val="both"/>
        <w:rPr>
          <w:color w:val="000000" w:themeColor="text1"/>
        </w:rPr>
      </w:pPr>
      <w:r w:rsidRPr="0072306A">
        <w:rPr>
          <w:color w:val="000000" w:themeColor="text1"/>
        </w:rPr>
        <w:t xml:space="preserve">Порядок и периодичность сверки количества ценных бумаг, учитываемых на пассивных счетах депо номинального держателя (ЛОРО), с данными депозитарного учета Депозитариев-депонентов определяется Договорами о </w:t>
      </w:r>
      <w:proofErr w:type="spellStart"/>
      <w:r w:rsidRPr="0072306A">
        <w:rPr>
          <w:color w:val="000000" w:themeColor="text1"/>
        </w:rPr>
        <w:t>междепозитарных</w:t>
      </w:r>
      <w:proofErr w:type="spellEnd"/>
      <w:r w:rsidRPr="0072306A">
        <w:rPr>
          <w:color w:val="000000" w:themeColor="text1"/>
        </w:rPr>
        <w:t xml:space="preserve"> отношениях, заключенных Депозитарием с Депозитариями-депонентами.</w:t>
      </w:r>
    </w:p>
    <w:p w14:paraId="79440671" w14:textId="27A379C8" w:rsidR="00B3692D" w:rsidRPr="0072306A" w:rsidRDefault="00EA0C79" w:rsidP="00C14E12">
      <w:pPr>
        <w:pStyle w:val="110"/>
        <w:numPr>
          <w:ilvl w:val="2"/>
          <w:numId w:val="2"/>
        </w:numPr>
        <w:tabs>
          <w:tab w:val="clear" w:pos="7596"/>
          <w:tab w:val="num" w:pos="900"/>
        </w:tabs>
        <w:ind w:left="900" w:hanging="900"/>
        <w:jc w:val="both"/>
        <w:rPr>
          <w:color w:val="000000" w:themeColor="text1"/>
        </w:rPr>
      </w:pPr>
      <w:r w:rsidRPr="0072306A">
        <w:rPr>
          <w:color w:val="000000" w:themeColor="text1"/>
        </w:rPr>
        <w:lastRenderedPageBreak/>
        <w:t xml:space="preserve">Сверка соответствия количества ценных бумаг, учтенных Депозитарием на счетах депо и счете неустановленных лиц, проводится с использованием форматов электронного взаимодействия, если соглашением сторон не установлено иное. </w:t>
      </w:r>
    </w:p>
    <w:p w14:paraId="08AF52E8" w14:textId="77777777" w:rsidR="0063092C" w:rsidRPr="0072306A" w:rsidRDefault="0063092C" w:rsidP="0063092C">
      <w:pPr>
        <w:pStyle w:val="2"/>
        <w:tabs>
          <w:tab w:val="num" w:pos="900"/>
        </w:tabs>
        <w:spacing w:before="240"/>
        <w:ind w:left="902" w:hanging="902"/>
        <w:rPr>
          <w:i w:val="0"/>
          <w:color w:val="000000" w:themeColor="text1"/>
          <w:szCs w:val="20"/>
        </w:rPr>
      </w:pPr>
      <w:bookmarkStart w:id="88" w:name="_Toc375301884"/>
      <w:bookmarkStart w:id="89" w:name="_Toc376185533"/>
      <w:bookmarkStart w:id="90" w:name="_Ref442178975"/>
      <w:bookmarkStart w:id="91" w:name="_Ref442178977"/>
      <w:bookmarkStart w:id="92" w:name="_Ref442180250"/>
      <w:bookmarkStart w:id="93" w:name="_Ref460422582"/>
      <w:bookmarkStart w:id="94" w:name="_Ref460423421"/>
      <w:bookmarkStart w:id="95" w:name="_Ref460424321"/>
      <w:bookmarkStart w:id="96" w:name="_Ref460425610"/>
      <w:bookmarkStart w:id="97" w:name="_Ref477863648"/>
      <w:r w:rsidRPr="0072306A">
        <w:rPr>
          <w:i w:val="0"/>
          <w:color w:val="000000" w:themeColor="text1"/>
          <w:szCs w:val="20"/>
        </w:rPr>
        <w:t>Способы учета ценных бумаг в Депозитарии</w:t>
      </w:r>
      <w:bookmarkEnd w:id="88"/>
      <w:bookmarkEnd w:id="89"/>
      <w:bookmarkEnd w:id="90"/>
      <w:bookmarkEnd w:id="91"/>
      <w:bookmarkEnd w:id="92"/>
      <w:bookmarkEnd w:id="93"/>
      <w:bookmarkEnd w:id="94"/>
      <w:bookmarkEnd w:id="95"/>
      <w:bookmarkEnd w:id="96"/>
      <w:bookmarkEnd w:id="97"/>
    </w:p>
    <w:p w14:paraId="490C3B8A" w14:textId="77777777" w:rsidR="0063092C" w:rsidRPr="0072306A" w:rsidRDefault="0063092C" w:rsidP="0063092C">
      <w:pPr>
        <w:pStyle w:val="10"/>
        <w:tabs>
          <w:tab w:val="clear" w:pos="7596"/>
          <w:tab w:val="num" w:pos="900"/>
        </w:tabs>
        <w:ind w:left="900" w:hanging="900"/>
        <w:rPr>
          <w:color w:val="000000" w:themeColor="text1"/>
        </w:rPr>
      </w:pPr>
      <w:r w:rsidRPr="0072306A">
        <w:rPr>
          <w:color w:val="000000" w:themeColor="text1"/>
        </w:rPr>
        <w:t xml:space="preserve">Учет ценных бумаг может осуществляться следующими способами: </w:t>
      </w:r>
    </w:p>
    <w:p w14:paraId="7554EBE1" w14:textId="77777777" w:rsidR="0063092C" w:rsidRPr="0072306A" w:rsidRDefault="0063092C" w:rsidP="002C36F4">
      <w:pPr>
        <w:pStyle w:val="Iauiue"/>
        <w:numPr>
          <w:ilvl w:val="0"/>
          <w:numId w:val="9"/>
        </w:numPr>
        <w:tabs>
          <w:tab w:val="clear" w:pos="1571"/>
          <w:tab w:val="num" w:pos="1260"/>
        </w:tabs>
        <w:ind w:left="900" w:firstLine="0"/>
        <w:rPr>
          <w:rFonts w:ascii="Times New Roman" w:hAnsi="Times New Roman"/>
          <w:color w:val="000000" w:themeColor="text1"/>
          <w:sz w:val="20"/>
          <w:szCs w:val="20"/>
        </w:rPr>
      </w:pPr>
      <w:r w:rsidRPr="0072306A">
        <w:rPr>
          <w:rFonts w:ascii="Times New Roman" w:hAnsi="Times New Roman"/>
          <w:color w:val="000000" w:themeColor="text1"/>
          <w:sz w:val="20"/>
          <w:szCs w:val="20"/>
        </w:rPr>
        <w:t>открытый способ учета;</w:t>
      </w:r>
    </w:p>
    <w:p w14:paraId="55EA1345" w14:textId="77777777" w:rsidR="0063092C" w:rsidRPr="0072306A" w:rsidRDefault="0063092C" w:rsidP="002C36F4">
      <w:pPr>
        <w:pStyle w:val="Iauiue"/>
        <w:numPr>
          <w:ilvl w:val="0"/>
          <w:numId w:val="9"/>
        </w:numPr>
        <w:tabs>
          <w:tab w:val="clear" w:pos="1571"/>
          <w:tab w:val="num" w:pos="1260"/>
        </w:tabs>
        <w:ind w:left="900" w:firstLine="0"/>
        <w:rPr>
          <w:rFonts w:ascii="Times New Roman" w:hAnsi="Times New Roman"/>
          <w:color w:val="000000" w:themeColor="text1"/>
          <w:sz w:val="20"/>
          <w:szCs w:val="20"/>
        </w:rPr>
      </w:pPr>
      <w:r w:rsidRPr="0072306A">
        <w:rPr>
          <w:rFonts w:ascii="Times New Roman" w:hAnsi="Times New Roman"/>
          <w:color w:val="000000" w:themeColor="text1"/>
          <w:sz w:val="20"/>
          <w:szCs w:val="20"/>
        </w:rPr>
        <w:t>закрытый способ учета;</w:t>
      </w:r>
    </w:p>
    <w:p w14:paraId="05CAA551" w14:textId="235AD247" w:rsidR="0045176A" w:rsidRPr="0072306A" w:rsidRDefault="0045176A" w:rsidP="0045176A">
      <w:pPr>
        <w:pStyle w:val="Iauiue"/>
        <w:numPr>
          <w:ilvl w:val="0"/>
          <w:numId w:val="9"/>
        </w:numPr>
        <w:tabs>
          <w:tab w:val="clear" w:pos="1571"/>
          <w:tab w:val="num" w:pos="1260"/>
        </w:tabs>
        <w:ind w:left="900" w:firstLine="0"/>
        <w:rPr>
          <w:rFonts w:ascii="Times New Roman" w:hAnsi="Times New Roman"/>
          <w:color w:val="000000" w:themeColor="text1"/>
          <w:sz w:val="20"/>
          <w:szCs w:val="20"/>
        </w:rPr>
      </w:pPr>
      <w:r w:rsidRPr="0072306A">
        <w:rPr>
          <w:rFonts w:ascii="Times New Roman" w:hAnsi="Times New Roman"/>
          <w:color w:val="000000" w:themeColor="text1"/>
          <w:sz w:val="20"/>
          <w:szCs w:val="20"/>
        </w:rPr>
        <w:t>маркированный способ учета.</w:t>
      </w:r>
    </w:p>
    <w:p w14:paraId="0FF213B6" w14:textId="77777777" w:rsidR="0063092C" w:rsidRPr="0072306A" w:rsidRDefault="008977F0" w:rsidP="008977F0">
      <w:pPr>
        <w:pStyle w:val="10"/>
        <w:tabs>
          <w:tab w:val="clear" w:pos="7596"/>
          <w:tab w:val="num" w:pos="900"/>
        </w:tabs>
        <w:ind w:left="900" w:hanging="900"/>
        <w:jc w:val="both"/>
        <w:rPr>
          <w:color w:val="000000" w:themeColor="text1"/>
        </w:rPr>
      </w:pPr>
      <w:r w:rsidRPr="0072306A">
        <w:rPr>
          <w:color w:val="000000" w:themeColor="text1"/>
        </w:rPr>
        <w:t xml:space="preserve">Депозитарий вправе самостоятельно определить применяемый им способ учета конкретных ценных бумаг, если использование конкретного способа </w:t>
      </w:r>
      <w:r w:rsidR="009A764C" w:rsidRPr="0072306A">
        <w:rPr>
          <w:color w:val="000000" w:themeColor="text1"/>
        </w:rPr>
        <w:t xml:space="preserve">учета </w:t>
      </w:r>
      <w:r w:rsidRPr="0072306A">
        <w:rPr>
          <w:color w:val="000000" w:themeColor="text1"/>
        </w:rPr>
        <w:t>не является обязательным условием выпуска ценных бумаг, обслуживаемого Депозитарием.</w:t>
      </w:r>
    </w:p>
    <w:p w14:paraId="54EAF832" w14:textId="12A4960A" w:rsidR="0063092C" w:rsidRPr="0072306A" w:rsidRDefault="0063092C" w:rsidP="002B2DD5">
      <w:pPr>
        <w:pStyle w:val="10"/>
        <w:tabs>
          <w:tab w:val="clear" w:pos="7596"/>
          <w:tab w:val="num" w:pos="900"/>
        </w:tabs>
        <w:ind w:left="900" w:hanging="900"/>
        <w:jc w:val="both"/>
        <w:rPr>
          <w:color w:val="000000" w:themeColor="text1"/>
        </w:rPr>
      </w:pPr>
      <w:r w:rsidRPr="0072306A">
        <w:rPr>
          <w:color w:val="000000" w:themeColor="text1"/>
        </w:rPr>
        <w:t xml:space="preserve">При </w:t>
      </w:r>
      <w:r w:rsidRPr="0072306A">
        <w:rPr>
          <w:bCs/>
          <w:color w:val="000000" w:themeColor="text1"/>
        </w:rPr>
        <w:t>открытом способе</w:t>
      </w:r>
      <w:r w:rsidRPr="0072306A">
        <w:rPr>
          <w:b/>
          <w:bCs/>
          <w:color w:val="000000" w:themeColor="text1"/>
        </w:rPr>
        <w:t xml:space="preserve"> </w:t>
      </w:r>
      <w:r w:rsidRPr="0072306A">
        <w:rPr>
          <w:color w:val="000000" w:themeColor="text1"/>
        </w:rPr>
        <w:t xml:space="preserve">учета </w:t>
      </w:r>
      <w:r w:rsidR="008F0CBD" w:rsidRPr="0072306A">
        <w:rPr>
          <w:color w:val="000000" w:themeColor="text1"/>
        </w:rPr>
        <w:t>Депозитарий осуществляет операции</w:t>
      </w:r>
      <w:r w:rsidRPr="0072306A">
        <w:rPr>
          <w:color w:val="000000" w:themeColor="text1"/>
        </w:rPr>
        <w:t xml:space="preserve"> только в отношении </w:t>
      </w:r>
      <w:r w:rsidR="00732CF3" w:rsidRPr="0072306A">
        <w:rPr>
          <w:color w:val="000000" w:themeColor="text1"/>
        </w:rPr>
        <w:t xml:space="preserve">заданного </w:t>
      </w:r>
      <w:r w:rsidRPr="0072306A">
        <w:rPr>
          <w:color w:val="000000" w:themeColor="text1"/>
        </w:rPr>
        <w:t>количества ценных бумаг, учтенных на счете депо, без указания их индивидуальных признаков</w:t>
      </w:r>
      <w:r w:rsidR="008821DD" w:rsidRPr="0072306A">
        <w:rPr>
          <w:color w:val="000000" w:themeColor="text1"/>
        </w:rPr>
        <w:t xml:space="preserve"> документарной ценной бумаги или идентификационных признаков бездокументарной ценной бумаги</w:t>
      </w:r>
      <w:r w:rsidR="008F0CBD" w:rsidRPr="0072306A">
        <w:rPr>
          <w:color w:val="000000" w:themeColor="text1"/>
        </w:rPr>
        <w:t>, указанных в п</w:t>
      </w:r>
      <w:r w:rsidR="001918A8" w:rsidRPr="0072306A">
        <w:rPr>
          <w:color w:val="000000" w:themeColor="text1"/>
        </w:rPr>
        <w:t>ункте</w:t>
      </w:r>
      <w:r w:rsidR="008F0CBD" w:rsidRPr="0072306A">
        <w:rPr>
          <w:color w:val="000000" w:themeColor="text1"/>
        </w:rPr>
        <w:t xml:space="preserve"> </w:t>
      </w:r>
      <w:r w:rsidR="008A3A56" w:rsidRPr="0072306A">
        <w:rPr>
          <w:color w:val="000000" w:themeColor="text1"/>
        </w:rPr>
        <w:t xml:space="preserve">2.7. </w:t>
      </w:r>
      <w:r w:rsidR="008F0CBD" w:rsidRPr="0072306A">
        <w:rPr>
          <w:color w:val="000000" w:themeColor="text1"/>
        </w:rPr>
        <w:t>Условий или признаков их принадлежности к группе</w:t>
      </w:r>
      <w:r w:rsidRPr="0072306A">
        <w:rPr>
          <w:color w:val="000000" w:themeColor="text1"/>
        </w:rPr>
        <w:t>.</w:t>
      </w:r>
    </w:p>
    <w:p w14:paraId="55407027" w14:textId="60291E16" w:rsidR="0063092C" w:rsidRPr="0072306A" w:rsidRDefault="0063092C" w:rsidP="002B2DD5">
      <w:pPr>
        <w:pStyle w:val="10"/>
        <w:tabs>
          <w:tab w:val="clear" w:pos="7596"/>
          <w:tab w:val="num" w:pos="900"/>
        </w:tabs>
        <w:ind w:left="900" w:hanging="900"/>
        <w:jc w:val="both"/>
        <w:rPr>
          <w:color w:val="000000" w:themeColor="text1"/>
        </w:rPr>
      </w:pPr>
      <w:r w:rsidRPr="0072306A">
        <w:rPr>
          <w:color w:val="000000" w:themeColor="text1"/>
        </w:rPr>
        <w:t xml:space="preserve">При </w:t>
      </w:r>
      <w:r w:rsidRPr="0072306A">
        <w:rPr>
          <w:bCs/>
          <w:color w:val="000000" w:themeColor="text1"/>
        </w:rPr>
        <w:t>закрытом способе</w:t>
      </w:r>
      <w:r w:rsidRPr="0072306A">
        <w:rPr>
          <w:b/>
          <w:bCs/>
          <w:color w:val="000000" w:themeColor="text1"/>
        </w:rPr>
        <w:t xml:space="preserve"> </w:t>
      </w:r>
      <w:r w:rsidRPr="0072306A">
        <w:rPr>
          <w:color w:val="000000" w:themeColor="text1"/>
        </w:rPr>
        <w:t xml:space="preserve">учета </w:t>
      </w:r>
      <w:r w:rsidR="008F0CBD" w:rsidRPr="0072306A">
        <w:rPr>
          <w:color w:val="000000" w:themeColor="text1"/>
        </w:rPr>
        <w:t xml:space="preserve">Депозитарий осуществляет операции </w:t>
      </w:r>
      <w:r w:rsidRPr="0072306A">
        <w:rPr>
          <w:color w:val="000000" w:themeColor="text1"/>
        </w:rPr>
        <w:t xml:space="preserve">в отношении любой конкретной ценной бумаги, учтенной на счете депо, </w:t>
      </w:r>
      <w:r w:rsidR="008F0CBD" w:rsidRPr="0072306A">
        <w:rPr>
          <w:color w:val="000000" w:themeColor="text1"/>
        </w:rPr>
        <w:t xml:space="preserve">обладающей идентификационными признаками, указанными </w:t>
      </w:r>
      <w:r w:rsidR="008A3A56" w:rsidRPr="0072306A">
        <w:rPr>
          <w:color w:val="000000" w:themeColor="text1"/>
        </w:rPr>
        <w:t>п</w:t>
      </w:r>
      <w:r w:rsidR="001918A8" w:rsidRPr="0072306A">
        <w:rPr>
          <w:color w:val="000000" w:themeColor="text1"/>
        </w:rPr>
        <w:t xml:space="preserve">ункте </w:t>
      </w:r>
      <w:r w:rsidR="008A3A56" w:rsidRPr="0072306A">
        <w:rPr>
          <w:color w:val="000000" w:themeColor="text1"/>
        </w:rPr>
        <w:t>2</w:t>
      </w:r>
      <w:r w:rsidR="001918A8" w:rsidRPr="0072306A">
        <w:rPr>
          <w:color w:val="000000" w:themeColor="text1"/>
        </w:rPr>
        <w:t>.</w:t>
      </w:r>
      <w:r w:rsidR="008A3A56" w:rsidRPr="0072306A">
        <w:rPr>
          <w:color w:val="000000" w:themeColor="text1"/>
        </w:rPr>
        <w:t xml:space="preserve">7. </w:t>
      </w:r>
      <w:r w:rsidR="008F0CBD" w:rsidRPr="0072306A">
        <w:rPr>
          <w:color w:val="000000" w:themeColor="text1"/>
        </w:rPr>
        <w:t>Условий или индивидуальными признаками</w:t>
      </w:r>
      <w:r w:rsidRPr="0072306A">
        <w:rPr>
          <w:color w:val="000000" w:themeColor="text1"/>
        </w:rPr>
        <w:t xml:space="preserve">. </w:t>
      </w:r>
      <w:r w:rsidR="008F0CBD" w:rsidRPr="0072306A">
        <w:rPr>
          <w:color w:val="000000" w:themeColor="text1"/>
        </w:rPr>
        <w:t xml:space="preserve">Депозитарий хранит сведения об индивидуальных признаках документарной ценной бумаги, если эта документарная ценная бумага учитывается закрытым способом. </w:t>
      </w:r>
    </w:p>
    <w:p w14:paraId="3C9BC274" w14:textId="79694591" w:rsidR="007763AA" w:rsidRPr="0072306A" w:rsidRDefault="007763AA" w:rsidP="0063092C">
      <w:pPr>
        <w:pStyle w:val="10"/>
        <w:tabs>
          <w:tab w:val="clear" w:pos="7596"/>
          <w:tab w:val="num" w:pos="900"/>
        </w:tabs>
        <w:ind w:left="900" w:hanging="900"/>
        <w:jc w:val="both"/>
        <w:rPr>
          <w:color w:val="000000" w:themeColor="text1"/>
        </w:rPr>
      </w:pPr>
      <w:r w:rsidRPr="0072306A">
        <w:rPr>
          <w:color w:val="000000" w:themeColor="text1"/>
        </w:rPr>
        <w:t xml:space="preserve">При маркированном способе учета ценных бумаг Депозитарий </w:t>
      </w:r>
      <w:r w:rsidR="00A91683" w:rsidRPr="0072306A">
        <w:rPr>
          <w:color w:val="000000" w:themeColor="text1"/>
        </w:rPr>
        <w:t>осуществляет</w:t>
      </w:r>
      <w:r w:rsidRPr="0072306A">
        <w:rPr>
          <w:color w:val="000000" w:themeColor="text1"/>
        </w:rPr>
        <w:t xml:space="preserve"> операции в отношении группы ценных бумаг, для которых, кроме количества ценных бумаг, указан признак группы, к которой отнесены </w:t>
      </w:r>
      <w:r w:rsidR="00951CDF" w:rsidRPr="0072306A">
        <w:rPr>
          <w:color w:val="000000" w:themeColor="text1"/>
        </w:rPr>
        <w:t>данные ценные бумаги. При этом:</w:t>
      </w:r>
    </w:p>
    <w:p w14:paraId="6F008F4E" w14:textId="39541473" w:rsidR="00951CDF" w:rsidRPr="0072306A" w:rsidRDefault="00951CDF" w:rsidP="00951CDF">
      <w:pPr>
        <w:pStyle w:val="Iauiue"/>
        <w:numPr>
          <w:ilvl w:val="0"/>
          <w:numId w:val="9"/>
        </w:numPr>
        <w:tabs>
          <w:tab w:val="clear" w:pos="1571"/>
          <w:tab w:val="num" w:pos="1260"/>
        </w:tabs>
        <w:ind w:left="900" w:firstLine="0"/>
        <w:jc w:val="both"/>
        <w:rPr>
          <w:rFonts w:ascii="Times New Roman" w:hAnsi="Times New Roman"/>
          <w:color w:val="000000" w:themeColor="text1"/>
          <w:sz w:val="20"/>
          <w:szCs w:val="20"/>
        </w:rPr>
      </w:pPr>
      <w:r w:rsidRPr="0072306A">
        <w:rPr>
          <w:rFonts w:ascii="Times New Roman" w:hAnsi="Times New Roman"/>
          <w:color w:val="000000" w:themeColor="text1"/>
          <w:sz w:val="20"/>
          <w:szCs w:val="20"/>
        </w:rPr>
        <w:t>Отнесение ценных бумаг отдельного выпуска к различным группам осуществляется с учетом особенностей их выпуска (в случае если такие особенности предусмотрены условиями выпуска ценных бумаг) или особенностями учета ценных бумаг и (или) хранения удостоверяющих их сертификатов,</w:t>
      </w:r>
    </w:p>
    <w:p w14:paraId="2E572F65" w14:textId="77E00D76" w:rsidR="00951CDF" w:rsidRPr="0072306A" w:rsidRDefault="00285C05" w:rsidP="008379BE">
      <w:pPr>
        <w:pStyle w:val="Iauiue"/>
        <w:numPr>
          <w:ilvl w:val="0"/>
          <w:numId w:val="9"/>
        </w:numPr>
        <w:tabs>
          <w:tab w:val="clear" w:pos="1571"/>
          <w:tab w:val="num" w:pos="1260"/>
        </w:tabs>
        <w:ind w:left="900" w:firstLine="0"/>
        <w:jc w:val="both"/>
        <w:rPr>
          <w:rFonts w:ascii="Times New Roman" w:hAnsi="Times New Roman"/>
          <w:color w:val="000000" w:themeColor="text1"/>
          <w:sz w:val="20"/>
          <w:szCs w:val="20"/>
        </w:rPr>
      </w:pPr>
      <w:r w:rsidRPr="0072306A">
        <w:rPr>
          <w:rFonts w:ascii="Times New Roman" w:hAnsi="Times New Roman"/>
          <w:color w:val="000000" w:themeColor="text1"/>
          <w:sz w:val="20"/>
          <w:szCs w:val="20"/>
        </w:rPr>
        <w:t xml:space="preserve">Депозитарий хранит информацию о принадлежности ценных </w:t>
      </w:r>
      <w:proofErr w:type="gramStart"/>
      <w:r w:rsidRPr="0072306A">
        <w:rPr>
          <w:rFonts w:ascii="Times New Roman" w:hAnsi="Times New Roman"/>
          <w:color w:val="000000" w:themeColor="text1"/>
          <w:sz w:val="20"/>
          <w:szCs w:val="20"/>
        </w:rPr>
        <w:t>бумаг ,</w:t>
      </w:r>
      <w:proofErr w:type="gramEnd"/>
      <w:r w:rsidRPr="0072306A">
        <w:rPr>
          <w:rFonts w:ascii="Times New Roman" w:hAnsi="Times New Roman"/>
          <w:color w:val="000000" w:themeColor="text1"/>
          <w:sz w:val="20"/>
          <w:szCs w:val="20"/>
        </w:rPr>
        <w:t xml:space="preserve"> находящихся на счете депо, к различным группам.</w:t>
      </w:r>
    </w:p>
    <w:p w14:paraId="241B67C7" w14:textId="05A9CABD"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 xml:space="preserve">Ценные бумаги, учитываемые открытым </w:t>
      </w:r>
      <w:r w:rsidR="0061269B" w:rsidRPr="0072306A">
        <w:rPr>
          <w:color w:val="000000" w:themeColor="text1"/>
        </w:rPr>
        <w:t xml:space="preserve">либо закрытым </w:t>
      </w:r>
      <w:r w:rsidRPr="0072306A">
        <w:rPr>
          <w:color w:val="000000" w:themeColor="text1"/>
        </w:rPr>
        <w:t xml:space="preserve">способом, могут быть переведены из одного Места хранения в другое без получения специального согласия Депонента, что не означает потери прав Депонента на его ценные бумаги. </w:t>
      </w:r>
    </w:p>
    <w:p w14:paraId="0FEF3AEC" w14:textId="77777777" w:rsidR="00474115" w:rsidRPr="0072306A" w:rsidRDefault="00474115" w:rsidP="00474115">
      <w:pPr>
        <w:pStyle w:val="10"/>
        <w:numPr>
          <w:ilvl w:val="0"/>
          <w:numId w:val="0"/>
        </w:numPr>
        <w:ind w:left="900"/>
        <w:jc w:val="both"/>
        <w:rPr>
          <w:color w:val="000000" w:themeColor="text1"/>
        </w:rPr>
      </w:pPr>
    </w:p>
    <w:p w14:paraId="35B4827B" w14:textId="57A2312C" w:rsidR="0063092C" w:rsidRPr="0072306A" w:rsidRDefault="005A7678" w:rsidP="0063092C">
      <w:pPr>
        <w:pStyle w:val="1Arial"/>
        <w:tabs>
          <w:tab w:val="clear" w:pos="6372"/>
          <w:tab w:val="num" w:pos="900"/>
        </w:tabs>
        <w:ind w:left="900" w:hanging="900"/>
        <w:rPr>
          <w:rFonts w:ascii="Times New Roman" w:hAnsi="Times New Roman" w:cs="Times New Roman"/>
          <w:caps/>
          <w:color w:val="000000" w:themeColor="text1"/>
        </w:rPr>
      </w:pPr>
      <w:bookmarkStart w:id="98" w:name="_Ref460424985"/>
      <w:r w:rsidRPr="0072306A">
        <w:rPr>
          <w:rFonts w:ascii="Times New Roman" w:hAnsi="Times New Roman" w:cs="Times New Roman"/>
          <w:caps/>
          <w:color w:val="000000" w:themeColor="text1"/>
        </w:rPr>
        <w:t>ОБЩИЕ ПОЛОЖЕНИЯ О ПОРЯДКЕ ВЫПОЛНЕНИЯ ДЕПОЗИТАРНЫХ ОПЕРАЦИЙ</w:t>
      </w:r>
      <w:bookmarkEnd w:id="98"/>
    </w:p>
    <w:p w14:paraId="68FE6E5D"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99" w:name="_Toc375301888"/>
      <w:bookmarkStart w:id="100" w:name="_Toc376185537"/>
      <w:bookmarkStart w:id="101" w:name="_Ref442179387"/>
      <w:bookmarkStart w:id="102" w:name="_Ref460423430"/>
      <w:bookmarkStart w:id="103" w:name="_Ref460424328"/>
      <w:bookmarkStart w:id="104" w:name="_Ref460425617"/>
      <w:bookmarkStart w:id="105" w:name="_Ref477863656"/>
      <w:r w:rsidRPr="0072306A">
        <w:rPr>
          <w:i w:val="0"/>
          <w:color w:val="000000" w:themeColor="text1"/>
          <w:sz w:val="20"/>
          <w:szCs w:val="20"/>
        </w:rPr>
        <w:t>Основания для проведения операций</w:t>
      </w:r>
      <w:bookmarkEnd w:id="99"/>
      <w:bookmarkEnd w:id="100"/>
      <w:bookmarkEnd w:id="101"/>
      <w:bookmarkEnd w:id="102"/>
      <w:bookmarkEnd w:id="103"/>
      <w:bookmarkEnd w:id="104"/>
      <w:bookmarkEnd w:id="105"/>
    </w:p>
    <w:p w14:paraId="03DCE32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Любая Депозитарная операция в качестве своего основания имеет Поручение от инициатора операции – лица, подписавшего Поручение.</w:t>
      </w:r>
    </w:p>
    <w:p w14:paraId="4C02B17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Поручения на совершение Депозитарных операций в зависимости от инициатора операции подразделяются Депозитарием на следующие виды:</w:t>
      </w:r>
    </w:p>
    <w:p w14:paraId="1E6031AD"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клиентские – инициаторами которых являются Депоненты или их уполномоченные лица, в том числе Попечители счетов депо или Операторы разделов счетов депо;</w:t>
      </w:r>
    </w:p>
    <w:p w14:paraId="6B5E79D6"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служебные – инициатором которых является Депозитарий.</w:t>
      </w:r>
    </w:p>
    <w:p w14:paraId="2274E53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Служебные Поручения составляются и подписываются уполномоченным лицом Депозитария при наличии следующих оснований:</w:t>
      </w:r>
    </w:p>
    <w:p w14:paraId="798ABDDB"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 переходе прав на ценные бумаги не в результате гражданско-правовых сделок на основании документов, подтверждающих переход прав на ценные бумаги в соответствии с действующим законодательством Российской Федерации;</w:t>
      </w:r>
    </w:p>
    <w:p w14:paraId="5AA267F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 случаях, установленных нормативными правовыми актами Российской Федерации, на основании письменных распоряжений государственных органов, в том числе судов, органов дознания и предварительного следствия, судебных приставов – исполнителей о совершении операций и/или наложении запрета на совершение операций с ценными бумагами;</w:t>
      </w:r>
    </w:p>
    <w:p w14:paraId="237ADCF9" w14:textId="79FDF765"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при проведении Эмитентом корпоративных действий на основании отчета </w:t>
      </w:r>
      <w:r w:rsidR="00D92767" w:rsidRPr="0072306A">
        <w:rPr>
          <w:color w:val="000000" w:themeColor="text1"/>
        </w:rPr>
        <w:t>Эмитента, Регистратора</w:t>
      </w:r>
      <w:r w:rsidRPr="0072306A">
        <w:rPr>
          <w:color w:val="000000" w:themeColor="text1"/>
        </w:rPr>
        <w:t xml:space="preserve"> или Депозитария места хранения;</w:t>
      </w:r>
    </w:p>
    <w:p w14:paraId="3B7C146C" w14:textId="77777777" w:rsidR="000B3297"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для исполнения клиентских Поручений в соответствии с внутренними документами Депозитария или в связи с изменениями законодательства Российской Федерации, в том числе </w:t>
      </w:r>
      <w:r w:rsidR="00F361F8" w:rsidRPr="0072306A">
        <w:rPr>
          <w:color w:val="000000" w:themeColor="text1"/>
        </w:rPr>
        <w:t xml:space="preserve">в связи с изменениями </w:t>
      </w:r>
      <w:r w:rsidRPr="0072306A">
        <w:rPr>
          <w:color w:val="000000" w:themeColor="text1"/>
        </w:rPr>
        <w:t>порядка выпуска и обращения ценных бумаг, порядка депозитарного учета ценных бумаг</w:t>
      </w:r>
      <w:r w:rsidR="000B3297" w:rsidRPr="0072306A">
        <w:rPr>
          <w:color w:val="000000" w:themeColor="text1"/>
        </w:rPr>
        <w:t>;</w:t>
      </w:r>
    </w:p>
    <w:p w14:paraId="22285684" w14:textId="77777777" w:rsidR="0063092C" w:rsidRPr="0072306A" w:rsidRDefault="000B3297" w:rsidP="0063092C">
      <w:pPr>
        <w:pStyle w:val="10"/>
        <w:numPr>
          <w:ilvl w:val="0"/>
          <w:numId w:val="3"/>
        </w:numPr>
        <w:tabs>
          <w:tab w:val="clear" w:pos="720"/>
          <w:tab w:val="num" w:pos="1260"/>
        </w:tabs>
        <w:ind w:left="1260"/>
        <w:jc w:val="both"/>
        <w:rPr>
          <w:color w:val="000000" w:themeColor="text1"/>
        </w:rPr>
      </w:pPr>
      <w:r w:rsidRPr="0072306A">
        <w:rPr>
          <w:color w:val="000000" w:themeColor="text1"/>
        </w:rPr>
        <w:t>в иных случаях, предусмотренных законодательством и настоящими Условиями.</w:t>
      </w:r>
    </w:p>
    <w:p w14:paraId="008BD34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Распоряжения государственных органов, на основании которых составляются служебные Поручения, должны сопровождаться приложением соответствующих документов: судебных актов, исполнительных документов, постановлений органов дознания и предварительного следствия и т.п.</w:t>
      </w:r>
    </w:p>
    <w:p w14:paraId="0F35360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lastRenderedPageBreak/>
        <w:t>Поручения должны быть оформлены в виде документов на бумажном носителе либо в виде электронных документов по установленной настоящими Условиями форме. Прием Поручений в виде электронных документов допускается в случаях и в порядке, предусмотренном законами и иными нормативными правовыми актами Российской Федерации, на основании Договора об электронном документообороте.</w:t>
      </w:r>
    </w:p>
    <w:p w14:paraId="07660E8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Формы Поручений являются приложениями к настоящим Условиям.</w:t>
      </w:r>
    </w:p>
    <w:p w14:paraId="7147EC3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принимает Поручения, а также иные документы, прилагаемые к Поручению, от следующих лиц:</w:t>
      </w:r>
    </w:p>
    <w:p w14:paraId="6F3D6DF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инициатора Депозитарной операции;</w:t>
      </w:r>
    </w:p>
    <w:p w14:paraId="22B010D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лица, имеющего доверенность </w:t>
      </w:r>
      <w:r w:rsidR="00EA461B" w:rsidRPr="0072306A">
        <w:rPr>
          <w:color w:val="000000" w:themeColor="text1"/>
        </w:rPr>
        <w:t xml:space="preserve">от </w:t>
      </w:r>
      <w:r w:rsidRPr="0072306A">
        <w:rPr>
          <w:color w:val="000000" w:themeColor="text1"/>
        </w:rPr>
        <w:t>инициатора Депозитарной операции на передачу документов.</w:t>
      </w:r>
    </w:p>
    <w:p w14:paraId="0E26B875" w14:textId="67B41E0A" w:rsidR="004858AB" w:rsidRPr="0072306A" w:rsidRDefault="004858AB" w:rsidP="004858AB">
      <w:pPr>
        <w:pStyle w:val="110"/>
        <w:numPr>
          <w:ilvl w:val="2"/>
          <w:numId w:val="2"/>
        </w:numPr>
        <w:tabs>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Процедуры внесения записей Депозитарием при совершении Депозитарных операций включают следующие основные технологические стадии:</w:t>
      </w:r>
    </w:p>
    <w:p w14:paraId="7E7F152D" w14:textId="77777777" w:rsidR="004858AB" w:rsidRPr="0072306A" w:rsidRDefault="004858AB" w:rsidP="004858AB">
      <w:pPr>
        <w:pStyle w:val="110"/>
        <w:numPr>
          <w:ilvl w:val="0"/>
          <w:numId w:val="3"/>
        </w:numPr>
        <w:tabs>
          <w:tab w:val="clear" w:pos="720"/>
          <w:tab w:val="num" w:pos="1260"/>
          <w:tab w:val="num" w:pos="7596"/>
        </w:tabs>
        <w:ind w:left="1260"/>
        <w:jc w:val="both"/>
        <w:rPr>
          <w:rFonts w:eastAsia="Times New Roman"/>
          <w:snapToGrid w:val="0"/>
          <w:color w:val="000000" w:themeColor="text1"/>
        </w:rPr>
      </w:pPr>
      <w:r w:rsidRPr="0072306A">
        <w:rPr>
          <w:rFonts w:eastAsia="Times New Roman"/>
          <w:snapToGrid w:val="0"/>
          <w:color w:val="000000" w:themeColor="text1"/>
        </w:rPr>
        <w:t>поступление и регистрация в системе учета Депозитария документа, являющегося основанием для совершения депозитарной операции;</w:t>
      </w:r>
    </w:p>
    <w:p w14:paraId="6C5C53C9" w14:textId="77777777" w:rsidR="004858AB" w:rsidRPr="0072306A" w:rsidRDefault="004858AB" w:rsidP="004858AB">
      <w:pPr>
        <w:pStyle w:val="110"/>
        <w:numPr>
          <w:ilvl w:val="0"/>
          <w:numId w:val="3"/>
        </w:numPr>
        <w:tabs>
          <w:tab w:val="clear" w:pos="720"/>
          <w:tab w:val="num" w:pos="1260"/>
          <w:tab w:val="num" w:pos="7596"/>
        </w:tabs>
        <w:ind w:left="1260"/>
        <w:jc w:val="both"/>
        <w:rPr>
          <w:rFonts w:eastAsia="Times New Roman"/>
          <w:snapToGrid w:val="0"/>
          <w:color w:val="000000" w:themeColor="text1"/>
        </w:rPr>
      </w:pPr>
      <w:r w:rsidRPr="0072306A">
        <w:rPr>
          <w:rFonts w:eastAsia="Times New Roman"/>
          <w:snapToGrid w:val="0"/>
          <w:color w:val="000000" w:themeColor="text1"/>
        </w:rPr>
        <w:t>сверка документа с данными, содержащимися в учетных регистрах;</w:t>
      </w:r>
    </w:p>
    <w:p w14:paraId="2D072A33" w14:textId="77777777" w:rsidR="004858AB" w:rsidRPr="0072306A" w:rsidRDefault="004858AB" w:rsidP="004858AB">
      <w:pPr>
        <w:pStyle w:val="110"/>
        <w:numPr>
          <w:ilvl w:val="0"/>
          <w:numId w:val="3"/>
        </w:numPr>
        <w:tabs>
          <w:tab w:val="clear" w:pos="720"/>
          <w:tab w:val="num" w:pos="1260"/>
          <w:tab w:val="num" w:pos="7596"/>
        </w:tabs>
        <w:ind w:left="1260"/>
        <w:jc w:val="both"/>
        <w:rPr>
          <w:rFonts w:eastAsia="Times New Roman"/>
          <w:snapToGrid w:val="0"/>
          <w:color w:val="000000" w:themeColor="text1"/>
        </w:rPr>
      </w:pPr>
      <w:r w:rsidRPr="0072306A">
        <w:rPr>
          <w:rFonts w:eastAsia="Times New Roman"/>
          <w:snapToGrid w:val="0"/>
          <w:color w:val="000000" w:themeColor="text1"/>
        </w:rPr>
        <w:t>отслеживание наступления иных событий, обуславливающих выполнение депозитарной операции (в случае, если наступление таких событий предусмотрено Условиями);</w:t>
      </w:r>
    </w:p>
    <w:p w14:paraId="06EABAD3" w14:textId="77777777" w:rsidR="004858AB" w:rsidRPr="0072306A" w:rsidRDefault="004858AB" w:rsidP="004858AB">
      <w:pPr>
        <w:pStyle w:val="110"/>
        <w:numPr>
          <w:ilvl w:val="0"/>
          <w:numId w:val="3"/>
        </w:numPr>
        <w:tabs>
          <w:tab w:val="clear" w:pos="720"/>
          <w:tab w:val="num" w:pos="1260"/>
          <w:tab w:val="num" w:pos="7596"/>
        </w:tabs>
        <w:ind w:left="1260"/>
        <w:jc w:val="both"/>
        <w:rPr>
          <w:rFonts w:eastAsia="Times New Roman"/>
          <w:snapToGrid w:val="0"/>
          <w:color w:val="000000" w:themeColor="text1"/>
        </w:rPr>
      </w:pPr>
      <w:r w:rsidRPr="0072306A">
        <w:rPr>
          <w:rFonts w:eastAsia="Times New Roman"/>
          <w:snapToGrid w:val="0"/>
          <w:color w:val="000000" w:themeColor="text1"/>
        </w:rPr>
        <w:t>исполнение депозитарной операции с одновременным ее отражением в системе учета или отказ в исполнении депозитарной операции по основаниям, установленным Условиями;</w:t>
      </w:r>
    </w:p>
    <w:p w14:paraId="760DF163" w14:textId="77777777" w:rsidR="004858AB" w:rsidRPr="0072306A" w:rsidRDefault="004858AB" w:rsidP="004858AB">
      <w:pPr>
        <w:pStyle w:val="110"/>
        <w:numPr>
          <w:ilvl w:val="0"/>
          <w:numId w:val="3"/>
        </w:numPr>
        <w:tabs>
          <w:tab w:val="clear" w:pos="720"/>
          <w:tab w:val="num" w:pos="1260"/>
          <w:tab w:val="num" w:pos="7596"/>
        </w:tabs>
        <w:ind w:left="1260"/>
        <w:jc w:val="both"/>
        <w:rPr>
          <w:rFonts w:eastAsia="Times New Roman"/>
          <w:snapToGrid w:val="0"/>
          <w:color w:val="000000" w:themeColor="text1"/>
        </w:rPr>
      </w:pPr>
      <w:r w:rsidRPr="0072306A">
        <w:rPr>
          <w:rFonts w:eastAsia="Times New Roman"/>
          <w:snapToGrid w:val="0"/>
          <w:color w:val="000000" w:themeColor="text1"/>
        </w:rPr>
        <w:t>передача документов на хранение в архив.</w:t>
      </w:r>
    </w:p>
    <w:p w14:paraId="1BFECFE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не исполняет Поручение Депонента в следующих случаях:</w:t>
      </w:r>
    </w:p>
    <w:p w14:paraId="456D250D" w14:textId="0394F678" w:rsidR="00014E08" w:rsidRPr="0072306A" w:rsidRDefault="00014E08"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Поручение подписано лицом, не имеющим соответствующих полномочий; </w:t>
      </w:r>
    </w:p>
    <w:p w14:paraId="197AD6F8" w14:textId="073349C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сведения, содержащиеся в представленных документах, не соответствуют сведениям, содержащимся в учетных регистрах Депозитария;</w:t>
      </w:r>
    </w:p>
    <w:p w14:paraId="189599D9" w14:textId="26307564"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количество ценных бумаг, </w:t>
      </w:r>
      <w:r w:rsidR="00D67CD0" w:rsidRPr="0072306A">
        <w:rPr>
          <w:color w:val="000000" w:themeColor="text1"/>
        </w:rPr>
        <w:t>находящихся на счете депо (субсчете депо) (разделе счета депо)</w:t>
      </w:r>
      <w:r w:rsidRPr="0072306A">
        <w:rPr>
          <w:color w:val="000000" w:themeColor="text1"/>
        </w:rPr>
        <w:t xml:space="preserve">, </w:t>
      </w:r>
      <w:r w:rsidR="0014465F" w:rsidRPr="0072306A">
        <w:rPr>
          <w:color w:val="000000" w:themeColor="text1"/>
        </w:rPr>
        <w:t>в течение срока действия Поручения</w:t>
      </w:r>
      <w:r w:rsidR="00AB4999" w:rsidRPr="0072306A">
        <w:rPr>
          <w:color w:val="000000" w:themeColor="text1"/>
        </w:rPr>
        <w:t xml:space="preserve">, недостаточно </w:t>
      </w:r>
      <w:r w:rsidR="00A43210" w:rsidRPr="0072306A">
        <w:rPr>
          <w:color w:val="000000" w:themeColor="text1"/>
        </w:rPr>
        <w:t>для</w:t>
      </w:r>
      <w:r w:rsidR="00AB4999" w:rsidRPr="0072306A">
        <w:rPr>
          <w:color w:val="000000" w:themeColor="text1"/>
        </w:rPr>
        <w:t xml:space="preserve"> проведения депозитарной операции, указанной в Поручении</w:t>
      </w:r>
      <w:r w:rsidRPr="0072306A">
        <w:rPr>
          <w:color w:val="000000" w:themeColor="text1"/>
        </w:rPr>
        <w:t>;</w:t>
      </w:r>
    </w:p>
    <w:p w14:paraId="1AC0F906" w14:textId="1FBAA853" w:rsidR="0063092C" w:rsidRPr="0072306A" w:rsidRDefault="006240ED"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 </w:t>
      </w:r>
      <w:r w:rsidR="0063092C" w:rsidRPr="0072306A">
        <w:rPr>
          <w:color w:val="000000" w:themeColor="text1"/>
        </w:rPr>
        <w:t>ценны</w:t>
      </w:r>
      <w:r w:rsidRPr="0072306A">
        <w:rPr>
          <w:color w:val="000000" w:themeColor="text1"/>
        </w:rPr>
        <w:t>м</w:t>
      </w:r>
      <w:r w:rsidR="0063092C" w:rsidRPr="0072306A">
        <w:rPr>
          <w:color w:val="000000" w:themeColor="text1"/>
        </w:rPr>
        <w:t xml:space="preserve"> бумаг</w:t>
      </w:r>
      <w:r w:rsidRPr="0072306A">
        <w:rPr>
          <w:color w:val="000000" w:themeColor="text1"/>
        </w:rPr>
        <w:t>ам</w:t>
      </w:r>
      <w:r w:rsidR="0063092C" w:rsidRPr="0072306A">
        <w:rPr>
          <w:color w:val="000000" w:themeColor="text1"/>
        </w:rPr>
        <w:t xml:space="preserve">, в отношении которых дается Поручение, </w:t>
      </w:r>
      <w:r w:rsidR="008A3296" w:rsidRPr="0072306A">
        <w:rPr>
          <w:color w:val="000000" w:themeColor="text1"/>
        </w:rPr>
        <w:t xml:space="preserve">зафиксировано обременение </w:t>
      </w:r>
      <w:r w:rsidR="00A43210" w:rsidRPr="0072306A">
        <w:rPr>
          <w:color w:val="000000" w:themeColor="text1"/>
        </w:rPr>
        <w:t xml:space="preserve">обязательствами </w:t>
      </w:r>
      <w:r w:rsidR="008A3296" w:rsidRPr="0072306A">
        <w:rPr>
          <w:color w:val="000000" w:themeColor="text1"/>
        </w:rPr>
        <w:t xml:space="preserve">и (или) ограничение </w:t>
      </w:r>
      <w:proofErr w:type="gramStart"/>
      <w:r w:rsidR="008A3296" w:rsidRPr="0072306A">
        <w:rPr>
          <w:color w:val="000000" w:themeColor="text1"/>
        </w:rPr>
        <w:t xml:space="preserve">распоряжением  </w:t>
      </w:r>
      <w:r w:rsidR="00A43210" w:rsidRPr="0072306A">
        <w:rPr>
          <w:color w:val="000000" w:themeColor="text1"/>
        </w:rPr>
        <w:t>в</w:t>
      </w:r>
      <w:proofErr w:type="gramEnd"/>
      <w:r w:rsidR="00A43210" w:rsidRPr="0072306A">
        <w:rPr>
          <w:color w:val="000000" w:themeColor="text1"/>
        </w:rPr>
        <w:t xml:space="preserve"> течение срока действия Поручения, </w:t>
      </w:r>
      <w:r w:rsidR="0063092C" w:rsidRPr="0072306A">
        <w:rPr>
          <w:color w:val="000000" w:themeColor="text1"/>
        </w:rPr>
        <w:t xml:space="preserve">в соответствии с настоящими Условиями (за исключением </w:t>
      </w:r>
      <w:r w:rsidRPr="0072306A">
        <w:rPr>
          <w:color w:val="000000" w:themeColor="text1"/>
        </w:rPr>
        <w:t>П</w:t>
      </w:r>
      <w:r w:rsidR="0063092C" w:rsidRPr="0072306A">
        <w:rPr>
          <w:color w:val="000000" w:themeColor="text1"/>
        </w:rPr>
        <w:t xml:space="preserve">оручения на снятие </w:t>
      </w:r>
      <w:r w:rsidR="008A3296" w:rsidRPr="0072306A">
        <w:rPr>
          <w:color w:val="000000" w:themeColor="text1"/>
        </w:rPr>
        <w:t>обременения и (или) ограничения распоряжением</w:t>
      </w:r>
      <w:r w:rsidR="0063092C" w:rsidRPr="0072306A">
        <w:rPr>
          <w:color w:val="000000" w:themeColor="text1"/>
        </w:rPr>
        <w:t>)</w:t>
      </w:r>
      <w:r w:rsidR="00A43210" w:rsidRPr="0072306A">
        <w:rPr>
          <w:color w:val="000000" w:themeColor="text1"/>
        </w:rPr>
        <w:t xml:space="preserve"> и исполнение Поручения может привести к нарушению таких обязательств (ограничений)</w:t>
      </w:r>
      <w:r w:rsidR="0063092C" w:rsidRPr="0072306A">
        <w:rPr>
          <w:color w:val="000000" w:themeColor="text1"/>
        </w:rPr>
        <w:t>;</w:t>
      </w:r>
    </w:p>
    <w:p w14:paraId="36DCB568" w14:textId="6EA798E6"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не представлены документы, необходимые в соответствии с настоящими Условиями или действующим законодательством Российской Федерации;</w:t>
      </w:r>
    </w:p>
    <w:p w14:paraId="25E29DB7" w14:textId="77777777" w:rsidR="0017321C" w:rsidRPr="0072306A" w:rsidRDefault="0017321C" w:rsidP="0017321C">
      <w:pPr>
        <w:pStyle w:val="10"/>
        <w:numPr>
          <w:ilvl w:val="0"/>
          <w:numId w:val="3"/>
        </w:numPr>
        <w:tabs>
          <w:tab w:val="clear" w:pos="720"/>
          <w:tab w:val="num" w:pos="1260"/>
        </w:tabs>
        <w:ind w:left="1260"/>
        <w:jc w:val="both"/>
        <w:rPr>
          <w:color w:val="000000" w:themeColor="text1"/>
        </w:rPr>
      </w:pPr>
      <w:r w:rsidRPr="0072306A">
        <w:rPr>
          <w:color w:val="000000" w:themeColor="text1"/>
        </w:rPr>
        <w:t>Поручение представлено в Депозитарий способом, не соответствующим Депозитарному договору или иному соглашению с Депонентом или способом, не предусмотренным настоящими Условиями;</w:t>
      </w:r>
    </w:p>
    <w:p w14:paraId="01C9449C" w14:textId="36484262" w:rsidR="0017321C" w:rsidRPr="0072306A" w:rsidRDefault="0017321C" w:rsidP="0017321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у Депозитария </w:t>
      </w:r>
      <w:r w:rsidR="003478B2" w:rsidRPr="0072306A">
        <w:rPr>
          <w:color w:val="000000" w:themeColor="text1"/>
        </w:rPr>
        <w:t xml:space="preserve">имеются существенные и </w:t>
      </w:r>
      <w:r w:rsidRPr="0072306A">
        <w:rPr>
          <w:color w:val="000000" w:themeColor="text1"/>
        </w:rPr>
        <w:t>обоснованных сомнений в подлинности подписи или оттиска печати инициатора операции</w:t>
      </w:r>
      <w:r w:rsidR="003478B2" w:rsidRPr="0072306A">
        <w:rPr>
          <w:color w:val="000000" w:themeColor="text1"/>
        </w:rPr>
        <w:t xml:space="preserve"> (при наличии такой подписи и печати)</w:t>
      </w:r>
      <w:r w:rsidRPr="0072306A">
        <w:rPr>
          <w:color w:val="000000" w:themeColor="text1"/>
        </w:rPr>
        <w:t>;</w:t>
      </w:r>
    </w:p>
    <w:p w14:paraId="03C4087D" w14:textId="77777777" w:rsidR="005F442A" w:rsidRPr="0072306A" w:rsidRDefault="005F442A" w:rsidP="005F442A">
      <w:pPr>
        <w:pStyle w:val="10"/>
        <w:numPr>
          <w:ilvl w:val="0"/>
          <w:numId w:val="3"/>
        </w:numPr>
        <w:tabs>
          <w:tab w:val="clear" w:pos="720"/>
          <w:tab w:val="num" w:pos="1260"/>
        </w:tabs>
        <w:ind w:left="1260"/>
        <w:jc w:val="both"/>
        <w:rPr>
          <w:color w:val="000000" w:themeColor="text1"/>
        </w:rPr>
      </w:pPr>
      <w:r w:rsidRPr="0072306A">
        <w:rPr>
          <w:color w:val="000000" w:themeColor="text1"/>
        </w:rPr>
        <w:t>реквизиты сертификатов ценных бумаг, которые передаются на закрытый учет или которые учитываются в Депозитарии закрытым способом, не соответствуют реквизитам, указанным в Поручении;</w:t>
      </w:r>
    </w:p>
    <w:p w14:paraId="4C283052" w14:textId="77777777" w:rsidR="00ED3987" w:rsidRPr="0072306A" w:rsidRDefault="00ED3987" w:rsidP="00ED3987">
      <w:pPr>
        <w:pStyle w:val="110"/>
        <w:numPr>
          <w:ilvl w:val="0"/>
          <w:numId w:val="3"/>
        </w:numPr>
        <w:tabs>
          <w:tab w:val="clear" w:pos="720"/>
          <w:tab w:val="num" w:pos="1260"/>
        </w:tabs>
        <w:ind w:left="1260"/>
        <w:jc w:val="both"/>
        <w:rPr>
          <w:rFonts w:eastAsia="Times New Roman"/>
          <w:snapToGrid w:val="0"/>
          <w:color w:val="000000" w:themeColor="text1"/>
        </w:rPr>
      </w:pPr>
      <w:r w:rsidRPr="0072306A">
        <w:rPr>
          <w:rFonts w:eastAsia="Times New Roman"/>
          <w:snapToGrid w:val="0"/>
          <w:color w:val="000000" w:themeColor="text1"/>
        </w:rPr>
        <w:t>отсутствует документ, подтверждающий согласие специализированного депозитария на совершение сделки с ценными бумагами, указанными в поручении Депонента;</w:t>
      </w:r>
    </w:p>
    <w:p w14:paraId="3CD295F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исполнение Поручения приведет к нарушению требований законодательных и иных нормативных правовых актов Российской Федерации, в том числе регулирующих порядок инвестирования средств пенсионных накоплений в Российской Федерации;</w:t>
      </w:r>
    </w:p>
    <w:p w14:paraId="75CF7526"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исполнение Поручения требует осуществления операции, не предусмотренной настоящими Условиями, либо не выполнены условия исполнения операции, предусмотренные Депозитарным договором;</w:t>
      </w:r>
    </w:p>
    <w:p w14:paraId="32CE25E5"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составленное на основе данного поручения распоряжение Депозитария держателю Регистратора/ Депозитария места хранения не исполнено (исполнено не надлежащим образом) последним; </w:t>
      </w:r>
    </w:p>
    <w:p w14:paraId="29909C0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указанные в Поручении реквизиты не позволяют однозначно идентифицировать ценные бумаги;</w:t>
      </w:r>
    </w:p>
    <w:p w14:paraId="2BBEB09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отсутствует встречное Поручение, предусмотренное порядком исполнения депозитарной операции;</w:t>
      </w:r>
    </w:p>
    <w:p w14:paraId="4D88F72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параметры сделки в Поручении не совпадают с данными, содержащимися во встречном поручении депо, либо с данными, содержащимися в подтверждении от организации, осуществляющей клиринговую деятельность; </w:t>
      </w:r>
    </w:p>
    <w:p w14:paraId="1A7E87C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информация, содержащаяся в поручении депо Депонента, не соответствует данным отчетного документа, полученного от Регистратора/Депозитария места хранения; </w:t>
      </w:r>
    </w:p>
    <w:p w14:paraId="032AE93C" w14:textId="77777777" w:rsidR="00C47CD1"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зачисление ценных бумаг на указанный в Поручении раздел не предусмотрено нормативными правовыми актами, условиями выпуска и/или обращения ценных бумаг, правилами организаторов торговли на рынке ценных бумаг, фондовых бирж, клиринговых организаций, обслуживающих операции с данными ценными бумагами, настоящими Условиями, либо ценные бумаги не включены в перечень ценных бумаг, обслуживаемых конкретной торговой/клиринговой системой</w:t>
      </w:r>
      <w:r w:rsidR="00C47CD1" w:rsidRPr="0072306A">
        <w:rPr>
          <w:color w:val="000000" w:themeColor="text1"/>
        </w:rPr>
        <w:t>;</w:t>
      </w:r>
    </w:p>
    <w:p w14:paraId="2042486A" w14:textId="77777777" w:rsidR="008F09E9" w:rsidRPr="0072306A" w:rsidRDefault="00D2792E" w:rsidP="0063092C">
      <w:pPr>
        <w:pStyle w:val="10"/>
        <w:numPr>
          <w:ilvl w:val="0"/>
          <w:numId w:val="3"/>
        </w:numPr>
        <w:tabs>
          <w:tab w:val="clear" w:pos="720"/>
          <w:tab w:val="num" w:pos="1260"/>
        </w:tabs>
        <w:ind w:left="1260"/>
        <w:jc w:val="both"/>
        <w:rPr>
          <w:color w:val="000000" w:themeColor="text1"/>
        </w:rPr>
      </w:pPr>
      <w:r w:rsidRPr="0072306A">
        <w:rPr>
          <w:color w:val="000000" w:themeColor="text1"/>
        </w:rPr>
        <w:lastRenderedPageBreak/>
        <w:t xml:space="preserve">получен </w:t>
      </w:r>
      <w:r w:rsidR="00C47CD1" w:rsidRPr="0072306A">
        <w:rPr>
          <w:color w:val="000000" w:themeColor="text1"/>
        </w:rPr>
        <w:t>отказ Регистратора или Депозитария места хранения в проведении операции по лицевому счету номинального держателя Депозитария или счета депо номинального держателя Депозитария</w:t>
      </w:r>
      <w:r w:rsidR="008F09E9" w:rsidRPr="0072306A">
        <w:rPr>
          <w:color w:val="000000" w:themeColor="text1"/>
        </w:rPr>
        <w:t>;</w:t>
      </w:r>
    </w:p>
    <w:p w14:paraId="3C0667B0" w14:textId="4016B586" w:rsidR="005F442A" w:rsidRPr="0072306A" w:rsidRDefault="005F442A" w:rsidP="005F442A">
      <w:pPr>
        <w:pStyle w:val="10"/>
        <w:numPr>
          <w:ilvl w:val="0"/>
          <w:numId w:val="3"/>
        </w:numPr>
        <w:tabs>
          <w:tab w:val="clear" w:pos="720"/>
          <w:tab w:val="num" w:pos="1260"/>
        </w:tabs>
        <w:ind w:left="1260"/>
        <w:jc w:val="both"/>
        <w:rPr>
          <w:color w:val="000000" w:themeColor="text1"/>
        </w:rPr>
      </w:pPr>
      <w:r w:rsidRPr="0072306A">
        <w:rPr>
          <w:color w:val="000000" w:themeColor="text1"/>
        </w:rPr>
        <w:t>форма и/или реквизиты Поручения не соответствуют требованиям настоящих Условий, форматы электронных документов не соответствуют форматам, определенным Правилами электронного документооборота;</w:t>
      </w:r>
    </w:p>
    <w:p w14:paraId="6C7EC48F" w14:textId="7BF03C98" w:rsidR="005F442A" w:rsidRPr="0072306A" w:rsidRDefault="005F442A" w:rsidP="005F442A">
      <w:pPr>
        <w:pStyle w:val="10"/>
        <w:numPr>
          <w:ilvl w:val="0"/>
          <w:numId w:val="3"/>
        </w:numPr>
        <w:tabs>
          <w:tab w:val="clear" w:pos="720"/>
          <w:tab w:val="num" w:pos="1260"/>
        </w:tabs>
        <w:ind w:left="1260"/>
        <w:jc w:val="both"/>
        <w:rPr>
          <w:color w:val="000000" w:themeColor="text1"/>
        </w:rPr>
      </w:pPr>
      <w:r w:rsidRPr="0072306A">
        <w:rPr>
          <w:color w:val="000000" w:themeColor="text1"/>
        </w:rPr>
        <w:t>в Поручении и/или сопровождающих документах недостаточно данных для исполнения Поручения или содержащаяся в них информация противоречива;</w:t>
      </w:r>
    </w:p>
    <w:p w14:paraId="56478035" w14:textId="77777777" w:rsidR="005F442A" w:rsidRPr="0072306A" w:rsidRDefault="005F442A" w:rsidP="005F442A">
      <w:pPr>
        <w:pStyle w:val="10"/>
        <w:numPr>
          <w:ilvl w:val="0"/>
          <w:numId w:val="3"/>
        </w:numPr>
        <w:tabs>
          <w:tab w:val="clear" w:pos="720"/>
          <w:tab w:val="num" w:pos="1260"/>
        </w:tabs>
        <w:ind w:left="1259" w:hanging="357"/>
        <w:jc w:val="both"/>
        <w:rPr>
          <w:color w:val="000000" w:themeColor="text1"/>
        </w:rPr>
      </w:pPr>
      <w:r w:rsidRPr="0072306A">
        <w:rPr>
          <w:color w:val="000000" w:themeColor="text1"/>
        </w:rPr>
        <w:t>Поручение оформлено с исправлениями;</w:t>
      </w:r>
    </w:p>
    <w:p w14:paraId="034B9AFF" w14:textId="77777777" w:rsidR="005F442A" w:rsidRPr="0072306A" w:rsidRDefault="005F442A" w:rsidP="005F442A">
      <w:pPr>
        <w:pStyle w:val="24"/>
        <w:numPr>
          <w:ilvl w:val="0"/>
          <w:numId w:val="3"/>
        </w:numPr>
        <w:tabs>
          <w:tab w:val="clear" w:pos="720"/>
          <w:tab w:val="num" w:pos="1260"/>
        </w:tabs>
        <w:spacing w:after="0" w:line="240" w:lineRule="auto"/>
        <w:ind w:left="1259" w:hanging="357"/>
        <w:jc w:val="both"/>
        <w:rPr>
          <w:color w:val="000000" w:themeColor="text1"/>
        </w:rPr>
      </w:pPr>
      <w:r w:rsidRPr="0072306A">
        <w:rPr>
          <w:color w:val="000000" w:themeColor="text1"/>
        </w:rPr>
        <w:t xml:space="preserve">полученный электронный документ не прошел процедуры проверки электронной подписи, контроля формата документа и/или имеет искажения в тексте сообщения, не позволяющие понять его смысл, а также в других случаях, определенных Правилами электронного </w:t>
      </w:r>
      <w:proofErr w:type="gramStart"/>
      <w:r w:rsidRPr="0072306A">
        <w:rPr>
          <w:color w:val="000000" w:themeColor="text1"/>
        </w:rPr>
        <w:t>документооборота ;</w:t>
      </w:r>
      <w:proofErr w:type="gramEnd"/>
      <w:r w:rsidRPr="0072306A">
        <w:rPr>
          <w:color w:val="000000" w:themeColor="text1"/>
        </w:rPr>
        <w:t xml:space="preserve"> </w:t>
      </w:r>
    </w:p>
    <w:p w14:paraId="0685E21C" w14:textId="77777777" w:rsidR="005F442A" w:rsidRPr="0072306A" w:rsidRDefault="005F442A" w:rsidP="005F442A">
      <w:pPr>
        <w:pStyle w:val="24"/>
        <w:numPr>
          <w:ilvl w:val="0"/>
          <w:numId w:val="3"/>
        </w:numPr>
        <w:tabs>
          <w:tab w:val="clear" w:pos="720"/>
          <w:tab w:val="num" w:pos="1260"/>
        </w:tabs>
        <w:spacing w:after="0" w:line="240" w:lineRule="auto"/>
        <w:ind w:left="1259" w:hanging="357"/>
        <w:jc w:val="both"/>
        <w:rPr>
          <w:color w:val="000000" w:themeColor="text1"/>
        </w:rPr>
      </w:pPr>
      <w:r w:rsidRPr="0072306A">
        <w:rPr>
          <w:color w:val="000000" w:themeColor="text1"/>
        </w:rPr>
        <w:t>к Поручению не в полном объеме приложены иные документы (копии документов) в случаях, когда для исполнения депозитарной операции последние необходимы в соответствии с требованиями законодательства Российской Федерации и настоящих Условий, особенностями исполнения депозитарных операций, либо информация, содержащаяся в этих документах, не соответствует информации, содержащейся в Поручении, анкете и т.д.;</w:t>
      </w:r>
    </w:p>
    <w:p w14:paraId="59400BDD" w14:textId="77777777" w:rsidR="005F442A" w:rsidRPr="0072306A" w:rsidRDefault="005F442A" w:rsidP="005F442A">
      <w:pPr>
        <w:pStyle w:val="24"/>
        <w:numPr>
          <w:ilvl w:val="0"/>
          <w:numId w:val="3"/>
        </w:numPr>
        <w:tabs>
          <w:tab w:val="clear" w:pos="720"/>
          <w:tab w:val="num" w:pos="1260"/>
        </w:tabs>
        <w:spacing w:after="0" w:line="240" w:lineRule="auto"/>
        <w:ind w:left="1259" w:hanging="357"/>
        <w:jc w:val="both"/>
        <w:rPr>
          <w:color w:val="000000" w:themeColor="text1"/>
        </w:rPr>
      </w:pPr>
      <w:r w:rsidRPr="0072306A">
        <w:rPr>
          <w:color w:val="000000" w:themeColor="text1"/>
        </w:rPr>
        <w:t>дата приема Поручения превышает дату расчета, указанную в Поручении;</w:t>
      </w:r>
    </w:p>
    <w:p w14:paraId="0913F6E6" w14:textId="77777777" w:rsidR="005F442A" w:rsidRPr="0072306A" w:rsidRDefault="005F442A" w:rsidP="005F442A">
      <w:pPr>
        <w:pStyle w:val="24"/>
        <w:numPr>
          <w:ilvl w:val="0"/>
          <w:numId w:val="3"/>
        </w:numPr>
        <w:tabs>
          <w:tab w:val="clear" w:pos="720"/>
          <w:tab w:val="num" w:pos="1260"/>
        </w:tabs>
        <w:spacing w:after="0" w:line="240" w:lineRule="auto"/>
        <w:ind w:left="1259" w:hanging="357"/>
        <w:jc w:val="both"/>
        <w:rPr>
          <w:color w:val="000000" w:themeColor="text1"/>
        </w:rPr>
      </w:pPr>
      <w:r w:rsidRPr="0072306A">
        <w:rPr>
          <w:color w:val="000000" w:themeColor="text1"/>
        </w:rPr>
        <w:t>дата расчета, указанная в Поручении, превышает дату приема Поручения более чем на 3 (три) рабочих дня;</w:t>
      </w:r>
    </w:p>
    <w:p w14:paraId="5DF38AAD" w14:textId="77777777" w:rsidR="005F442A" w:rsidRPr="0072306A" w:rsidRDefault="005F442A" w:rsidP="005F442A">
      <w:pPr>
        <w:pStyle w:val="24"/>
        <w:numPr>
          <w:ilvl w:val="0"/>
          <w:numId w:val="3"/>
        </w:numPr>
        <w:tabs>
          <w:tab w:val="clear" w:pos="720"/>
          <w:tab w:val="num" w:pos="1260"/>
        </w:tabs>
        <w:spacing w:after="0" w:line="240" w:lineRule="auto"/>
        <w:ind w:left="1259" w:hanging="357"/>
        <w:jc w:val="both"/>
        <w:rPr>
          <w:color w:val="000000" w:themeColor="text1"/>
        </w:rPr>
      </w:pPr>
      <w:r w:rsidRPr="0072306A">
        <w:rPr>
          <w:color w:val="000000" w:themeColor="text1"/>
        </w:rPr>
        <w:t>в иных случаях, предусмотренных законодательством Российской Федерации.</w:t>
      </w:r>
    </w:p>
    <w:p w14:paraId="2EF3891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проведения операций с ценными бумагами на счете депо доверительного управляющего после расторжения договора доверительного управления, помимо Поручения Депонента Депозитарий вправе потребовать письменное подтверждение согласия в произвольной форме учредителя доверительного управления, которому принадлежат ценные бумаги, учитыва</w:t>
      </w:r>
      <w:r w:rsidR="006515CA" w:rsidRPr="0072306A">
        <w:rPr>
          <w:color w:val="000000" w:themeColor="text1"/>
        </w:rPr>
        <w:t>емые</w:t>
      </w:r>
      <w:r w:rsidRPr="0072306A">
        <w:rPr>
          <w:color w:val="000000" w:themeColor="text1"/>
        </w:rPr>
        <w:t xml:space="preserve"> на этом счете депо.</w:t>
      </w:r>
    </w:p>
    <w:p w14:paraId="4FDE1DC0" w14:textId="2CB219DE" w:rsidR="00362DED" w:rsidRPr="0072306A" w:rsidRDefault="00362DED" w:rsidP="0063092C">
      <w:pPr>
        <w:pStyle w:val="10"/>
        <w:tabs>
          <w:tab w:val="num" w:pos="900"/>
        </w:tabs>
        <w:ind w:left="900" w:hanging="900"/>
        <w:jc w:val="both"/>
        <w:rPr>
          <w:color w:val="000000" w:themeColor="text1"/>
        </w:rPr>
      </w:pPr>
      <w:r w:rsidRPr="0072306A">
        <w:rPr>
          <w:color w:val="000000" w:themeColor="text1"/>
        </w:rPr>
        <w:t>Депозитарий имеет право потребовать от инициатора операции предоставления дополнительных документов и сведений, необходимых для исполнения депозитарной операции в соответствии с настоящими Условиями и требованиями действующего законодательства Российской Федерации.</w:t>
      </w:r>
    </w:p>
    <w:p w14:paraId="1728410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предоставляет Депоненту мотивированный отказ в исполнении Поручения в срок не позднее 3 (трех) рабочих дней с момента приема Поручения либо с момента получения от Регистратора или Депозитария места хранения письменного отказа в совершении операции, необходимой для исполнения данного Поручения.</w:t>
      </w:r>
    </w:p>
    <w:p w14:paraId="7E53105D" w14:textId="47972793"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инициатору операции отчет о </w:t>
      </w:r>
      <w:r w:rsidR="00D058D3" w:rsidRPr="0072306A">
        <w:rPr>
          <w:color w:val="000000" w:themeColor="text1"/>
        </w:rPr>
        <w:t xml:space="preserve">выполнении </w:t>
      </w:r>
      <w:r w:rsidR="00893943" w:rsidRPr="0072306A">
        <w:rPr>
          <w:color w:val="000000" w:themeColor="text1"/>
        </w:rPr>
        <w:t>д</w:t>
      </w:r>
      <w:r w:rsidRPr="0072306A">
        <w:rPr>
          <w:color w:val="000000" w:themeColor="text1"/>
        </w:rPr>
        <w:t xml:space="preserve">епозитарной операции в порядке и сроки, </w:t>
      </w:r>
      <w:r w:rsidR="00D21D59" w:rsidRPr="0072306A">
        <w:rPr>
          <w:color w:val="000000" w:themeColor="text1"/>
        </w:rPr>
        <w:t>установленные</w:t>
      </w:r>
      <w:r w:rsidRPr="0072306A">
        <w:rPr>
          <w:color w:val="000000" w:themeColor="text1"/>
        </w:rPr>
        <w:t xml:space="preserve"> настоящи</w:t>
      </w:r>
      <w:r w:rsidR="00D21D59" w:rsidRPr="0072306A">
        <w:rPr>
          <w:color w:val="000000" w:themeColor="text1"/>
        </w:rPr>
        <w:t>ми</w:t>
      </w:r>
      <w:r w:rsidRPr="0072306A">
        <w:rPr>
          <w:color w:val="000000" w:themeColor="text1"/>
        </w:rPr>
        <w:t xml:space="preserve"> Условия</w:t>
      </w:r>
      <w:r w:rsidR="00D21D59" w:rsidRPr="0072306A">
        <w:rPr>
          <w:color w:val="000000" w:themeColor="text1"/>
        </w:rPr>
        <w:t>ми</w:t>
      </w:r>
      <w:r w:rsidRPr="0072306A">
        <w:rPr>
          <w:color w:val="000000" w:themeColor="text1"/>
        </w:rPr>
        <w:t xml:space="preserve">. Предоставление отчета иным лицам производится в случаях, указанных в настоящих Условиях. В случае если инициатором операции является Депозитарий, отчет о </w:t>
      </w:r>
      <w:r w:rsidR="00D058D3" w:rsidRPr="0072306A">
        <w:rPr>
          <w:color w:val="000000" w:themeColor="text1"/>
        </w:rPr>
        <w:t xml:space="preserve">выполнении </w:t>
      </w:r>
      <w:r w:rsidR="00893943" w:rsidRPr="0072306A">
        <w:rPr>
          <w:color w:val="000000" w:themeColor="text1"/>
        </w:rPr>
        <w:t xml:space="preserve">депозитарной </w:t>
      </w:r>
      <w:r w:rsidRPr="0072306A">
        <w:rPr>
          <w:color w:val="000000" w:themeColor="text1"/>
        </w:rPr>
        <w:t>операции выдается также Депоненту, его уполномоченному представителю, в том числе Попечителю счета депо или Оператору раздела счета депо (за исключением случая, когда Оператором раздела счета депо является Депозитарий).</w:t>
      </w:r>
    </w:p>
    <w:p w14:paraId="2EB3186F" w14:textId="64F001B9" w:rsidR="008D444F" w:rsidRPr="0072306A" w:rsidRDefault="008D444F" w:rsidP="0063092C">
      <w:pPr>
        <w:pStyle w:val="2"/>
        <w:tabs>
          <w:tab w:val="num" w:pos="900"/>
        </w:tabs>
        <w:spacing w:before="240"/>
        <w:ind w:left="902" w:hanging="902"/>
        <w:rPr>
          <w:i w:val="0"/>
          <w:color w:val="000000" w:themeColor="text1"/>
          <w:sz w:val="20"/>
          <w:szCs w:val="20"/>
        </w:rPr>
      </w:pPr>
      <w:bookmarkStart w:id="106" w:name="_Ref477863169"/>
      <w:bookmarkStart w:id="107" w:name="_Toc375301889"/>
      <w:bookmarkStart w:id="108" w:name="_Toc376185538"/>
      <w:bookmarkStart w:id="109" w:name="_Ref442179393"/>
      <w:bookmarkStart w:id="110" w:name="_Ref460423433"/>
      <w:bookmarkStart w:id="111" w:name="_Ref460424336"/>
      <w:bookmarkStart w:id="112" w:name="_Ref460425620"/>
      <w:r w:rsidRPr="0072306A">
        <w:rPr>
          <w:i w:val="0"/>
          <w:color w:val="000000" w:themeColor="text1"/>
          <w:sz w:val="20"/>
          <w:szCs w:val="20"/>
        </w:rPr>
        <w:t>Система учета</w:t>
      </w:r>
      <w:r w:rsidR="00CA0642" w:rsidRPr="0072306A">
        <w:rPr>
          <w:i w:val="0"/>
          <w:color w:val="000000" w:themeColor="text1"/>
          <w:sz w:val="20"/>
          <w:szCs w:val="20"/>
        </w:rPr>
        <w:t xml:space="preserve"> документов</w:t>
      </w:r>
      <w:r w:rsidRPr="0072306A">
        <w:rPr>
          <w:i w:val="0"/>
          <w:color w:val="000000" w:themeColor="text1"/>
          <w:sz w:val="20"/>
          <w:szCs w:val="20"/>
        </w:rPr>
        <w:t xml:space="preserve"> Депозитария</w:t>
      </w:r>
      <w:bookmarkEnd w:id="106"/>
    </w:p>
    <w:p w14:paraId="0B8A762C" w14:textId="77777777" w:rsidR="002802C2" w:rsidRPr="0072306A" w:rsidRDefault="002802C2" w:rsidP="004A44B8">
      <w:pPr>
        <w:pStyle w:val="110"/>
        <w:numPr>
          <w:ilvl w:val="2"/>
          <w:numId w:val="2"/>
        </w:numPr>
        <w:tabs>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Система учета Депозитария является совокупностью данных депозитарного учета и записей, вносимых в учетные регистры, предназначенные для фиксации в Депозитарии текущих значений реквизитов объектов депозитарного учета (анкеты) регистры, предназначенные для фиксации действий Депозитария по исполнению депозитарных операций (журналы).</w:t>
      </w:r>
    </w:p>
    <w:p w14:paraId="2419D9E0" w14:textId="6FEC4062" w:rsidR="002802C2" w:rsidRPr="0072306A" w:rsidRDefault="002802C2" w:rsidP="004A44B8">
      <w:pPr>
        <w:pStyle w:val="110"/>
        <w:numPr>
          <w:ilvl w:val="2"/>
          <w:numId w:val="2"/>
        </w:numPr>
        <w:tabs>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Депозитарий осуществляет</w:t>
      </w:r>
      <w:r w:rsidR="00D82CFE" w:rsidRPr="0072306A">
        <w:rPr>
          <w:rFonts w:eastAsia="Times New Roman"/>
          <w:snapToGrid w:val="0"/>
          <w:color w:val="000000" w:themeColor="text1"/>
        </w:rPr>
        <w:t xml:space="preserve"> ведение следующих учетных регистров:</w:t>
      </w:r>
    </w:p>
    <w:p w14:paraId="3ABC96A6" w14:textId="098B94C9" w:rsidR="00D82CFE" w:rsidRPr="0072306A" w:rsidRDefault="00B13BD9" w:rsidP="00B13BD9">
      <w:pPr>
        <w:pStyle w:val="110"/>
        <w:numPr>
          <w:ilvl w:val="0"/>
          <w:numId w:val="3"/>
        </w:numPr>
        <w:tabs>
          <w:tab w:val="clear" w:pos="720"/>
          <w:tab w:val="num" w:pos="1260"/>
          <w:tab w:val="num" w:pos="7596"/>
        </w:tabs>
        <w:ind w:left="1260"/>
        <w:jc w:val="both"/>
        <w:rPr>
          <w:rFonts w:eastAsia="Times New Roman"/>
          <w:snapToGrid w:val="0"/>
          <w:color w:val="000000" w:themeColor="text1"/>
        </w:rPr>
      </w:pPr>
      <w:r w:rsidRPr="0072306A">
        <w:rPr>
          <w:rFonts w:eastAsia="Times New Roman"/>
          <w:snapToGrid w:val="0"/>
          <w:color w:val="000000" w:themeColor="text1"/>
        </w:rPr>
        <w:t>у</w:t>
      </w:r>
      <w:r w:rsidR="00D82CFE" w:rsidRPr="0072306A">
        <w:rPr>
          <w:rFonts w:eastAsia="Times New Roman"/>
          <w:snapToGrid w:val="0"/>
          <w:color w:val="000000" w:themeColor="text1"/>
        </w:rPr>
        <w:t>четный регистр, содержащий сведения о Депонентах и</w:t>
      </w:r>
      <w:r w:rsidRPr="0072306A">
        <w:rPr>
          <w:rFonts w:eastAsia="Times New Roman"/>
          <w:snapToGrid w:val="0"/>
          <w:color w:val="000000" w:themeColor="text1"/>
        </w:rPr>
        <w:t xml:space="preserve"> иных лицах,</w:t>
      </w:r>
    </w:p>
    <w:p w14:paraId="4AD7A5EE" w14:textId="5372785C" w:rsidR="00B13BD9" w:rsidRPr="0072306A" w:rsidRDefault="00B13BD9" w:rsidP="00B13BD9">
      <w:pPr>
        <w:pStyle w:val="110"/>
        <w:numPr>
          <w:ilvl w:val="0"/>
          <w:numId w:val="3"/>
        </w:numPr>
        <w:tabs>
          <w:tab w:val="clear" w:pos="720"/>
          <w:tab w:val="num" w:pos="1260"/>
          <w:tab w:val="num" w:pos="7596"/>
        </w:tabs>
        <w:ind w:left="1260"/>
        <w:jc w:val="both"/>
        <w:rPr>
          <w:rFonts w:eastAsia="Times New Roman"/>
          <w:snapToGrid w:val="0"/>
          <w:color w:val="000000" w:themeColor="text1"/>
        </w:rPr>
      </w:pPr>
      <w:r w:rsidRPr="0072306A">
        <w:rPr>
          <w:rFonts w:eastAsia="Times New Roman"/>
          <w:snapToGrid w:val="0"/>
          <w:color w:val="000000" w:themeColor="text1"/>
        </w:rPr>
        <w:t>учетный регистр, содержащий сведения и записи о ценных бумагах, в отношении которых он оказывает услуги по учету прав (анкета выпуска),</w:t>
      </w:r>
    </w:p>
    <w:p w14:paraId="62A44831" w14:textId="10BAC3EA" w:rsidR="00B13BD9" w:rsidRPr="0072306A" w:rsidRDefault="00B13BD9" w:rsidP="00B13BD9">
      <w:pPr>
        <w:pStyle w:val="110"/>
        <w:numPr>
          <w:ilvl w:val="0"/>
          <w:numId w:val="3"/>
        </w:numPr>
        <w:tabs>
          <w:tab w:val="clear" w:pos="720"/>
          <w:tab w:val="num" w:pos="1260"/>
          <w:tab w:val="num" w:pos="7596"/>
        </w:tabs>
        <w:ind w:left="1260"/>
        <w:jc w:val="both"/>
        <w:rPr>
          <w:rFonts w:eastAsia="Times New Roman"/>
          <w:snapToGrid w:val="0"/>
          <w:color w:val="000000" w:themeColor="text1"/>
        </w:rPr>
      </w:pPr>
      <w:r w:rsidRPr="0072306A">
        <w:rPr>
          <w:rFonts w:eastAsia="Times New Roman"/>
          <w:snapToGrid w:val="0"/>
          <w:color w:val="000000" w:themeColor="text1"/>
        </w:rPr>
        <w:t>учетный регистр, содержащий записи по счету депо (иному счету), субсчету депо или разделу счета, а также записи об изменении сведений о Депоненте</w:t>
      </w:r>
      <w:r w:rsidR="00A444A6" w:rsidRPr="0072306A">
        <w:rPr>
          <w:rFonts w:eastAsia="Times New Roman"/>
          <w:snapToGrid w:val="0"/>
          <w:color w:val="000000" w:themeColor="text1"/>
        </w:rPr>
        <w:t xml:space="preserve"> или ценных бумагах в хронологическом порядке (журнал операций).</w:t>
      </w:r>
    </w:p>
    <w:p w14:paraId="374328D1" w14:textId="06047CB1" w:rsidR="004A44B8" w:rsidRPr="0072306A" w:rsidRDefault="008D444F" w:rsidP="004A44B8">
      <w:pPr>
        <w:pStyle w:val="110"/>
        <w:numPr>
          <w:ilvl w:val="2"/>
          <w:numId w:val="2"/>
        </w:numPr>
        <w:tabs>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 xml:space="preserve">Депозитарий регистрирует в системе учета документов все поступающие к нему документы, на основании которых открываются (закрываются) счета депо (иные счета), субсчета депо и разделы счета депо, совершаются операции по ним, вносятся записи о </w:t>
      </w:r>
      <w:r w:rsidR="00887AC2" w:rsidRPr="0072306A">
        <w:rPr>
          <w:rFonts w:eastAsia="Times New Roman"/>
          <w:snapToGrid w:val="0"/>
          <w:color w:val="000000" w:themeColor="text1"/>
        </w:rPr>
        <w:t>Д</w:t>
      </w:r>
      <w:r w:rsidRPr="0072306A">
        <w:rPr>
          <w:rFonts w:eastAsia="Times New Roman"/>
          <w:snapToGrid w:val="0"/>
          <w:color w:val="000000" w:themeColor="text1"/>
        </w:rPr>
        <w:t xml:space="preserve">епоненте и о ценных бумагах, представляется информация о </w:t>
      </w:r>
      <w:r w:rsidR="00887AC2" w:rsidRPr="0072306A">
        <w:rPr>
          <w:rFonts w:eastAsia="Times New Roman"/>
          <w:snapToGrid w:val="0"/>
          <w:color w:val="000000" w:themeColor="text1"/>
        </w:rPr>
        <w:t>Д</w:t>
      </w:r>
      <w:r w:rsidRPr="0072306A">
        <w:rPr>
          <w:rFonts w:eastAsia="Times New Roman"/>
          <w:snapToGrid w:val="0"/>
          <w:color w:val="000000" w:themeColor="text1"/>
        </w:rPr>
        <w:t xml:space="preserve">епонентах, а также об операциях по их счетам депо или о ценных бумагах на указанных счетах, а также все поступающие к нему документы, связанные с осуществлением прав по ценным бумагам, подлежащие передаче </w:t>
      </w:r>
      <w:r w:rsidR="00887AC2" w:rsidRPr="0072306A">
        <w:rPr>
          <w:rFonts w:eastAsia="Times New Roman"/>
          <w:snapToGrid w:val="0"/>
          <w:color w:val="000000" w:themeColor="text1"/>
        </w:rPr>
        <w:t>Д</w:t>
      </w:r>
      <w:r w:rsidRPr="0072306A">
        <w:rPr>
          <w:rFonts w:eastAsia="Times New Roman"/>
          <w:snapToGrid w:val="0"/>
          <w:color w:val="000000" w:themeColor="text1"/>
        </w:rPr>
        <w:t xml:space="preserve">епонентам или организации, в которой </w:t>
      </w:r>
      <w:r w:rsidR="00887AC2" w:rsidRPr="0072306A">
        <w:rPr>
          <w:rFonts w:eastAsia="Times New Roman"/>
          <w:snapToGrid w:val="0"/>
          <w:color w:val="000000" w:themeColor="text1"/>
        </w:rPr>
        <w:t>Д</w:t>
      </w:r>
      <w:r w:rsidRPr="0072306A">
        <w:rPr>
          <w:rFonts w:eastAsia="Times New Roman"/>
          <w:snapToGrid w:val="0"/>
          <w:color w:val="000000" w:themeColor="text1"/>
        </w:rPr>
        <w:t>епозитарию открыт лицевой счет номинального держателя (счет депо номинального держателя, субсчет депо номинального держателя, торговый счет депо номинального держателя) или счет лица, дейст</w:t>
      </w:r>
      <w:r w:rsidR="00FD71EB" w:rsidRPr="0072306A">
        <w:rPr>
          <w:rFonts w:eastAsia="Times New Roman"/>
          <w:snapToGrid w:val="0"/>
          <w:color w:val="000000" w:themeColor="text1"/>
        </w:rPr>
        <w:t>вующего в интересах других лиц</w:t>
      </w:r>
      <w:r w:rsidRPr="0072306A">
        <w:rPr>
          <w:rFonts w:eastAsia="Times New Roman"/>
          <w:snapToGrid w:val="0"/>
          <w:color w:val="000000" w:themeColor="text1"/>
        </w:rPr>
        <w:t>.</w:t>
      </w:r>
    </w:p>
    <w:p w14:paraId="3C45EC9C" w14:textId="77777777" w:rsidR="004F3B81" w:rsidRPr="0072306A" w:rsidRDefault="004A44B8" w:rsidP="00CA0642">
      <w:pPr>
        <w:pStyle w:val="110"/>
        <w:numPr>
          <w:ilvl w:val="2"/>
          <w:numId w:val="2"/>
        </w:numPr>
        <w:tabs>
          <w:tab w:val="num" w:pos="900"/>
        </w:tabs>
        <w:ind w:left="900" w:hanging="900"/>
        <w:jc w:val="both"/>
        <w:rPr>
          <w:rFonts w:eastAsiaTheme="minorHAnsi"/>
          <w:color w:val="000000" w:themeColor="text1"/>
          <w:lang w:eastAsia="en-US"/>
        </w:rPr>
      </w:pPr>
      <w:r w:rsidRPr="0072306A">
        <w:rPr>
          <w:rFonts w:eastAsiaTheme="minorHAnsi"/>
          <w:color w:val="000000" w:themeColor="text1"/>
          <w:lang w:eastAsia="en-US"/>
        </w:rPr>
        <w:t xml:space="preserve">Регистрация документов, предусмотренных </w:t>
      </w:r>
      <w:hyperlink r:id="rId17" w:history="1">
        <w:r w:rsidRPr="0072306A">
          <w:rPr>
            <w:color w:val="000000" w:themeColor="text1"/>
            <w:lang w:eastAsia="en-US"/>
          </w:rPr>
          <w:t>пунктом 5.2.</w:t>
        </w:r>
      </w:hyperlink>
      <w:r w:rsidR="004F3B81" w:rsidRPr="0072306A">
        <w:rPr>
          <w:color w:val="000000" w:themeColor="text1"/>
          <w:lang w:eastAsia="en-US"/>
        </w:rPr>
        <w:t>3</w:t>
      </w:r>
      <w:r w:rsidR="00CA0642" w:rsidRPr="0072306A">
        <w:rPr>
          <w:color w:val="000000" w:themeColor="text1"/>
          <w:lang w:eastAsia="en-US"/>
        </w:rPr>
        <w:t>.</w:t>
      </w:r>
      <w:r w:rsidRPr="0072306A">
        <w:rPr>
          <w:rFonts w:eastAsiaTheme="minorHAnsi"/>
          <w:color w:val="000000" w:themeColor="text1"/>
          <w:lang w:eastAsia="en-US"/>
        </w:rPr>
        <w:t xml:space="preserve"> </w:t>
      </w:r>
      <w:r w:rsidRPr="0072306A">
        <w:rPr>
          <w:color w:val="000000" w:themeColor="text1"/>
          <w:lang w:eastAsia="en-US"/>
        </w:rPr>
        <w:t xml:space="preserve">Условий, </w:t>
      </w:r>
      <w:r w:rsidRPr="0072306A">
        <w:rPr>
          <w:rFonts w:eastAsiaTheme="minorHAnsi"/>
          <w:color w:val="000000" w:themeColor="text1"/>
          <w:lang w:eastAsia="en-US"/>
        </w:rPr>
        <w:t>осуществляется путем внесения записей в отношении таких документов в систему учета документов в день их поступления депозитарию</w:t>
      </w:r>
      <w:r w:rsidR="00A86637" w:rsidRPr="0072306A">
        <w:rPr>
          <w:rFonts w:eastAsiaTheme="minorHAnsi"/>
          <w:color w:val="000000" w:themeColor="text1"/>
          <w:lang w:eastAsia="en-US"/>
        </w:rPr>
        <w:t>.</w:t>
      </w:r>
      <w:r w:rsidR="00395E6D" w:rsidRPr="0072306A">
        <w:rPr>
          <w:rFonts w:eastAsiaTheme="minorHAnsi"/>
          <w:color w:val="000000" w:themeColor="text1"/>
          <w:lang w:eastAsia="en-US"/>
        </w:rPr>
        <w:t xml:space="preserve"> </w:t>
      </w:r>
    </w:p>
    <w:p w14:paraId="3130127C" w14:textId="6192E1AE" w:rsidR="00CA0642" w:rsidRPr="0072306A" w:rsidRDefault="00CA0642" w:rsidP="00CA0642">
      <w:pPr>
        <w:pStyle w:val="110"/>
        <w:numPr>
          <w:ilvl w:val="2"/>
          <w:numId w:val="2"/>
        </w:numPr>
        <w:tabs>
          <w:tab w:val="num" w:pos="900"/>
        </w:tabs>
        <w:ind w:left="900" w:hanging="900"/>
        <w:jc w:val="both"/>
        <w:rPr>
          <w:rFonts w:eastAsiaTheme="minorHAnsi"/>
          <w:color w:val="000000" w:themeColor="text1"/>
          <w:lang w:eastAsia="en-US"/>
        </w:rPr>
      </w:pPr>
      <w:r w:rsidRPr="0072306A">
        <w:rPr>
          <w:rFonts w:eastAsiaTheme="minorHAnsi"/>
          <w:color w:val="000000" w:themeColor="text1"/>
          <w:lang w:eastAsia="en-US"/>
        </w:rPr>
        <w:lastRenderedPageBreak/>
        <w:t>Депозитарий регистрирует в системе учета документов все формируемые им отчеты об операциях и выписки по счетам депо, уведомления об отказе во внесении записи по счету депо (иному счету), субсчету депо или разделу счета депо или во внесении записи об изменении сведений о депоненте, поручения по открытым депозитарию счетам депозитария, а также документы, связанные с осуществлением прав по ценным бумагам.</w:t>
      </w:r>
    </w:p>
    <w:p w14:paraId="0BAE9BF6" w14:textId="2C7CD320" w:rsidR="00CA0642" w:rsidRPr="0072306A" w:rsidRDefault="00CA0642" w:rsidP="00CA0642">
      <w:pPr>
        <w:pStyle w:val="110"/>
        <w:numPr>
          <w:ilvl w:val="2"/>
          <w:numId w:val="2"/>
        </w:numPr>
        <w:tabs>
          <w:tab w:val="num" w:pos="900"/>
        </w:tabs>
        <w:ind w:left="900" w:hanging="900"/>
        <w:jc w:val="both"/>
        <w:rPr>
          <w:rFonts w:eastAsiaTheme="minorHAnsi"/>
          <w:color w:val="000000" w:themeColor="text1"/>
          <w:lang w:eastAsia="en-US"/>
        </w:rPr>
      </w:pPr>
      <w:r w:rsidRPr="0072306A">
        <w:rPr>
          <w:rFonts w:eastAsiaTheme="minorHAnsi"/>
          <w:color w:val="000000" w:themeColor="text1"/>
          <w:lang w:eastAsia="en-US"/>
        </w:rPr>
        <w:t xml:space="preserve">Регистрация документов, предусмотренных </w:t>
      </w:r>
      <w:hyperlink r:id="rId18" w:history="1">
        <w:r w:rsidRPr="0072306A">
          <w:rPr>
            <w:rFonts w:eastAsiaTheme="minorHAnsi"/>
            <w:color w:val="000000" w:themeColor="text1"/>
            <w:lang w:eastAsia="en-US"/>
          </w:rPr>
          <w:t>пунктом 5.2.</w:t>
        </w:r>
      </w:hyperlink>
      <w:r w:rsidR="004F3B81" w:rsidRPr="0072306A">
        <w:rPr>
          <w:rFonts w:eastAsiaTheme="minorHAnsi"/>
          <w:color w:val="000000" w:themeColor="text1"/>
          <w:lang w:eastAsia="en-US"/>
        </w:rPr>
        <w:t>5</w:t>
      </w:r>
      <w:r w:rsidRPr="0072306A">
        <w:rPr>
          <w:rFonts w:eastAsiaTheme="minorHAnsi"/>
          <w:color w:val="000000" w:themeColor="text1"/>
          <w:lang w:eastAsia="en-US"/>
        </w:rPr>
        <w:t>. Условий, осуществляется путем внесения записей в отношении таких документов в систему учета документов в день их формирования депозитарием.</w:t>
      </w:r>
    </w:p>
    <w:p w14:paraId="226F0893" w14:textId="77777777" w:rsidR="00CA0642" w:rsidRPr="0072306A" w:rsidRDefault="00CA0642" w:rsidP="00CA0642">
      <w:pPr>
        <w:pStyle w:val="110"/>
        <w:numPr>
          <w:ilvl w:val="2"/>
          <w:numId w:val="2"/>
        </w:numPr>
        <w:tabs>
          <w:tab w:val="num" w:pos="900"/>
        </w:tabs>
        <w:ind w:left="900" w:hanging="900"/>
        <w:jc w:val="both"/>
        <w:rPr>
          <w:rFonts w:eastAsiaTheme="minorHAnsi"/>
          <w:color w:val="000000" w:themeColor="text1"/>
          <w:lang w:eastAsia="en-US"/>
        </w:rPr>
      </w:pPr>
      <w:r w:rsidRPr="0072306A">
        <w:rPr>
          <w:rFonts w:eastAsiaTheme="minorHAnsi"/>
          <w:color w:val="000000" w:themeColor="text1"/>
          <w:lang w:eastAsia="en-US"/>
        </w:rPr>
        <w:t>Система учета документов может включать в себя программные аппаратные средства, предназначенные для формирования, отправления и получения электронных документов.</w:t>
      </w:r>
    </w:p>
    <w:p w14:paraId="322C31D3" w14:textId="77777777" w:rsidR="008D444F" w:rsidRPr="0072306A" w:rsidRDefault="008D444F" w:rsidP="008D444F">
      <w:pPr>
        <w:rPr>
          <w:color w:val="000000" w:themeColor="text1"/>
        </w:rPr>
      </w:pPr>
    </w:p>
    <w:p w14:paraId="53A7BECA"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13" w:name="_Ref477863666"/>
      <w:r w:rsidRPr="0072306A">
        <w:rPr>
          <w:i w:val="0"/>
          <w:color w:val="000000" w:themeColor="text1"/>
          <w:sz w:val="20"/>
          <w:szCs w:val="20"/>
        </w:rPr>
        <w:t>Порядок документооборота между Депозитарием и Депонентом</w:t>
      </w:r>
      <w:bookmarkEnd w:id="107"/>
      <w:bookmarkEnd w:id="108"/>
      <w:bookmarkEnd w:id="109"/>
      <w:bookmarkEnd w:id="110"/>
      <w:bookmarkEnd w:id="111"/>
      <w:bookmarkEnd w:id="112"/>
      <w:bookmarkEnd w:id="113"/>
    </w:p>
    <w:p w14:paraId="654F20B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Информационное взаимодействие между Депозитарием и Депонентом (его уполномоченным представителем) осуществляется с использованием документов на бумажном носителе или электронных документов.</w:t>
      </w:r>
    </w:p>
    <w:p w14:paraId="27A75524" w14:textId="5D55C872" w:rsidR="0063092C" w:rsidRPr="0072306A" w:rsidRDefault="00F75E5D" w:rsidP="0063092C">
      <w:pPr>
        <w:pStyle w:val="10"/>
        <w:tabs>
          <w:tab w:val="num" w:pos="900"/>
        </w:tabs>
        <w:ind w:left="900" w:hanging="900"/>
        <w:jc w:val="both"/>
      </w:pPr>
      <w:r w:rsidRPr="0072306A">
        <w:t>Документы, предоставленные Депозитарию в понедельник-четверг до 17:00 по московскому времени; в пятницу до 16:00 по московскому времени принимаются Депозитарием к исполнению в течение операционного дня, открытого в день приема документов. Документы, предоставленные Депозитарию в понедельник-четверг после 17:00 по московскому времени; в пятницу после 16:00 по московскому времени Депозитарий вправе исполнять в следующий операционный день</w:t>
      </w:r>
      <w:r w:rsidR="0063092C" w:rsidRPr="0072306A">
        <w:t>.</w:t>
      </w:r>
    </w:p>
    <w:p w14:paraId="53FFDBFE" w14:textId="03AC33AA" w:rsidR="00356029" w:rsidRPr="0072306A" w:rsidRDefault="00356029" w:rsidP="0063092C">
      <w:pPr>
        <w:pStyle w:val="10"/>
        <w:tabs>
          <w:tab w:val="num" w:pos="900"/>
        </w:tabs>
        <w:ind w:left="900" w:hanging="900"/>
        <w:jc w:val="both"/>
        <w:rPr>
          <w:color w:val="000000" w:themeColor="text1"/>
        </w:rPr>
      </w:pPr>
      <w:r w:rsidRPr="0072306A">
        <w:rPr>
          <w:color w:val="000000" w:themeColor="text1"/>
        </w:rPr>
        <w:t>Операционный день Депозитария представляет собой операционно-учетный цикл за соответствующую календарную дату, в течение которого совершаются все операции по счетам депо за указанную календарную дату.</w:t>
      </w:r>
    </w:p>
    <w:p w14:paraId="1B061339" w14:textId="31A78BD5" w:rsidR="00356029" w:rsidRPr="0072306A" w:rsidRDefault="00397608" w:rsidP="006846B7">
      <w:pPr>
        <w:pStyle w:val="110"/>
        <w:numPr>
          <w:ilvl w:val="2"/>
          <w:numId w:val="2"/>
        </w:numPr>
        <w:tabs>
          <w:tab w:val="num" w:pos="900"/>
        </w:tabs>
        <w:ind w:left="900" w:hanging="900"/>
        <w:jc w:val="both"/>
        <w:rPr>
          <w:color w:val="000000" w:themeColor="text1"/>
        </w:rPr>
      </w:pPr>
      <w:r w:rsidRPr="0072306A">
        <w:rPr>
          <w:color w:val="000000" w:themeColor="text1"/>
        </w:rPr>
        <w:t xml:space="preserve">Операционный день Депозитария </w:t>
      </w:r>
      <w:r w:rsidR="005467BA" w:rsidRPr="0072306A">
        <w:rPr>
          <w:color w:val="000000" w:themeColor="text1"/>
        </w:rPr>
        <w:t>начинается в 00</w:t>
      </w:r>
      <w:r w:rsidR="006846B7" w:rsidRPr="0072306A">
        <w:rPr>
          <w:color w:val="000000" w:themeColor="text1"/>
        </w:rPr>
        <w:t>:</w:t>
      </w:r>
      <w:r w:rsidR="005467BA" w:rsidRPr="0072306A">
        <w:rPr>
          <w:color w:val="000000" w:themeColor="text1"/>
        </w:rPr>
        <w:t>00</w:t>
      </w:r>
      <w:r w:rsidR="006846B7" w:rsidRPr="0072306A">
        <w:rPr>
          <w:color w:val="000000" w:themeColor="text1"/>
        </w:rPr>
        <w:t>:</w:t>
      </w:r>
      <w:r w:rsidR="005467BA" w:rsidRPr="0072306A">
        <w:rPr>
          <w:color w:val="000000" w:themeColor="text1"/>
        </w:rPr>
        <w:t xml:space="preserve">01 по московскому времени и </w:t>
      </w:r>
      <w:r w:rsidRPr="0072306A">
        <w:rPr>
          <w:color w:val="000000" w:themeColor="text1"/>
        </w:rPr>
        <w:t>оканчивается в</w:t>
      </w:r>
      <w:r w:rsidR="00462389" w:rsidRPr="0072306A">
        <w:rPr>
          <w:color w:val="000000" w:themeColor="text1"/>
        </w:rPr>
        <w:t xml:space="preserve"> </w:t>
      </w:r>
      <w:r w:rsidR="005D0168" w:rsidRPr="0072306A">
        <w:rPr>
          <w:color w:val="000000" w:themeColor="text1"/>
        </w:rPr>
        <w:t>12</w:t>
      </w:r>
      <w:r w:rsidR="006846B7" w:rsidRPr="0072306A">
        <w:rPr>
          <w:color w:val="000000" w:themeColor="text1"/>
        </w:rPr>
        <w:t>:</w:t>
      </w:r>
      <w:r w:rsidR="00ED6115" w:rsidRPr="0072306A">
        <w:rPr>
          <w:color w:val="000000" w:themeColor="text1"/>
        </w:rPr>
        <w:t>00</w:t>
      </w:r>
      <w:r w:rsidR="006846B7" w:rsidRPr="0072306A">
        <w:rPr>
          <w:color w:val="000000" w:themeColor="text1"/>
        </w:rPr>
        <w:t>:</w:t>
      </w:r>
      <w:r w:rsidR="00ED6115" w:rsidRPr="0072306A">
        <w:rPr>
          <w:color w:val="000000" w:themeColor="text1"/>
        </w:rPr>
        <w:t>00</w:t>
      </w:r>
      <w:r w:rsidR="005467BA" w:rsidRPr="0072306A">
        <w:rPr>
          <w:color w:val="000000" w:themeColor="text1"/>
        </w:rPr>
        <w:t xml:space="preserve"> по московскому времени</w:t>
      </w:r>
      <w:r w:rsidR="00462389" w:rsidRPr="0072306A">
        <w:rPr>
          <w:color w:val="000000" w:themeColor="text1"/>
        </w:rPr>
        <w:t xml:space="preserve"> ближайшего рабочего дня, следующего за календарной датой, за которую в этот операционный день совершаются операции по счетам депо</w:t>
      </w:r>
      <w:r w:rsidR="00462389" w:rsidRPr="0072306A">
        <w:rPr>
          <w:b/>
          <w:bCs/>
          <w:color w:val="000000" w:themeColor="text1"/>
        </w:rPr>
        <w:t>.</w:t>
      </w:r>
    </w:p>
    <w:p w14:paraId="08146A6A" w14:textId="26790689" w:rsidR="00356029" w:rsidRPr="0072306A" w:rsidRDefault="00356029" w:rsidP="00FD529F">
      <w:pPr>
        <w:pStyle w:val="110"/>
        <w:numPr>
          <w:ilvl w:val="2"/>
          <w:numId w:val="2"/>
        </w:numPr>
        <w:tabs>
          <w:tab w:val="num" w:pos="900"/>
        </w:tabs>
        <w:ind w:left="900" w:hanging="900"/>
        <w:jc w:val="both"/>
        <w:rPr>
          <w:color w:val="000000" w:themeColor="text1"/>
        </w:rPr>
      </w:pPr>
      <w:r w:rsidRPr="0072306A">
        <w:rPr>
          <w:color w:val="000000" w:themeColor="text1"/>
        </w:rPr>
        <w:t>По истечении операционного дня Депозитарий не совершает за соответствующую календарную дату операций, изменяющих количество ценных бумаг по счетам депо, за исключением операций, совершение которых за календарную дату истекшего операционного дня допускается в соответствии с законодательством Российской Федерации.</w:t>
      </w:r>
    </w:p>
    <w:p w14:paraId="39E5B18C" w14:textId="1C028696" w:rsidR="0063092C" w:rsidRPr="0072306A" w:rsidRDefault="0063092C" w:rsidP="00FD529F">
      <w:pPr>
        <w:pStyle w:val="110"/>
        <w:numPr>
          <w:ilvl w:val="2"/>
          <w:numId w:val="2"/>
        </w:numPr>
        <w:tabs>
          <w:tab w:val="num" w:pos="900"/>
        </w:tabs>
        <w:ind w:left="900" w:hanging="900"/>
        <w:jc w:val="both"/>
        <w:rPr>
          <w:color w:val="000000" w:themeColor="text1"/>
        </w:rPr>
      </w:pPr>
      <w:r w:rsidRPr="0072306A">
        <w:rPr>
          <w:color w:val="000000" w:themeColor="text1"/>
        </w:rPr>
        <w:t>Обмен документами на бумажном носителе происходит в порядке, изложенном в разделе 5.</w:t>
      </w:r>
      <w:r w:rsidR="008D444F" w:rsidRPr="0072306A">
        <w:rPr>
          <w:color w:val="000000" w:themeColor="text1"/>
        </w:rPr>
        <w:t>4</w:t>
      </w:r>
      <w:r w:rsidRPr="0072306A">
        <w:rPr>
          <w:color w:val="000000" w:themeColor="text1"/>
        </w:rPr>
        <w:t xml:space="preserve"> настоящих Условий.</w:t>
      </w:r>
    </w:p>
    <w:p w14:paraId="3BD92718" w14:textId="27F1F8AB"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Обмен электронными документами происходит в порядке, изложенном в разделе 5.</w:t>
      </w:r>
      <w:r w:rsidR="008D444F" w:rsidRPr="0072306A">
        <w:rPr>
          <w:color w:val="000000" w:themeColor="text1"/>
        </w:rPr>
        <w:t>5</w:t>
      </w:r>
      <w:r w:rsidRPr="0072306A">
        <w:rPr>
          <w:color w:val="000000" w:themeColor="text1"/>
        </w:rPr>
        <w:t xml:space="preserve"> настоящих Условий</w:t>
      </w:r>
      <w:r w:rsidR="00A0253E" w:rsidRPr="0072306A">
        <w:rPr>
          <w:color w:val="000000" w:themeColor="text1"/>
        </w:rPr>
        <w:t>.</w:t>
      </w:r>
      <w:r w:rsidRPr="0072306A">
        <w:rPr>
          <w:color w:val="000000" w:themeColor="text1"/>
        </w:rPr>
        <w:t xml:space="preserve">  </w:t>
      </w:r>
    </w:p>
    <w:p w14:paraId="14BD986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 Документы считаются переданными Депонентом (его уполномоченным представителем) в Депозитарий в следующих случаях:</w:t>
      </w:r>
    </w:p>
    <w:p w14:paraId="488BF18B" w14:textId="0E7DF7D9"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при передаче электронного документа по системе электронного документооборота Депозитария – с момента получения от Депозитария уведомления </w:t>
      </w:r>
      <w:r w:rsidR="00A848FD" w:rsidRPr="0072306A">
        <w:rPr>
          <w:color w:val="000000" w:themeColor="text1"/>
        </w:rPr>
        <w:t xml:space="preserve">о проверке электронного документа </w:t>
      </w:r>
      <w:r w:rsidRPr="0072306A">
        <w:rPr>
          <w:color w:val="000000" w:themeColor="text1"/>
        </w:rPr>
        <w:t xml:space="preserve">в порядке, определенном </w:t>
      </w:r>
      <w:r w:rsidR="00C86AAA" w:rsidRPr="0072306A">
        <w:rPr>
          <w:color w:val="000000" w:themeColor="text1"/>
        </w:rPr>
        <w:t>Правилами электронного документооборота</w:t>
      </w:r>
      <w:r w:rsidRPr="0072306A">
        <w:rPr>
          <w:color w:val="000000" w:themeColor="text1"/>
        </w:rPr>
        <w:t>;</w:t>
      </w:r>
    </w:p>
    <w:p w14:paraId="3BBE4AB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 передаче документа на бумажном носителе уполномоченным представителем (курьером) Депонента – с момента получения Депозитарием документа на бумажном носителе.</w:t>
      </w:r>
    </w:p>
    <w:p w14:paraId="0E446968" w14:textId="77777777" w:rsidR="0061510E" w:rsidRPr="0072306A" w:rsidRDefault="0061510E" w:rsidP="0061510E">
      <w:pPr>
        <w:pStyle w:val="10"/>
        <w:tabs>
          <w:tab w:val="num" w:pos="900"/>
        </w:tabs>
        <w:ind w:left="900" w:hanging="900"/>
        <w:jc w:val="both"/>
        <w:rPr>
          <w:color w:val="000000" w:themeColor="text1"/>
        </w:rPr>
      </w:pPr>
      <w:r w:rsidRPr="0072306A">
        <w:rPr>
          <w:color w:val="000000" w:themeColor="text1"/>
        </w:rPr>
        <w:t>Документы считаются переданными Депозитарием Депоненту (его уполномоченному представителю) в следующих случаях:</w:t>
      </w:r>
    </w:p>
    <w:p w14:paraId="718C6CFB" w14:textId="267010BE" w:rsidR="0061510E" w:rsidRPr="0072306A" w:rsidRDefault="0061510E" w:rsidP="0061510E">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при передаче документа по системе электронного документооборота Депозитария – с момента получения Депозитарием уведомления о проверке электронного документа в порядке, определенном </w:t>
      </w:r>
      <w:r w:rsidR="00C86AAA" w:rsidRPr="0072306A">
        <w:rPr>
          <w:color w:val="000000" w:themeColor="text1"/>
        </w:rPr>
        <w:t xml:space="preserve">Правилами электронного </w:t>
      </w:r>
      <w:proofErr w:type="gramStart"/>
      <w:r w:rsidR="00C86AAA" w:rsidRPr="0072306A">
        <w:rPr>
          <w:color w:val="000000" w:themeColor="text1"/>
        </w:rPr>
        <w:t xml:space="preserve">документооборота </w:t>
      </w:r>
      <w:r w:rsidRPr="0072306A">
        <w:rPr>
          <w:color w:val="000000" w:themeColor="text1"/>
        </w:rPr>
        <w:t>;</w:t>
      </w:r>
      <w:proofErr w:type="gramEnd"/>
    </w:p>
    <w:p w14:paraId="333DCDD9" w14:textId="77777777" w:rsidR="0061510E" w:rsidRPr="0072306A" w:rsidRDefault="0061510E" w:rsidP="0061510E">
      <w:pPr>
        <w:pStyle w:val="10"/>
        <w:numPr>
          <w:ilvl w:val="0"/>
          <w:numId w:val="3"/>
        </w:numPr>
        <w:tabs>
          <w:tab w:val="clear" w:pos="720"/>
          <w:tab w:val="num" w:pos="1260"/>
        </w:tabs>
        <w:ind w:left="1260"/>
        <w:jc w:val="both"/>
        <w:rPr>
          <w:color w:val="000000" w:themeColor="text1"/>
        </w:rPr>
      </w:pPr>
      <w:r w:rsidRPr="0072306A">
        <w:rPr>
          <w:color w:val="000000" w:themeColor="text1"/>
        </w:rPr>
        <w:t>при передаче документа на бумажном носителе уполномоченному представителю (курьеру) Депонента – с даты подписания Депонентом акта приема-передачи документа;</w:t>
      </w:r>
    </w:p>
    <w:p w14:paraId="650ED0A0" w14:textId="0CD608A6" w:rsidR="00535E08" w:rsidRPr="0072306A" w:rsidRDefault="00535E08" w:rsidP="0061510E">
      <w:pPr>
        <w:pStyle w:val="10"/>
        <w:numPr>
          <w:ilvl w:val="0"/>
          <w:numId w:val="3"/>
        </w:numPr>
        <w:tabs>
          <w:tab w:val="clear" w:pos="720"/>
          <w:tab w:val="num" w:pos="1260"/>
        </w:tabs>
        <w:ind w:left="1260"/>
        <w:jc w:val="both"/>
        <w:rPr>
          <w:color w:val="000000" w:themeColor="text1"/>
        </w:rPr>
      </w:pPr>
      <w:r w:rsidRPr="0072306A">
        <w:rPr>
          <w:color w:val="000000" w:themeColor="text1"/>
        </w:rPr>
        <w:t>при передаче документа электронным сообщением по адресу электронной почты сети Интернет – с момента отправления документа.</w:t>
      </w:r>
    </w:p>
    <w:p w14:paraId="04667F51"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14" w:name="_Toc375301890"/>
      <w:bookmarkStart w:id="115" w:name="_Toc376185539"/>
      <w:bookmarkStart w:id="116" w:name="_Ref442179399"/>
      <w:bookmarkStart w:id="117" w:name="_Ref460423445"/>
      <w:bookmarkStart w:id="118" w:name="_Ref460424341"/>
      <w:bookmarkStart w:id="119" w:name="_Ref460425628"/>
      <w:bookmarkStart w:id="120" w:name="_Ref477863670"/>
      <w:r w:rsidRPr="0072306A">
        <w:rPr>
          <w:i w:val="0"/>
          <w:color w:val="000000" w:themeColor="text1"/>
          <w:sz w:val="20"/>
          <w:szCs w:val="20"/>
        </w:rPr>
        <w:t>Обмен документами на бумажном носителе</w:t>
      </w:r>
      <w:bookmarkEnd w:id="114"/>
      <w:bookmarkEnd w:id="115"/>
      <w:bookmarkEnd w:id="116"/>
      <w:bookmarkEnd w:id="117"/>
      <w:bookmarkEnd w:id="118"/>
      <w:bookmarkEnd w:id="119"/>
      <w:bookmarkEnd w:id="120"/>
    </w:p>
    <w:p w14:paraId="6B2EFD32" w14:textId="577CC835" w:rsidR="00864F70" w:rsidRPr="0072306A" w:rsidRDefault="00FC71B8" w:rsidP="0063092C">
      <w:pPr>
        <w:pStyle w:val="10"/>
        <w:tabs>
          <w:tab w:val="num" w:pos="900"/>
        </w:tabs>
        <w:ind w:left="900" w:hanging="900"/>
        <w:jc w:val="both"/>
      </w:pPr>
      <w:r w:rsidRPr="0072306A">
        <w:t>Депозитарий осуществляет прием и выдачу документов на бумажном носителе в течение установленного периода рабочего времени Депозитария: в понедельник-четверг с 10:00 до 17:00 по московскому времени; в пятницу с 10:00 до 16:00 по московскому времени</w:t>
      </w:r>
      <w:r w:rsidR="0063092C" w:rsidRPr="0072306A">
        <w:t xml:space="preserve">. </w:t>
      </w:r>
    </w:p>
    <w:p w14:paraId="04B45EE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Документы, предоставляемые Депонентом или его уполномоченным представителем Депозитарию на бумажном носителе, передаются в офисе Депозитария уполномоченному представителю Депозитария или пересылаются почтовой связью.</w:t>
      </w:r>
    </w:p>
    <w:p w14:paraId="16A9819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Документы, предоставляемые Депозитарием Депоненту или его уполномоченным представителям на бумажном носителе, передаются в офисе Депозитария Депоненту или его уполномоченному представителю. Депонент или его уполномоченный представитель могут в течение 30 (тридцати) дней со дня, указанного в разделе 11 настоящих Условий, получить предоставляемые Депозитарием документы в </w:t>
      </w:r>
      <w:r w:rsidRPr="0072306A">
        <w:rPr>
          <w:color w:val="000000" w:themeColor="text1"/>
        </w:rPr>
        <w:lastRenderedPageBreak/>
        <w:t>офисе Депозитария. По истечении указанного срока Депозитарий вправе переслать такие документы почтовой связью</w:t>
      </w:r>
      <w:r w:rsidR="00D05BE0" w:rsidRPr="0072306A">
        <w:rPr>
          <w:color w:val="000000" w:themeColor="text1"/>
        </w:rPr>
        <w:t xml:space="preserve"> по адресу, указанному в последней представленной Анкете Депонента.</w:t>
      </w:r>
    </w:p>
    <w:p w14:paraId="7FDD1DC5" w14:textId="77777777" w:rsidR="0063092C" w:rsidRPr="0072306A" w:rsidRDefault="008C7C7C" w:rsidP="0063092C">
      <w:pPr>
        <w:pStyle w:val="10"/>
        <w:tabs>
          <w:tab w:val="num" w:pos="900"/>
        </w:tabs>
        <w:ind w:left="900" w:hanging="900"/>
        <w:jc w:val="both"/>
        <w:rPr>
          <w:color w:val="000000" w:themeColor="text1"/>
        </w:rPr>
      </w:pPr>
      <w:r w:rsidRPr="0072306A">
        <w:rPr>
          <w:color w:val="000000" w:themeColor="text1"/>
        </w:rPr>
        <w:t>Документы</w:t>
      </w:r>
      <w:r w:rsidR="0063092C" w:rsidRPr="0072306A">
        <w:rPr>
          <w:color w:val="000000" w:themeColor="text1"/>
        </w:rPr>
        <w:t>, предоставляемые Депонентом или его уполномоченным представителем и насчитывающие более одного листа, должны быть пронумерованы, прошиты и заверены Депонентом или его уполномоченным представителем на обороте последнего листа документа на месте прошивки.</w:t>
      </w:r>
    </w:p>
    <w:p w14:paraId="60CC1D4E" w14:textId="77777777" w:rsidR="000110BE" w:rsidRPr="0072306A" w:rsidRDefault="000110BE" w:rsidP="0063092C">
      <w:pPr>
        <w:pStyle w:val="10"/>
        <w:tabs>
          <w:tab w:val="num" w:pos="900"/>
        </w:tabs>
        <w:ind w:left="900" w:hanging="900"/>
        <w:jc w:val="both"/>
        <w:rPr>
          <w:color w:val="000000" w:themeColor="text1"/>
        </w:rPr>
      </w:pPr>
      <w:r w:rsidRPr="0072306A">
        <w:rPr>
          <w:color w:val="000000" w:themeColor="text1"/>
        </w:rPr>
        <w:t xml:space="preserve">Документы, необходимые для открытия счета депо, закрытия счета депо и внесения изменений в реквизиты анкет Депонента, Попечителя счета депо, Оператора раздела счета депо предоставляются в Депозитарий только на бумажном носителе. </w:t>
      </w:r>
    </w:p>
    <w:p w14:paraId="118D143A"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21" w:name="_Toc375301891"/>
      <w:bookmarkStart w:id="122" w:name="_Toc376185540"/>
      <w:bookmarkStart w:id="123" w:name="_Ref442179403"/>
      <w:bookmarkStart w:id="124" w:name="_Ref460423449"/>
      <w:bookmarkStart w:id="125" w:name="_Ref460424345"/>
      <w:bookmarkStart w:id="126" w:name="_Ref460425631"/>
      <w:bookmarkStart w:id="127" w:name="_Ref477863688"/>
      <w:r w:rsidRPr="0072306A">
        <w:rPr>
          <w:i w:val="0"/>
          <w:color w:val="000000" w:themeColor="text1"/>
          <w:sz w:val="20"/>
          <w:szCs w:val="20"/>
        </w:rPr>
        <w:t>Обмен электронными документами</w:t>
      </w:r>
      <w:bookmarkEnd w:id="121"/>
      <w:bookmarkEnd w:id="122"/>
      <w:bookmarkEnd w:id="123"/>
      <w:bookmarkEnd w:id="124"/>
      <w:bookmarkEnd w:id="125"/>
      <w:bookmarkEnd w:id="126"/>
      <w:bookmarkEnd w:id="127"/>
    </w:p>
    <w:p w14:paraId="6C4DB535" w14:textId="6E5AC98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Обмен электронными документами между Депозитарием и Депонентом осуществляется по системе электронного документооборота Депозитария в порядке и на условиях, определяемых </w:t>
      </w:r>
      <w:r w:rsidR="000F10FB" w:rsidRPr="0072306A">
        <w:rPr>
          <w:color w:val="000000" w:themeColor="text1"/>
        </w:rPr>
        <w:t>Правилами электронного документооборота</w:t>
      </w:r>
      <w:r w:rsidRPr="0072306A">
        <w:rPr>
          <w:color w:val="000000" w:themeColor="text1"/>
        </w:rPr>
        <w:t xml:space="preserve">. Депозитарий и Депонент при информационном взаимодействии могут использовать электронные документы, сформированные на основе форматов электронных документов, определенных </w:t>
      </w:r>
      <w:r w:rsidR="000F10FB" w:rsidRPr="0072306A">
        <w:rPr>
          <w:color w:val="000000" w:themeColor="text1"/>
        </w:rPr>
        <w:t>Правилами электронного документооборота</w:t>
      </w:r>
      <w:r w:rsidRPr="0072306A">
        <w:rPr>
          <w:color w:val="000000" w:themeColor="text1"/>
        </w:rPr>
        <w:t>.</w:t>
      </w:r>
      <w:r w:rsidR="003B4602" w:rsidRPr="0072306A">
        <w:rPr>
          <w:color w:val="000000" w:themeColor="text1"/>
        </w:rPr>
        <w:t xml:space="preserve"> </w:t>
      </w:r>
      <w:r w:rsidR="00504432" w:rsidRPr="0072306A">
        <w:rPr>
          <w:color w:val="000000" w:themeColor="text1"/>
        </w:rPr>
        <w:t>С согласия Депозитария о</w:t>
      </w:r>
      <w:r w:rsidR="003B4602" w:rsidRPr="0072306A">
        <w:rPr>
          <w:color w:val="000000" w:themeColor="text1"/>
        </w:rPr>
        <w:t xml:space="preserve">бмен электронными документами между Депозитарием и Депонентом может осуществляться по системе электронного документооборота </w:t>
      </w:r>
      <w:r w:rsidR="00504432" w:rsidRPr="0072306A">
        <w:rPr>
          <w:color w:val="000000" w:themeColor="text1"/>
        </w:rPr>
        <w:t xml:space="preserve">Небанковской кредитной организации акционерное общество «Национальный расчетный </w:t>
      </w:r>
      <w:r w:rsidR="00EC0C0D" w:rsidRPr="0072306A">
        <w:rPr>
          <w:color w:val="000000" w:themeColor="text1"/>
        </w:rPr>
        <w:t xml:space="preserve">депозитарий» (ПО «Луч» НКО АО </w:t>
      </w:r>
      <w:r w:rsidR="00504432" w:rsidRPr="0072306A">
        <w:rPr>
          <w:color w:val="000000" w:themeColor="text1"/>
        </w:rPr>
        <w:t>НРД).</w:t>
      </w:r>
    </w:p>
    <w:p w14:paraId="7C2D9EAC" w14:textId="561C4C00"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Перечень электронных документов, используемых при информационном взаимодействии Депозитария и Депонента, временные характеристики такого информационного взаимодействия и особенности обмена электронными документами определяются нормативными правовыми актами Российской Федерации</w:t>
      </w:r>
      <w:r w:rsidR="00233BC9" w:rsidRPr="0072306A">
        <w:rPr>
          <w:color w:val="000000" w:themeColor="text1"/>
        </w:rPr>
        <w:t xml:space="preserve">, </w:t>
      </w:r>
      <w:r w:rsidR="000F10FB" w:rsidRPr="0072306A">
        <w:rPr>
          <w:color w:val="000000" w:themeColor="text1"/>
        </w:rPr>
        <w:t xml:space="preserve">Правилами электронного документооборота </w:t>
      </w:r>
      <w:r w:rsidRPr="0072306A">
        <w:rPr>
          <w:color w:val="000000" w:themeColor="text1"/>
        </w:rPr>
        <w:t>и настоящими Условиями.</w:t>
      </w:r>
    </w:p>
    <w:p w14:paraId="7D2D266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Электронные документы по содержанию должны соответствовать документам, составленным на бумажном носителе, требования к которым установлены настоящими Условиями.</w:t>
      </w:r>
    </w:p>
    <w:p w14:paraId="4826B88C" w14:textId="1BFC14CE"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Для обеспечения авторства, целостности и конфиденциальности электронных документов в системе электронного документооборота Депозитария используются сертифицированные средства криптографической защиты информации, обеспечивающие применение электронной подписи и шифрования электронных документов. К исполнению Депозитарий принимает только электронные документы, подписанные квалифицированной усиленной электронной подписью (далее – электронная подпись).</w:t>
      </w:r>
    </w:p>
    <w:p w14:paraId="1082B432" w14:textId="169C6E59"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Электронные документы, подписанные электронной подписью, имеют равную юридическую силу с надлежащим образом оформленными документами на бумажном носителе, независимо от того, существуют ли такие документы на бумажном носителе или нет, только при соблюдении правил формирования и порядка передачи электронного документа, установленных </w:t>
      </w:r>
      <w:r w:rsidR="00C86AAA" w:rsidRPr="0072306A">
        <w:rPr>
          <w:color w:val="000000" w:themeColor="text1"/>
        </w:rPr>
        <w:t xml:space="preserve">Правилами электронного </w:t>
      </w:r>
      <w:proofErr w:type="gramStart"/>
      <w:r w:rsidR="00C86AAA" w:rsidRPr="0072306A">
        <w:rPr>
          <w:color w:val="000000" w:themeColor="text1"/>
        </w:rPr>
        <w:t xml:space="preserve">документооборота </w:t>
      </w:r>
      <w:r w:rsidRPr="0072306A">
        <w:rPr>
          <w:color w:val="000000" w:themeColor="text1"/>
        </w:rPr>
        <w:t xml:space="preserve"> и</w:t>
      </w:r>
      <w:proofErr w:type="gramEnd"/>
      <w:r w:rsidRPr="0072306A">
        <w:rPr>
          <w:color w:val="000000" w:themeColor="text1"/>
        </w:rPr>
        <w:t xml:space="preserve"> настоящими Условиями.</w:t>
      </w:r>
    </w:p>
    <w:p w14:paraId="014793C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Если в соответствии с федеральными законами, принимаемыми в соответствии с ними нормативными правовыми актами</w:t>
      </w:r>
      <w:r w:rsidR="0028178C" w:rsidRPr="0072306A">
        <w:rPr>
          <w:color w:val="000000" w:themeColor="text1"/>
        </w:rPr>
        <w:t>,</w:t>
      </w:r>
      <w:r w:rsidRPr="0072306A">
        <w:rPr>
          <w:color w:val="000000" w:themeColor="text1"/>
        </w:rPr>
        <w:t xml:space="preserve"> или обычаем делового оборота документ должен быть заверен печатью, электронный документ, подписанный электронной подписью, признается равнозначным документу на бумажном носителе, подписанному собственноручной подписью и заверенному печатью. </w:t>
      </w:r>
    </w:p>
    <w:p w14:paraId="31FCA97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Одной электронной подписью могут быть подписаны несколько связанных между собой электронных документов (пакет электронных документов). При подписании электронной подписью пакета электронных документов каждый из электронных документов, входящих в этот пакет, считается подписанным электронной подписью того вида, которой подписан пакет электронных документов.</w:t>
      </w:r>
    </w:p>
    <w:p w14:paraId="44FEC76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невозможности передачи электронных документов по системе электронного документооборота Депозитария допускается передача электронных документов по электронной почте сети Интернет или по другим согласованным Депозитарием и Депонентам каналам связи, при этом порядок использования электронной подписи и шифрования не изменяется.</w:t>
      </w:r>
    </w:p>
    <w:p w14:paraId="7D337E3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Депонент вправе использовать возможности системы электронного документооборота Депозитария для получения от другого участника системы электронного документооборота и/или отправки другому участнику системы электронного документооборота электронных документов, необходимых для осуществления операций в Депозитарии.</w:t>
      </w:r>
    </w:p>
    <w:p w14:paraId="3B7EA98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Электронный документ может содержать дополнительные служебные реквизиты (входящий и исходящий регистрационные номера,  псевдоним владельца или уполномоченного представителя владельца сертификата ключа проверки электронной подписи, адрес электронной почты сети Интернет отправителя и получателя и другие реквизиты), обеспечивающие в системе электронного документооборота Депозитария хранение, поиск, сортировку, подтверждение подлинности электронного документа, а также позволяющие однозначно идентифицировать отправителя электронного документа.</w:t>
      </w:r>
    </w:p>
    <w:p w14:paraId="053B537A" w14:textId="4ADB65BD"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Порядок обработки и хранения электронных документов, порядок удостоверения личности лица, от которого исходит документ, и соблюдения иных требований, установленных федеральными законами и нормативными правовыми актами Банка России, правилами архивного хранения, а также требования к копиям электронных документов на бумажном носителе определяются Правилами электронного </w:t>
      </w:r>
      <w:r w:rsidRPr="0072306A">
        <w:rPr>
          <w:color w:val="000000" w:themeColor="text1"/>
        </w:rPr>
        <w:lastRenderedPageBreak/>
        <w:t xml:space="preserve">документооборота, являющимися неотъемлемой частью Договора об электронном документообороте. Действующая редакция Правил электронного документооборота </w:t>
      </w:r>
      <w:r w:rsidR="0028178C" w:rsidRPr="0072306A">
        <w:rPr>
          <w:color w:val="000000" w:themeColor="text1"/>
        </w:rPr>
        <w:t xml:space="preserve">размещается </w:t>
      </w:r>
      <w:r w:rsidRPr="0072306A">
        <w:rPr>
          <w:color w:val="000000" w:themeColor="text1"/>
        </w:rPr>
        <w:t>на Сайте Депозитария</w:t>
      </w:r>
      <w:r w:rsidR="00887AC2" w:rsidRPr="0072306A">
        <w:rPr>
          <w:color w:val="000000" w:themeColor="text1"/>
        </w:rPr>
        <w:t>.</w:t>
      </w:r>
    </w:p>
    <w:p w14:paraId="4A1D578D" w14:textId="6F6D7B66" w:rsidR="003374A2" w:rsidRPr="0072306A" w:rsidRDefault="003374A2" w:rsidP="0063092C">
      <w:pPr>
        <w:pStyle w:val="10"/>
        <w:tabs>
          <w:tab w:val="num" w:pos="900"/>
        </w:tabs>
        <w:ind w:left="900" w:hanging="900"/>
        <w:jc w:val="both"/>
        <w:rPr>
          <w:color w:val="000000" w:themeColor="text1"/>
        </w:rPr>
      </w:pPr>
      <w:r w:rsidRPr="0072306A">
        <w:rPr>
          <w:color w:val="000000" w:themeColor="text1"/>
        </w:rPr>
        <w:t>Электронные документы хранятся в том же формате, в котором они были сформированы, отправлены и получены в течение срока, установленного законодательством Российской Федерации, в том числе нормативными актами Банка России.</w:t>
      </w:r>
    </w:p>
    <w:p w14:paraId="7A8585DD" w14:textId="641E0FB9" w:rsidR="003374A2" w:rsidRPr="0072306A" w:rsidRDefault="003374A2" w:rsidP="0063092C">
      <w:pPr>
        <w:pStyle w:val="10"/>
        <w:tabs>
          <w:tab w:val="num" w:pos="900"/>
        </w:tabs>
        <w:ind w:left="900" w:hanging="900"/>
        <w:jc w:val="both"/>
        <w:rPr>
          <w:color w:val="000000" w:themeColor="text1"/>
        </w:rPr>
      </w:pPr>
      <w:r w:rsidRPr="0072306A">
        <w:rPr>
          <w:color w:val="000000" w:themeColor="text1"/>
        </w:rPr>
        <w:t>При организации электронного документооборота и архивного хранения электронных документов Депозитарии вправе использовать соответствующие международные и российские стандарты.</w:t>
      </w:r>
    </w:p>
    <w:p w14:paraId="01879E95" w14:textId="4552E3DA" w:rsidR="00887AC2" w:rsidRPr="0072306A" w:rsidRDefault="00887AC2" w:rsidP="0063092C">
      <w:pPr>
        <w:pStyle w:val="10"/>
        <w:tabs>
          <w:tab w:val="num" w:pos="900"/>
        </w:tabs>
        <w:ind w:left="900" w:hanging="900"/>
        <w:jc w:val="both"/>
        <w:rPr>
          <w:color w:val="000000" w:themeColor="text1"/>
        </w:rPr>
      </w:pPr>
      <w:r w:rsidRPr="0072306A">
        <w:rPr>
          <w:color w:val="000000" w:themeColor="text1"/>
        </w:rPr>
        <w:t xml:space="preserve">В целях обеспечения обмена документами и информацией в электронной форме Депозитарий при взаимодействии с регистраторами использует актуальную версию Форматов электронного взаимодействия регистраторов с номинальными держателями и центральным депозитарием, разработанных саморегулируемой организацией по соответствующему виду деятельности на финансовом рынке, если использование иных форматов не предусмотрено законодательством Российской Федерации. В случае отсутствия в перечне форматов необходимых документов, используются международные форматы ISO либо форматы, разработанные Центральным </w:t>
      </w:r>
      <w:r w:rsidR="00503E95" w:rsidRPr="0072306A">
        <w:rPr>
          <w:color w:val="000000" w:themeColor="text1"/>
        </w:rPr>
        <w:t>депозитарием</w:t>
      </w:r>
      <w:r w:rsidRPr="0072306A">
        <w:rPr>
          <w:color w:val="000000" w:themeColor="text1"/>
        </w:rPr>
        <w:t>.</w:t>
      </w:r>
    </w:p>
    <w:p w14:paraId="704E0DC3" w14:textId="5E9B99D6" w:rsidR="003374A2" w:rsidRPr="0072306A" w:rsidRDefault="003374A2" w:rsidP="0063092C">
      <w:pPr>
        <w:pStyle w:val="10"/>
        <w:tabs>
          <w:tab w:val="num" w:pos="900"/>
        </w:tabs>
        <w:ind w:left="900" w:hanging="900"/>
        <w:jc w:val="both"/>
        <w:rPr>
          <w:color w:val="000000" w:themeColor="text1"/>
        </w:rPr>
      </w:pPr>
      <w:r w:rsidRPr="0072306A">
        <w:rPr>
          <w:color w:val="000000" w:themeColor="text1"/>
        </w:rPr>
        <w:t>Электронное</w:t>
      </w:r>
      <w:r w:rsidR="00D31995" w:rsidRPr="0072306A">
        <w:rPr>
          <w:color w:val="000000" w:themeColor="text1"/>
        </w:rPr>
        <w:t xml:space="preserve"> взаимодействие между Депозитарием и его контрагентами, осуществляемое без использования электронного документооборота, регулируется договором между Депозитарием и его контрагентом</w:t>
      </w:r>
      <w:r w:rsidR="003C0E83" w:rsidRPr="0072306A">
        <w:rPr>
          <w:color w:val="000000" w:themeColor="text1"/>
        </w:rPr>
        <w:t>.</w:t>
      </w:r>
    </w:p>
    <w:p w14:paraId="4FFE2D36"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28" w:name="_Toc375301892"/>
      <w:bookmarkStart w:id="129" w:name="_Toc376185541"/>
      <w:bookmarkStart w:id="130" w:name="_Ref442179459"/>
      <w:bookmarkStart w:id="131" w:name="_Ref460423452"/>
      <w:bookmarkStart w:id="132" w:name="_Ref460424349"/>
      <w:bookmarkStart w:id="133" w:name="_Ref460425634"/>
      <w:bookmarkStart w:id="134" w:name="_Ref477863692"/>
      <w:r w:rsidRPr="0072306A">
        <w:rPr>
          <w:i w:val="0"/>
          <w:color w:val="000000" w:themeColor="text1"/>
          <w:sz w:val="20"/>
          <w:szCs w:val="20"/>
        </w:rPr>
        <w:t>Классы депозитарных операций</w:t>
      </w:r>
      <w:bookmarkEnd w:id="128"/>
      <w:bookmarkEnd w:id="129"/>
      <w:bookmarkEnd w:id="130"/>
      <w:bookmarkEnd w:id="131"/>
      <w:bookmarkEnd w:id="132"/>
      <w:bookmarkEnd w:id="133"/>
      <w:bookmarkEnd w:id="134"/>
    </w:p>
    <w:p w14:paraId="65194BCE"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совершает депозитарные операции, относящиеся к следующим классам:</w:t>
      </w:r>
    </w:p>
    <w:p w14:paraId="167DF9DA"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инвентарные;</w:t>
      </w:r>
    </w:p>
    <w:p w14:paraId="79E6D5C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административные;</w:t>
      </w:r>
    </w:p>
    <w:p w14:paraId="27A3BB89"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информационные;</w:t>
      </w:r>
    </w:p>
    <w:p w14:paraId="4F5E500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комплексные;</w:t>
      </w:r>
    </w:p>
    <w:p w14:paraId="70304360"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глобальные.</w:t>
      </w:r>
    </w:p>
    <w:p w14:paraId="0695B43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Инвентарные операции – операции, приводящие к изменению остатков ценных бумаг на лицевых счетах в Депозитарии. К инвентарным операциям относятся:</w:t>
      </w:r>
    </w:p>
    <w:p w14:paraId="38302D1A"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прием ценных бумаг на хранение и/или учет;</w:t>
      </w:r>
    </w:p>
    <w:p w14:paraId="2B3F06FA"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снятие ценных бумаг с хранения и/или учета;</w:t>
      </w:r>
    </w:p>
    <w:p w14:paraId="2BFB781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перевод ценных бумаг;</w:t>
      </w:r>
    </w:p>
    <w:p w14:paraId="6939F67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перемещение ценных бумаг.</w:t>
      </w:r>
    </w:p>
    <w:p w14:paraId="6FB05E2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Административные операции – операции, приводящие к изменениям анкет счетов депо и других учетных регистров Депозитария, за исключением остатков ценных бумаг на лицевых счетах. К административным операциям относятся:</w:t>
      </w:r>
    </w:p>
    <w:p w14:paraId="5C1A2B0E"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открытие счета депо;</w:t>
      </w:r>
    </w:p>
    <w:p w14:paraId="72F2AD3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закрытие счета депо;</w:t>
      </w:r>
    </w:p>
    <w:p w14:paraId="62EB53B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открытие раздела счета депо;</w:t>
      </w:r>
    </w:p>
    <w:p w14:paraId="78F6A94E"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закрытие раздела счета депо;</w:t>
      </w:r>
    </w:p>
    <w:p w14:paraId="29CA06C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назначение Попечителя счета депо;</w:t>
      </w:r>
    </w:p>
    <w:p w14:paraId="4672DA6E"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отмена полномочий Попечителя счета депо;</w:t>
      </w:r>
    </w:p>
    <w:p w14:paraId="3F329B8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назначение Оператора раздела счета депо;</w:t>
      </w:r>
    </w:p>
    <w:p w14:paraId="13849323"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отмена полномочий Оператора раздела счета депо;</w:t>
      </w:r>
    </w:p>
    <w:p w14:paraId="600D4F13"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внесение изменений в реквизиты анкеты Депонента, анкеты Попечителя счета депо, анкеты Оператора раздела счета депо;</w:t>
      </w:r>
    </w:p>
    <w:p w14:paraId="799F6FEE"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отмена Поручения по счету депо.</w:t>
      </w:r>
    </w:p>
    <w:p w14:paraId="7495EA1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Информационные операции – операции, связанные с составлением отчетов и выписок о состоянии счетов депо и иных учетных регистров Депозитария или отчетов о результатах выполнения депозитарных операций. К информационным операциям относятся:</w:t>
      </w:r>
    </w:p>
    <w:p w14:paraId="3642F656"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составление отчета о проведении депозитарной операции;</w:t>
      </w:r>
    </w:p>
    <w:p w14:paraId="41F103B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составление выписки по счету депо;</w:t>
      </w:r>
    </w:p>
    <w:p w14:paraId="5627EEA6" w14:textId="77777777" w:rsidR="00D96BF8"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составление отчета о движении по счету депо</w:t>
      </w:r>
      <w:r w:rsidR="00D96BF8" w:rsidRPr="0072306A">
        <w:rPr>
          <w:color w:val="000000" w:themeColor="text1"/>
        </w:rPr>
        <w:t>;</w:t>
      </w:r>
    </w:p>
    <w:p w14:paraId="54FB4379" w14:textId="18C1494C" w:rsidR="0063092C" w:rsidRPr="0072306A" w:rsidRDefault="00D96BF8" w:rsidP="0063092C">
      <w:pPr>
        <w:pStyle w:val="10"/>
        <w:numPr>
          <w:ilvl w:val="0"/>
          <w:numId w:val="3"/>
        </w:numPr>
        <w:tabs>
          <w:tab w:val="clear" w:pos="720"/>
          <w:tab w:val="num" w:pos="1260"/>
        </w:tabs>
        <w:ind w:left="1260"/>
        <w:jc w:val="both"/>
        <w:rPr>
          <w:color w:val="000000" w:themeColor="text1"/>
        </w:rPr>
      </w:pPr>
      <w:r w:rsidRPr="0072306A">
        <w:rPr>
          <w:color w:val="000000" w:themeColor="text1"/>
        </w:rPr>
        <w:t>иная информация в отношении Депонента или ценных бумаг Депонента по запросам   уполномоченных лиц (эмитентов, реестродержателей, других депозитариев или уполномоченных государственных органов) и в соответствии с Депозитарным Договором</w:t>
      </w:r>
      <w:r w:rsidR="00360423" w:rsidRPr="0072306A">
        <w:rPr>
          <w:color w:val="000000" w:themeColor="text1"/>
        </w:rPr>
        <w:t>.</w:t>
      </w:r>
    </w:p>
    <w:p w14:paraId="46586BB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Комплексные операции – операции, включающие в себя в качестве составляющих элементов инвентарные, административные, информационные операции. К комплексным операциям относятся:</w:t>
      </w:r>
    </w:p>
    <w:p w14:paraId="492A62B7" w14:textId="21BD3952" w:rsidR="0063092C" w:rsidRPr="0072306A" w:rsidRDefault="005E0623" w:rsidP="0063092C">
      <w:pPr>
        <w:pStyle w:val="10"/>
        <w:numPr>
          <w:ilvl w:val="0"/>
          <w:numId w:val="3"/>
        </w:numPr>
        <w:tabs>
          <w:tab w:val="clear" w:pos="720"/>
          <w:tab w:val="num" w:pos="1260"/>
        </w:tabs>
        <w:ind w:left="1260"/>
        <w:jc w:val="both"/>
        <w:rPr>
          <w:color w:val="000000" w:themeColor="text1"/>
        </w:rPr>
      </w:pPr>
      <w:r w:rsidRPr="0072306A">
        <w:rPr>
          <w:color w:val="000000" w:themeColor="text1"/>
        </w:rPr>
        <w:t>ограничени</w:t>
      </w:r>
      <w:r w:rsidR="00DE75E0" w:rsidRPr="0072306A">
        <w:rPr>
          <w:color w:val="000000" w:themeColor="text1"/>
        </w:rPr>
        <w:t>е</w:t>
      </w:r>
      <w:r w:rsidRPr="0072306A">
        <w:rPr>
          <w:color w:val="000000" w:themeColor="text1"/>
        </w:rPr>
        <w:t xml:space="preserve"> распоряжения ценными бумагами</w:t>
      </w:r>
      <w:r w:rsidR="0063092C" w:rsidRPr="0072306A">
        <w:rPr>
          <w:color w:val="000000" w:themeColor="text1"/>
        </w:rPr>
        <w:t>;</w:t>
      </w:r>
    </w:p>
    <w:p w14:paraId="7A19E8A2" w14:textId="3142DFBF"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снятие </w:t>
      </w:r>
      <w:r w:rsidR="005E0623" w:rsidRPr="0072306A">
        <w:rPr>
          <w:color w:val="000000" w:themeColor="text1"/>
        </w:rPr>
        <w:t xml:space="preserve">ограничения </w:t>
      </w:r>
      <w:proofErr w:type="gramStart"/>
      <w:r w:rsidR="005E0623" w:rsidRPr="0072306A">
        <w:rPr>
          <w:color w:val="000000" w:themeColor="text1"/>
        </w:rPr>
        <w:t xml:space="preserve">распоряжения </w:t>
      </w:r>
      <w:r w:rsidRPr="0072306A">
        <w:rPr>
          <w:color w:val="000000" w:themeColor="text1"/>
        </w:rPr>
        <w:t xml:space="preserve"> ценны</w:t>
      </w:r>
      <w:r w:rsidR="005E0623" w:rsidRPr="0072306A">
        <w:rPr>
          <w:color w:val="000000" w:themeColor="text1"/>
        </w:rPr>
        <w:t>ми</w:t>
      </w:r>
      <w:proofErr w:type="gramEnd"/>
      <w:r w:rsidRPr="0072306A">
        <w:rPr>
          <w:color w:val="000000" w:themeColor="text1"/>
        </w:rPr>
        <w:t xml:space="preserve"> бумаг</w:t>
      </w:r>
      <w:r w:rsidR="005E0623" w:rsidRPr="0072306A">
        <w:rPr>
          <w:color w:val="000000" w:themeColor="text1"/>
        </w:rPr>
        <w:t>ами</w:t>
      </w:r>
      <w:r w:rsidRPr="0072306A">
        <w:rPr>
          <w:color w:val="000000" w:themeColor="text1"/>
        </w:rPr>
        <w:t>;</w:t>
      </w:r>
    </w:p>
    <w:p w14:paraId="4EFE8D1B" w14:textId="2CD5FA33" w:rsidR="0063092C" w:rsidRPr="0072306A" w:rsidRDefault="005E0623"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фиксация </w:t>
      </w:r>
      <w:proofErr w:type="gramStart"/>
      <w:r w:rsidR="0063092C" w:rsidRPr="0072306A">
        <w:rPr>
          <w:color w:val="000000" w:themeColor="text1"/>
        </w:rPr>
        <w:t>обремене</w:t>
      </w:r>
      <w:r w:rsidRPr="0072306A">
        <w:rPr>
          <w:color w:val="000000" w:themeColor="text1"/>
        </w:rPr>
        <w:t xml:space="preserve">ния </w:t>
      </w:r>
      <w:r w:rsidR="0063092C" w:rsidRPr="0072306A">
        <w:rPr>
          <w:color w:val="000000" w:themeColor="text1"/>
        </w:rPr>
        <w:t xml:space="preserve"> ценных</w:t>
      </w:r>
      <w:proofErr w:type="gramEnd"/>
      <w:r w:rsidR="0063092C" w:rsidRPr="0072306A">
        <w:rPr>
          <w:color w:val="000000" w:themeColor="text1"/>
        </w:rPr>
        <w:t xml:space="preserve"> бумаг;</w:t>
      </w:r>
    </w:p>
    <w:p w14:paraId="16782133" w14:textId="2C6A1F23" w:rsidR="0063092C" w:rsidRPr="0072306A" w:rsidRDefault="005E0623"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фиксация </w:t>
      </w:r>
      <w:r w:rsidR="0063092C" w:rsidRPr="0072306A">
        <w:rPr>
          <w:color w:val="000000" w:themeColor="text1"/>
        </w:rPr>
        <w:t>прекращени</w:t>
      </w:r>
      <w:r w:rsidRPr="0072306A">
        <w:rPr>
          <w:color w:val="000000" w:themeColor="text1"/>
        </w:rPr>
        <w:t>я</w:t>
      </w:r>
      <w:r w:rsidR="0063092C" w:rsidRPr="0072306A">
        <w:rPr>
          <w:color w:val="000000" w:themeColor="text1"/>
        </w:rPr>
        <w:t xml:space="preserve"> обременения ценных бумаг.</w:t>
      </w:r>
    </w:p>
    <w:p w14:paraId="199E539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lastRenderedPageBreak/>
        <w:t>Глобальные операции – операции, приводящие к изменению состояния всех или значительной части учетных регистров Депозитария, связанных с данным выпуском ценных бумаг. К глобальным операциям относятся:</w:t>
      </w:r>
    </w:p>
    <w:p w14:paraId="69F93B7D"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конвертация ценных бумаг;</w:t>
      </w:r>
    </w:p>
    <w:p w14:paraId="196C2BBD"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аннулирование (погашение) ценных бумаг;</w:t>
      </w:r>
    </w:p>
    <w:p w14:paraId="65D6B8C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дробление или консолидация ценных бумаг;</w:t>
      </w:r>
    </w:p>
    <w:p w14:paraId="797B1F80"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выплата доходов ценными бумагами;</w:t>
      </w:r>
    </w:p>
    <w:p w14:paraId="03746BB6"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объединение дополнительных выпусков эмиссионных ценных бумаг;</w:t>
      </w:r>
    </w:p>
    <w:p w14:paraId="2454E27C"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аннулирование индивидуального номера (кода) дополнительного выпуска эмиссионных ценных бумаг и объединение ценных бумаг дополнительного выпуска с ценными бумагами выпуска, по отношению к которому они являются дополнительными.</w:t>
      </w:r>
    </w:p>
    <w:p w14:paraId="1BAB4F51" w14:textId="17559701" w:rsidR="00F63FDF" w:rsidRPr="0072306A" w:rsidRDefault="00F63FDF" w:rsidP="00F63FDF">
      <w:pPr>
        <w:pStyle w:val="110"/>
        <w:numPr>
          <w:ilvl w:val="2"/>
          <w:numId w:val="2"/>
        </w:numPr>
        <w:tabs>
          <w:tab w:val="num" w:pos="900"/>
        </w:tabs>
        <w:ind w:left="900" w:hanging="900"/>
        <w:jc w:val="both"/>
        <w:rPr>
          <w:rFonts w:eastAsiaTheme="minorHAnsi"/>
          <w:color w:val="000000" w:themeColor="text1"/>
          <w:lang w:eastAsia="en-US"/>
        </w:rPr>
      </w:pPr>
      <w:r w:rsidRPr="0072306A">
        <w:rPr>
          <w:rFonts w:eastAsiaTheme="minorHAnsi"/>
          <w:color w:val="000000" w:themeColor="text1"/>
          <w:lang w:eastAsia="en-US"/>
        </w:rPr>
        <w:t>Депозитарий регистрирует внесение каждой записи по счету депо (иному счету), субсчету депо или разделу счета депо, а также каждой записи об изменении сведений о депоненте или о ценных бумагах в журнале операций. Регистрация внесения записи по счету депо (иному счету) или внесения записи об изменении сведений о депоненте или о ценных бумагах осуществляется одновременно с их внесением.</w:t>
      </w:r>
    </w:p>
    <w:p w14:paraId="6E116DC8" w14:textId="68174244" w:rsidR="0063092C" w:rsidRPr="0072306A" w:rsidRDefault="005A7678" w:rsidP="0063092C">
      <w:pPr>
        <w:pStyle w:val="1Arial"/>
        <w:tabs>
          <w:tab w:val="num" w:pos="900"/>
        </w:tabs>
        <w:spacing w:before="240"/>
        <w:ind w:left="902" w:hanging="902"/>
        <w:rPr>
          <w:rFonts w:ascii="Times New Roman" w:hAnsi="Times New Roman" w:cs="Times New Roman"/>
          <w:caps/>
          <w:color w:val="000000" w:themeColor="text1"/>
        </w:rPr>
      </w:pPr>
      <w:bookmarkStart w:id="135" w:name="_Ref460425089"/>
      <w:r w:rsidRPr="0072306A">
        <w:rPr>
          <w:rFonts w:ascii="Times New Roman" w:hAnsi="Times New Roman" w:cs="Times New Roman"/>
          <w:caps/>
          <w:color w:val="000000" w:themeColor="text1"/>
        </w:rPr>
        <w:t>ПОРЯДОК ВЫПОЛНЕНИЯ АДМИНИСТРАТИВНЫХ ДЕПОЗИТАРНЫХ ОПЕРАЦИЙ</w:t>
      </w:r>
      <w:bookmarkEnd w:id="135"/>
    </w:p>
    <w:p w14:paraId="2DAD9156" w14:textId="77777777" w:rsidR="0063092C" w:rsidRPr="0072306A" w:rsidRDefault="0063092C" w:rsidP="0063092C">
      <w:pPr>
        <w:pStyle w:val="2"/>
        <w:tabs>
          <w:tab w:val="num" w:pos="900"/>
        </w:tabs>
        <w:ind w:left="902" w:hanging="902"/>
        <w:rPr>
          <w:i w:val="0"/>
          <w:color w:val="000000" w:themeColor="text1"/>
          <w:sz w:val="20"/>
          <w:szCs w:val="20"/>
        </w:rPr>
      </w:pPr>
      <w:bookmarkStart w:id="136" w:name="_Toc376185543"/>
      <w:bookmarkStart w:id="137" w:name="_Ref442179475"/>
      <w:bookmarkStart w:id="138" w:name="_Ref460423463"/>
      <w:bookmarkStart w:id="139" w:name="_Ref460424356"/>
      <w:bookmarkStart w:id="140" w:name="_Ref460425641"/>
      <w:bookmarkStart w:id="141" w:name="_Ref477863702"/>
      <w:r w:rsidRPr="0072306A">
        <w:rPr>
          <w:i w:val="0"/>
          <w:color w:val="000000" w:themeColor="text1"/>
          <w:sz w:val="20"/>
          <w:szCs w:val="20"/>
        </w:rPr>
        <w:t>Открытие счета депо Депонента</w:t>
      </w:r>
      <w:bookmarkEnd w:id="136"/>
      <w:bookmarkEnd w:id="137"/>
      <w:bookmarkEnd w:id="138"/>
      <w:bookmarkEnd w:id="139"/>
      <w:bookmarkEnd w:id="140"/>
      <w:bookmarkEnd w:id="141"/>
    </w:p>
    <w:p w14:paraId="76AD577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по открытию счета депо представляет собой действия по внесению Депозитарием в учетные регистры информации о владельце счета депо и счете депо, позволяющей осуществлять операции по счету депо.</w:t>
      </w:r>
    </w:p>
    <w:p w14:paraId="7302995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Депонент может открыть в Депозитарии несколько счетов депо как одного, так и различных видов.</w:t>
      </w:r>
    </w:p>
    <w:p w14:paraId="45C2C3A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Документы, являющиеся основанием для открытия счета депо владельца Депоненту – физическому лицу:</w:t>
      </w:r>
    </w:p>
    <w:p w14:paraId="5BD7C38A"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Депозитарный договор;</w:t>
      </w:r>
    </w:p>
    <w:p w14:paraId="7F756CFB"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Поручение на </w:t>
      </w:r>
      <w:r w:rsidR="0067376A" w:rsidRPr="0072306A">
        <w:rPr>
          <w:color w:val="000000" w:themeColor="text1"/>
        </w:rPr>
        <w:t>административную операцию</w:t>
      </w:r>
      <w:r w:rsidRPr="0072306A">
        <w:rPr>
          <w:color w:val="000000" w:themeColor="text1"/>
        </w:rPr>
        <w:t xml:space="preserve"> (по форме Приложения №5 к настоящим Условиям);</w:t>
      </w:r>
    </w:p>
    <w:p w14:paraId="56E2CFF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анкета Депонента (по форме Приложения №1</w:t>
      </w:r>
      <w:r w:rsidR="006D63B2" w:rsidRPr="0072306A">
        <w:rPr>
          <w:color w:val="000000" w:themeColor="text1"/>
        </w:rPr>
        <w:t>ф</w:t>
      </w:r>
      <w:r w:rsidRPr="0072306A">
        <w:rPr>
          <w:color w:val="000000" w:themeColor="text1"/>
        </w:rPr>
        <w:t xml:space="preserve"> к настоящим Условиям);</w:t>
      </w:r>
    </w:p>
    <w:p w14:paraId="56504D0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копия документа, удостоверяющего личность Депонента, или доверенность и копия документа, удостоверяющего личность уполномоченного представителя Депонента (оригинал предъявляется при предоставлении документов в Депозитарий);</w:t>
      </w:r>
    </w:p>
    <w:p w14:paraId="43B80B2C" w14:textId="06917878" w:rsidR="009D1BB2" w:rsidRPr="0072306A" w:rsidRDefault="009D1BB2"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согласие на обработку персональных данных;</w:t>
      </w:r>
    </w:p>
    <w:p w14:paraId="61A71440"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w:t>
      </w:r>
      <w:r w:rsidR="00CD1AE2" w:rsidRPr="0072306A">
        <w:rPr>
          <w:color w:val="000000" w:themeColor="text1"/>
        </w:rPr>
        <w:t>о</w:t>
      </w:r>
      <w:r w:rsidRPr="0072306A">
        <w:rPr>
          <w:color w:val="000000" w:themeColor="text1"/>
        </w:rPr>
        <w:t xml:space="preserve"> о государственной регистрации индивидуального предпринимателя </w:t>
      </w:r>
      <w:r w:rsidR="00CD1AE2" w:rsidRPr="0072306A">
        <w:rPr>
          <w:color w:val="000000" w:themeColor="text1"/>
        </w:rPr>
        <w:t xml:space="preserve">(нотариально удостоверенная копия) </w:t>
      </w:r>
      <w:r w:rsidRPr="0072306A">
        <w:rPr>
          <w:color w:val="000000" w:themeColor="text1"/>
        </w:rPr>
        <w:t>– для индивидуальных предпринимателей.</w:t>
      </w:r>
    </w:p>
    <w:p w14:paraId="61C0C2E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Документы, являющиеся основанием для открытия счета депо владельца Депоненту – юридическому лицу (резиденту):</w:t>
      </w:r>
    </w:p>
    <w:p w14:paraId="3B00ED3B"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Депозитарный договор;</w:t>
      </w:r>
    </w:p>
    <w:p w14:paraId="2D99D2D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Поручение на </w:t>
      </w:r>
      <w:r w:rsidR="0067376A" w:rsidRPr="0072306A">
        <w:rPr>
          <w:color w:val="000000" w:themeColor="text1"/>
        </w:rPr>
        <w:t>административную операцию</w:t>
      </w:r>
      <w:r w:rsidRPr="0072306A">
        <w:rPr>
          <w:color w:val="000000" w:themeColor="text1"/>
        </w:rPr>
        <w:t xml:space="preserve"> (по форме Приложения №5 к настоящим Условиям);</w:t>
      </w:r>
    </w:p>
    <w:p w14:paraId="0139625D"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анкета Депонента (по форме Приложения №</w:t>
      </w:r>
      <w:r w:rsidR="006D63B2" w:rsidRPr="0072306A">
        <w:rPr>
          <w:color w:val="000000" w:themeColor="text1"/>
        </w:rPr>
        <w:t>1ю</w:t>
      </w:r>
      <w:r w:rsidRPr="0072306A">
        <w:rPr>
          <w:color w:val="000000" w:themeColor="text1"/>
        </w:rPr>
        <w:t xml:space="preserve"> к настоящим Условиям);</w:t>
      </w:r>
    </w:p>
    <w:p w14:paraId="117F3360"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учредительны</w:t>
      </w:r>
      <w:r w:rsidR="00CD1AE2" w:rsidRPr="0072306A">
        <w:rPr>
          <w:color w:val="000000" w:themeColor="text1"/>
        </w:rPr>
        <w:t>е</w:t>
      </w:r>
      <w:r w:rsidRPr="0072306A">
        <w:rPr>
          <w:color w:val="000000" w:themeColor="text1"/>
        </w:rPr>
        <w:t xml:space="preserve"> документ</w:t>
      </w:r>
      <w:r w:rsidR="00CD1AE2" w:rsidRPr="0072306A">
        <w:rPr>
          <w:color w:val="000000" w:themeColor="text1"/>
        </w:rPr>
        <w:t>ы</w:t>
      </w:r>
      <w:r w:rsidRPr="0072306A">
        <w:rPr>
          <w:color w:val="000000" w:themeColor="text1"/>
        </w:rPr>
        <w:t xml:space="preserve"> с зарегистрированными изменениями и дополнениями </w:t>
      </w:r>
      <w:r w:rsidR="00CD1AE2" w:rsidRPr="0072306A">
        <w:rPr>
          <w:color w:val="000000" w:themeColor="text1"/>
        </w:rPr>
        <w:t>(нотариально удостоверенные копии)</w:t>
      </w:r>
      <w:r w:rsidRPr="0072306A">
        <w:rPr>
          <w:color w:val="000000" w:themeColor="text1"/>
        </w:rPr>
        <w:t>;</w:t>
      </w:r>
    </w:p>
    <w:p w14:paraId="57E29615" w14:textId="77777777" w:rsidR="00AA1E36"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w:t>
      </w:r>
      <w:r w:rsidR="00CD1AE2" w:rsidRPr="0072306A">
        <w:rPr>
          <w:color w:val="000000" w:themeColor="text1"/>
        </w:rPr>
        <w:t>о</w:t>
      </w:r>
      <w:r w:rsidRPr="0072306A">
        <w:rPr>
          <w:color w:val="000000" w:themeColor="text1"/>
        </w:rPr>
        <w:t xml:space="preserve"> о внесении записи в Единый государственный реестр юридических лиц о юридическом лице, зарегист</w:t>
      </w:r>
      <w:r w:rsidR="00CD1AE2" w:rsidRPr="0072306A">
        <w:rPr>
          <w:color w:val="000000" w:themeColor="text1"/>
        </w:rPr>
        <w:t>рированном до 01 июля 2002 года</w:t>
      </w:r>
      <w:r w:rsidRPr="0072306A">
        <w:rPr>
          <w:color w:val="000000" w:themeColor="text1"/>
        </w:rPr>
        <w:t xml:space="preserve"> </w:t>
      </w:r>
      <w:r w:rsidR="00CD1AE2" w:rsidRPr="0072306A">
        <w:rPr>
          <w:color w:val="000000" w:themeColor="text1"/>
        </w:rPr>
        <w:t>(нотариально удостоверенная копия);</w:t>
      </w:r>
    </w:p>
    <w:p w14:paraId="2AA48F6A"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w:t>
      </w:r>
      <w:r w:rsidR="00CD1AE2" w:rsidRPr="0072306A">
        <w:rPr>
          <w:color w:val="000000" w:themeColor="text1"/>
        </w:rPr>
        <w:t>о</w:t>
      </w:r>
      <w:r w:rsidRPr="0072306A">
        <w:rPr>
          <w:color w:val="000000" w:themeColor="text1"/>
        </w:rPr>
        <w:t xml:space="preserve"> о государственной регистрации юридического лица</w:t>
      </w:r>
      <w:r w:rsidR="00CD1AE2" w:rsidRPr="0072306A">
        <w:rPr>
          <w:color w:val="000000" w:themeColor="text1"/>
        </w:rPr>
        <w:t xml:space="preserve"> (нотариально удостоверенная копия)</w:t>
      </w:r>
      <w:r w:rsidRPr="0072306A">
        <w:rPr>
          <w:color w:val="000000" w:themeColor="text1"/>
        </w:rPr>
        <w:t>;</w:t>
      </w:r>
    </w:p>
    <w:p w14:paraId="061EA755" w14:textId="77777777" w:rsidR="008216D1" w:rsidRPr="0072306A" w:rsidRDefault="008216D1"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внесении записи в Единый государственный реестр юридических лиц о государственной регистрации изменений, вносимых в учредительные документы юридического лица (нотариально удостоверенная копия);</w:t>
      </w:r>
    </w:p>
    <w:p w14:paraId="610628D7" w14:textId="77777777" w:rsidR="008216D1" w:rsidRPr="0072306A" w:rsidRDefault="008216D1"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свидетельство о внесении записи в Единый государственный реестр юридических лиц о государственной регистрации изменений, не связанных с внесением изменений в учредительные документы юридического лица </w:t>
      </w:r>
      <w:r w:rsidR="008A6A63" w:rsidRPr="0072306A">
        <w:rPr>
          <w:color w:val="000000" w:themeColor="text1"/>
        </w:rPr>
        <w:t xml:space="preserve">(об исполнительном органе юридического лица) </w:t>
      </w:r>
      <w:r w:rsidRPr="0072306A">
        <w:rPr>
          <w:color w:val="000000" w:themeColor="text1"/>
        </w:rPr>
        <w:t>(нотариально удостоверенная копия);</w:t>
      </w:r>
    </w:p>
    <w:p w14:paraId="4459AC7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w:t>
      </w:r>
      <w:r w:rsidR="00CD1AE2" w:rsidRPr="0072306A">
        <w:rPr>
          <w:color w:val="000000" w:themeColor="text1"/>
        </w:rPr>
        <w:t>о</w:t>
      </w:r>
      <w:r w:rsidRPr="0072306A">
        <w:rPr>
          <w:color w:val="000000" w:themeColor="text1"/>
        </w:rPr>
        <w:t xml:space="preserve"> о постановке на налоговый учет</w:t>
      </w:r>
      <w:r w:rsidR="00CD1AE2" w:rsidRPr="0072306A">
        <w:rPr>
          <w:color w:val="000000" w:themeColor="text1"/>
        </w:rPr>
        <w:t xml:space="preserve"> (нотариально удостоверенная копия)</w:t>
      </w:r>
      <w:r w:rsidRPr="0072306A">
        <w:rPr>
          <w:color w:val="000000" w:themeColor="text1"/>
        </w:rPr>
        <w:t>;</w:t>
      </w:r>
    </w:p>
    <w:p w14:paraId="3F39AAA5"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документ, подтверждающий </w:t>
      </w:r>
      <w:r w:rsidR="00B34971" w:rsidRPr="0072306A">
        <w:rPr>
          <w:color w:val="000000" w:themeColor="text1"/>
        </w:rPr>
        <w:t>избрание</w:t>
      </w:r>
      <w:r w:rsidRPr="0072306A">
        <w:rPr>
          <w:color w:val="000000" w:themeColor="text1"/>
        </w:rPr>
        <w:t xml:space="preserve"> </w:t>
      </w:r>
      <w:r w:rsidR="00B34971" w:rsidRPr="0072306A">
        <w:rPr>
          <w:color w:val="000000" w:themeColor="text1"/>
        </w:rPr>
        <w:t>(</w:t>
      </w:r>
      <w:r w:rsidRPr="0072306A">
        <w:rPr>
          <w:color w:val="000000" w:themeColor="text1"/>
        </w:rPr>
        <w:t>назначени</w:t>
      </w:r>
      <w:r w:rsidR="00A62A3A" w:rsidRPr="0072306A">
        <w:rPr>
          <w:color w:val="000000" w:themeColor="text1"/>
        </w:rPr>
        <w:t>е</w:t>
      </w:r>
      <w:r w:rsidRPr="0072306A">
        <w:rPr>
          <w:color w:val="000000" w:themeColor="text1"/>
        </w:rPr>
        <w:t xml:space="preserve"> на должность</w:t>
      </w:r>
      <w:r w:rsidR="00B34971" w:rsidRPr="0072306A">
        <w:rPr>
          <w:color w:val="000000" w:themeColor="text1"/>
        </w:rPr>
        <w:t>)</w:t>
      </w:r>
      <w:r w:rsidRPr="0072306A">
        <w:rPr>
          <w:color w:val="000000" w:themeColor="text1"/>
        </w:rPr>
        <w:t xml:space="preserve"> лиц, имеющих право действовать от имени Депонента без доверенности</w:t>
      </w:r>
      <w:r w:rsidR="00CD1AE2" w:rsidRPr="0072306A">
        <w:rPr>
          <w:color w:val="000000" w:themeColor="text1"/>
        </w:rPr>
        <w:t xml:space="preserve"> (оригинал </w:t>
      </w:r>
      <w:r w:rsidR="00CC508B" w:rsidRPr="0072306A">
        <w:rPr>
          <w:color w:val="000000" w:themeColor="text1"/>
        </w:rPr>
        <w:t>либо</w:t>
      </w:r>
      <w:r w:rsidRPr="0072306A">
        <w:rPr>
          <w:color w:val="000000" w:themeColor="text1"/>
        </w:rPr>
        <w:t xml:space="preserve"> копия</w:t>
      </w:r>
      <w:r w:rsidR="00CD1AE2" w:rsidRPr="0072306A">
        <w:rPr>
          <w:color w:val="000000" w:themeColor="text1"/>
        </w:rPr>
        <w:t>, заверенная Депонентом)</w:t>
      </w:r>
      <w:r w:rsidRPr="0072306A">
        <w:rPr>
          <w:color w:val="000000" w:themeColor="text1"/>
        </w:rPr>
        <w:t>;</w:t>
      </w:r>
    </w:p>
    <w:p w14:paraId="225440E1" w14:textId="1E1A440C" w:rsidR="0063092C" w:rsidRPr="0072306A" w:rsidRDefault="00E52B23"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копия </w:t>
      </w:r>
      <w:r w:rsidR="0063092C" w:rsidRPr="0072306A">
        <w:rPr>
          <w:color w:val="000000" w:themeColor="text1"/>
        </w:rPr>
        <w:t>документ</w:t>
      </w:r>
      <w:r w:rsidRPr="0072306A">
        <w:rPr>
          <w:color w:val="000000" w:themeColor="text1"/>
        </w:rPr>
        <w:t>а</w:t>
      </w:r>
      <w:r w:rsidR="0063092C" w:rsidRPr="0072306A">
        <w:rPr>
          <w:color w:val="000000" w:themeColor="text1"/>
        </w:rPr>
        <w:t>, удостоверяющ</w:t>
      </w:r>
      <w:r w:rsidRPr="0072306A">
        <w:rPr>
          <w:color w:val="000000" w:themeColor="text1"/>
        </w:rPr>
        <w:t>его</w:t>
      </w:r>
      <w:r w:rsidR="0063092C" w:rsidRPr="0072306A">
        <w:rPr>
          <w:color w:val="000000" w:themeColor="text1"/>
        </w:rPr>
        <w:t xml:space="preserve"> личность лица, имеющего право действовать от имени Депонента без доверенности.</w:t>
      </w:r>
    </w:p>
    <w:p w14:paraId="1549AF6A"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карточка с образцами подписей уполномоченных лиц и оттиском печати юридического лица</w:t>
      </w:r>
      <w:r w:rsidR="00CC508B" w:rsidRPr="0072306A">
        <w:rPr>
          <w:color w:val="000000" w:themeColor="text1"/>
        </w:rPr>
        <w:t xml:space="preserve"> (оригинал</w:t>
      </w:r>
      <w:r w:rsidRPr="0072306A">
        <w:rPr>
          <w:color w:val="000000" w:themeColor="text1"/>
        </w:rPr>
        <w:t xml:space="preserve"> либо </w:t>
      </w:r>
      <w:r w:rsidR="00CC508B" w:rsidRPr="0072306A">
        <w:rPr>
          <w:color w:val="000000" w:themeColor="text1"/>
        </w:rPr>
        <w:t>нотариально удостоверенная копия)</w:t>
      </w:r>
      <w:r w:rsidRPr="0072306A">
        <w:rPr>
          <w:color w:val="000000" w:themeColor="text1"/>
        </w:rPr>
        <w:t>;</w:t>
      </w:r>
    </w:p>
    <w:p w14:paraId="46DB2769" w14:textId="77777777" w:rsidR="00C255FA" w:rsidRPr="0072306A" w:rsidRDefault="00C255FA"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документ, подтверждающий факт согласования кандидатуры руководителя кредитной организации Центральным Банком Российской Федерации (копия, заверенная Депонентом)</w:t>
      </w:r>
      <w:r w:rsidR="009F120E" w:rsidRPr="0072306A">
        <w:rPr>
          <w:color w:val="000000" w:themeColor="text1"/>
        </w:rPr>
        <w:t xml:space="preserve"> для депонентов-кредитных организаций</w:t>
      </w:r>
      <w:r w:rsidRPr="0072306A">
        <w:rPr>
          <w:color w:val="000000" w:themeColor="text1"/>
        </w:rPr>
        <w:t>;</w:t>
      </w:r>
    </w:p>
    <w:p w14:paraId="15C75323" w14:textId="54F16BEC" w:rsidR="009D1BB2" w:rsidRPr="0072306A" w:rsidRDefault="009D1BB2"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согласие на обработку персональных данных;</w:t>
      </w:r>
    </w:p>
    <w:p w14:paraId="6083BFEF"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lastRenderedPageBreak/>
        <w:t>доверенность</w:t>
      </w:r>
      <w:r w:rsidR="00136EEE" w:rsidRPr="0072306A">
        <w:rPr>
          <w:color w:val="000000" w:themeColor="text1"/>
        </w:rPr>
        <w:t xml:space="preserve"> (оригинал)</w:t>
      </w:r>
      <w:r w:rsidRPr="0072306A">
        <w:rPr>
          <w:color w:val="000000" w:themeColor="text1"/>
        </w:rPr>
        <w:t xml:space="preserve"> и копия документа, удостоверяющего личность уполномоченного представителя Депонента.</w:t>
      </w:r>
    </w:p>
    <w:p w14:paraId="3967170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Документы, являющиеся основанием для открытия счета депо владельца Депоненту – юридическому лицу (нерезиденту):</w:t>
      </w:r>
    </w:p>
    <w:p w14:paraId="42EB544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Депозитарный договор;</w:t>
      </w:r>
    </w:p>
    <w:p w14:paraId="590C7DAF"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Поручение на </w:t>
      </w:r>
      <w:r w:rsidR="0067376A" w:rsidRPr="0072306A">
        <w:rPr>
          <w:color w:val="000000" w:themeColor="text1"/>
        </w:rPr>
        <w:t>административную операцию</w:t>
      </w:r>
      <w:r w:rsidRPr="0072306A">
        <w:rPr>
          <w:color w:val="000000" w:themeColor="text1"/>
        </w:rPr>
        <w:t xml:space="preserve"> (по форме Приложения №5</w:t>
      </w:r>
      <w:r w:rsidR="0067376A" w:rsidRPr="0072306A">
        <w:rPr>
          <w:color w:val="000000" w:themeColor="text1"/>
        </w:rPr>
        <w:t xml:space="preserve"> </w:t>
      </w:r>
      <w:r w:rsidRPr="0072306A">
        <w:rPr>
          <w:color w:val="000000" w:themeColor="text1"/>
        </w:rPr>
        <w:t>к настоящим Условиям);</w:t>
      </w:r>
    </w:p>
    <w:p w14:paraId="4F3E794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анкета Депонента (по форме Приложения №</w:t>
      </w:r>
      <w:r w:rsidR="00B678FE" w:rsidRPr="0072306A">
        <w:rPr>
          <w:color w:val="000000" w:themeColor="text1"/>
        </w:rPr>
        <w:t>1ю</w:t>
      </w:r>
      <w:r w:rsidRPr="0072306A">
        <w:rPr>
          <w:color w:val="000000" w:themeColor="text1"/>
        </w:rPr>
        <w:t xml:space="preserve"> к настоящим Условиям);</w:t>
      </w:r>
    </w:p>
    <w:p w14:paraId="2ABF059D"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учредительны</w:t>
      </w:r>
      <w:r w:rsidR="00497B6E" w:rsidRPr="0072306A">
        <w:rPr>
          <w:color w:val="000000" w:themeColor="text1"/>
        </w:rPr>
        <w:t>е</w:t>
      </w:r>
      <w:r w:rsidRPr="0072306A">
        <w:rPr>
          <w:color w:val="000000" w:themeColor="text1"/>
        </w:rPr>
        <w:t xml:space="preserve"> документ</w:t>
      </w:r>
      <w:r w:rsidR="00497B6E" w:rsidRPr="0072306A">
        <w:rPr>
          <w:color w:val="000000" w:themeColor="text1"/>
        </w:rPr>
        <w:t>ы</w:t>
      </w:r>
      <w:r w:rsidRPr="0072306A">
        <w:rPr>
          <w:color w:val="000000" w:themeColor="text1"/>
        </w:rPr>
        <w:t>, содержащи</w:t>
      </w:r>
      <w:r w:rsidR="00497B6E" w:rsidRPr="0072306A">
        <w:rPr>
          <w:color w:val="000000" w:themeColor="text1"/>
        </w:rPr>
        <w:t>е</w:t>
      </w:r>
      <w:r w:rsidRPr="0072306A">
        <w:rPr>
          <w:color w:val="000000" w:themeColor="text1"/>
        </w:rPr>
        <w:t xml:space="preserve"> консульскую легализацию (консульскую легализацию совершает Министерство иностранных дел Российской Федерации и консульское учреждение Российской Федерации за границей), либо содержащих апостиль, если указанные документы были оформлены на территории государств – участников Гаагской конвенции 1961 года, отменяющей требование легализации иностранных официальных документов</w:t>
      </w:r>
      <w:r w:rsidR="00497B6E" w:rsidRPr="0072306A">
        <w:rPr>
          <w:color w:val="000000" w:themeColor="text1"/>
        </w:rPr>
        <w:t xml:space="preserve"> (нотариально удостоверенная копия)</w:t>
      </w:r>
      <w:r w:rsidRPr="0072306A">
        <w:rPr>
          <w:color w:val="000000" w:themeColor="text1"/>
        </w:rPr>
        <w:t>;</w:t>
      </w:r>
    </w:p>
    <w:p w14:paraId="7D471EB0"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документ, подтверждающий государственную регистрацию юридического лица (выписка из торгового или банковского (для банков) реестра страны происхождения иностранного юридического лица или иной документ, подтверждающий правовой статус юридического лица по законодательству страны, где создано это юридическое лицо), содержащий консульскую легализацию либо апостиль, если указанный документ был оформлен на территории государств – участников Гаагской конвенции 1961 года, отменяющей требование легализации иностранных официальных документов;</w:t>
      </w:r>
    </w:p>
    <w:p w14:paraId="2C71512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документ, подтверждающий право представителя юридического лица – нерезидента осуществлять юридические действия от его имени и по его Поручению</w:t>
      </w:r>
      <w:r w:rsidR="00497B6E" w:rsidRPr="0072306A">
        <w:rPr>
          <w:color w:val="000000" w:themeColor="text1"/>
        </w:rPr>
        <w:t xml:space="preserve"> (оригинал </w:t>
      </w:r>
      <w:r w:rsidRPr="0072306A">
        <w:rPr>
          <w:color w:val="000000" w:themeColor="text1"/>
        </w:rPr>
        <w:t xml:space="preserve">либо </w:t>
      </w:r>
      <w:r w:rsidR="00497B6E" w:rsidRPr="0072306A">
        <w:rPr>
          <w:color w:val="000000" w:themeColor="text1"/>
        </w:rPr>
        <w:t>нотариально удостоверенная копия)</w:t>
      </w:r>
      <w:r w:rsidRPr="0072306A">
        <w:rPr>
          <w:color w:val="000000" w:themeColor="text1"/>
        </w:rPr>
        <w:t>;</w:t>
      </w:r>
    </w:p>
    <w:p w14:paraId="4CC60D6F" w14:textId="64FE26DA" w:rsidR="009D1BB2" w:rsidRPr="0072306A" w:rsidRDefault="009D1BB2"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согласие на обработку персональных данных;</w:t>
      </w:r>
    </w:p>
    <w:p w14:paraId="124331E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карточка (иной документ) с образцами подписей уполномоченных лиц и оттиском печати юридического лица</w:t>
      </w:r>
      <w:r w:rsidR="00497B6E" w:rsidRPr="0072306A">
        <w:rPr>
          <w:color w:val="000000" w:themeColor="text1"/>
        </w:rPr>
        <w:t xml:space="preserve"> (оригинал</w:t>
      </w:r>
      <w:r w:rsidRPr="0072306A">
        <w:rPr>
          <w:color w:val="000000" w:themeColor="text1"/>
        </w:rPr>
        <w:t xml:space="preserve"> либо нотариально </w:t>
      </w:r>
      <w:r w:rsidR="00497B6E" w:rsidRPr="0072306A">
        <w:rPr>
          <w:color w:val="000000" w:themeColor="text1"/>
        </w:rPr>
        <w:t>удостоверенная</w:t>
      </w:r>
      <w:r w:rsidRPr="0072306A">
        <w:rPr>
          <w:color w:val="000000" w:themeColor="text1"/>
        </w:rPr>
        <w:t xml:space="preserve"> копия карточки (иного документа)</w:t>
      </w:r>
      <w:r w:rsidR="00497B6E" w:rsidRPr="0072306A">
        <w:rPr>
          <w:color w:val="000000" w:themeColor="text1"/>
        </w:rPr>
        <w:t>)</w:t>
      </w:r>
      <w:r w:rsidRPr="0072306A">
        <w:rPr>
          <w:color w:val="000000" w:themeColor="text1"/>
        </w:rPr>
        <w:t>.</w:t>
      </w:r>
    </w:p>
    <w:p w14:paraId="36DDC0C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Документы, являющиеся основанием для открытия счета депо номинального держателя (ЛОРО):</w:t>
      </w:r>
    </w:p>
    <w:p w14:paraId="743A9BE3"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Депозитарный договор;</w:t>
      </w:r>
    </w:p>
    <w:p w14:paraId="077B59BD"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Поручение на </w:t>
      </w:r>
      <w:r w:rsidR="00B678FE" w:rsidRPr="0072306A">
        <w:rPr>
          <w:color w:val="000000" w:themeColor="text1"/>
        </w:rPr>
        <w:t>административную операцию</w:t>
      </w:r>
      <w:r w:rsidRPr="0072306A">
        <w:rPr>
          <w:color w:val="000000" w:themeColor="text1"/>
        </w:rPr>
        <w:t xml:space="preserve"> (по форме Приложения №5 к настоящим Условиям);</w:t>
      </w:r>
    </w:p>
    <w:p w14:paraId="222E6E5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анкета Депонента (по форме Приложения №</w:t>
      </w:r>
      <w:r w:rsidR="00B678FE" w:rsidRPr="0072306A">
        <w:rPr>
          <w:color w:val="000000" w:themeColor="text1"/>
        </w:rPr>
        <w:t>1ю</w:t>
      </w:r>
      <w:r w:rsidRPr="0072306A">
        <w:rPr>
          <w:color w:val="000000" w:themeColor="text1"/>
        </w:rPr>
        <w:t xml:space="preserve"> к настоящим Условиям);</w:t>
      </w:r>
    </w:p>
    <w:p w14:paraId="6A4AFE4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лицензи</w:t>
      </w:r>
      <w:r w:rsidR="00AC12EF" w:rsidRPr="0072306A">
        <w:rPr>
          <w:color w:val="000000" w:themeColor="text1"/>
        </w:rPr>
        <w:t>я</w:t>
      </w:r>
      <w:r w:rsidRPr="0072306A">
        <w:rPr>
          <w:color w:val="000000" w:themeColor="text1"/>
        </w:rPr>
        <w:t xml:space="preserve"> профессионального участника рынка ценных бумаг на осуществление депозитарной деятельности</w:t>
      </w:r>
      <w:r w:rsidR="00AC12EF" w:rsidRPr="0072306A">
        <w:rPr>
          <w:color w:val="000000" w:themeColor="text1"/>
        </w:rPr>
        <w:t xml:space="preserve"> (нотариально удостоверенная копия)</w:t>
      </w:r>
      <w:r w:rsidRPr="0072306A">
        <w:rPr>
          <w:color w:val="000000" w:themeColor="text1"/>
        </w:rPr>
        <w:t>;</w:t>
      </w:r>
    </w:p>
    <w:p w14:paraId="5A09D65D"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учредительны</w:t>
      </w:r>
      <w:r w:rsidR="00AC12EF" w:rsidRPr="0072306A">
        <w:rPr>
          <w:color w:val="000000" w:themeColor="text1"/>
        </w:rPr>
        <w:t>е</w:t>
      </w:r>
      <w:r w:rsidRPr="0072306A">
        <w:rPr>
          <w:color w:val="000000" w:themeColor="text1"/>
        </w:rPr>
        <w:t xml:space="preserve"> документ</w:t>
      </w:r>
      <w:r w:rsidR="00AC12EF" w:rsidRPr="0072306A">
        <w:rPr>
          <w:color w:val="000000" w:themeColor="text1"/>
        </w:rPr>
        <w:t>ы</w:t>
      </w:r>
      <w:r w:rsidRPr="0072306A">
        <w:rPr>
          <w:color w:val="000000" w:themeColor="text1"/>
        </w:rPr>
        <w:t xml:space="preserve"> с зарегистрированными изменениями и дополнениями</w:t>
      </w:r>
      <w:r w:rsidR="00AC12EF" w:rsidRPr="0072306A">
        <w:rPr>
          <w:color w:val="000000" w:themeColor="text1"/>
        </w:rPr>
        <w:t xml:space="preserve"> (нотариально удостоверенная копия)</w:t>
      </w:r>
      <w:r w:rsidRPr="0072306A">
        <w:rPr>
          <w:color w:val="000000" w:themeColor="text1"/>
        </w:rPr>
        <w:t>;</w:t>
      </w:r>
    </w:p>
    <w:p w14:paraId="46718F31" w14:textId="77777777" w:rsidR="004437A9"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w:t>
      </w:r>
      <w:r w:rsidR="00AC12EF" w:rsidRPr="0072306A">
        <w:rPr>
          <w:color w:val="000000" w:themeColor="text1"/>
        </w:rPr>
        <w:t>о</w:t>
      </w:r>
      <w:r w:rsidRPr="0072306A">
        <w:rPr>
          <w:color w:val="000000" w:themeColor="text1"/>
        </w:rPr>
        <w:t xml:space="preserve"> о внесении записи в Единый государственный реестр юридических лиц о юридическом лице, зарегистр</w:t>
      </w:r>
      <w:r w:rsidR="004437A9" w:rsidRPr="0072306A">
        <w:rPr>
          <w:color w:val="000000" w:themeColor="text1"/>
        </w:rPr>
        <w:t>ированном до 01 июля 2002 года</w:t>
      </w:r>
      <w:r w:rsidR="000B2184" w:rsidRPr="0072306A">
        <w:rPr>
          <w:color w:val="000000" w:themeColor="text1"/>
        </w:rPr>
        <w:t xml:space="preserve"> (нотариально удостоверенная копия)</w:t>
      </w:r>
      <w:r w:rsidR="004437A9" w:rsidRPr="0072306A">
        <w:rPr>
          <w:color w:val="000000" w:themeColor="text1"/>
        </w:rPr>
        <w:t>;</w:t>
      </w:r>
    </w:p>
    <w:p w14:paraId="0D8F29BD"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w:t>
      </w:r>
      <w:r w:rsidR="00AC12EF" w:rsidRPr="0072306A">
        <w:rPr>
          <w:color w:val="000000" w:themeColor="text1"/>
        </w:rPr>
        <w:t>о</w:t>
      </w:r>
      <w:r w:rsidRPr="0072306A">
        <w:rPr>
          <w:color w:val="000000" w:themeColor="text1"/>
        </w:rPr>
        <w:t xml:space="preserve"> о государственной регистрации юридического лица</w:t>
      </w:r>
      <w:r w:rsidR="00AC12EF" w:rsidRPr="0072306A">
        <w:rPr>
          <w:color w:val="000000" w:themeColor="text1"/>
        </w:rPr>
        <w:t xml:space="preserve"> (нотариально удостоверенная копия)</w:t>
      </w:r>
      <w:r w:rsidRPr="0072306A">
        <w:rPr>
          <w:color w:val="000000" w:themeColor="text1"/>
        </w:rPr>
        <w:t>;</w:t>
      </w:r>
    </w:p>
    <w:p w14:paraId="4840F075" w14:textId="77777777" w:rsidR="004437A9" w:rsidRPr="0072306A" w:rsidRDefault="004437A9" w:rsidP="004437A9">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внесении записи в Единый государственный реестр юридических лиц о государственной регистрации изменений, вносимых в учредительные документы юридического лица (нотариально удостоверенная копия);</w:t>
      </w:r>
    </w:p>
    <w:p w14:paraId="7E558633" w14:textId="77777777" w:rsidR="004437A9" w:rsidRPr="0072306A" w:rsidRDefault="004437A9" w:rsidP="004437A9">
      <w:pPr>
        <w:pStyle w:val="10"/>
        <w:numPr>
          <w:ilvl w:val="0"/>
          <w:numId w:val="3"/>
        </w:numPr>
        <w:tabs>
          <w:tab w:val="clear" w:pos="720"/>
          <w:tab w:val="num" w:pos="1260"/>
        </w:tabs>
        <w:ind w:left="1260"/>
        <w:jc w:val="both"/>
        <w:rPr>
          <w:color w:val="000000" w:themeColor="text1"/>
        </w:rPr>
      </w:pPr>
      <w:r w:rsidRPr="0072306A">
        <w:rPr>
          <w:color w:val="000000" w:themeColor="text1"/>
        </w:rPr>
        <w:t xml:space="preserve">свидетельство о внесении записи в Единый государственный реестр юридических лиц о государственной регистрации изменений, не связанных с внесением изменений в учредительные документы юридического лица </w:t>
      </w:r>
      <w:r w:rsidR="008A6A63" w:rsidRPr="0072306A">
        <w:rPr>
          <w:color w:val="000000" w:themeColor="text1"/>
        </w:rPr>
        <w:t xml:space="preserve">(об исполнительном органе юридического лица) </w:t>
      </w:r>
      <w:r w:rsidRPr="0072306A">
        <w:rPr>
          <w:color w:val="000000" w:themeColor="text1"/>
        </w:rPr>
        <w:t>(нотариально удостоверенная копия);</w:t>
      </w:r>
    </w:p>
    <w:p w14:paraId="320A609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w:t>
      </w:r>
      <w:r w:rsidR="00AC12EF" w:rsidRPr="0072306A">
        <w:rPr>
          <w:color w:val="000000" w:themeColor="text1"/>
        </w:rPr>
        <w:t>о</w:t>
      </w:r>
      <w:r w:rsidRPr="0072306A">
        <w:rPr>
          <w:color w:val="000000" w:themeColor="text1"/>
        </w:rPr>
        <w:t xml:space="preserve"> о постановке на налоговый учет</w:t>
      </w:r>
      <w:r w:rsidR="00AC12EF" w:rsidRPr="0072306A">
        <w:rPr>
          <w:color w:val="000000" w:themeColor="text1"/>
        </w:rPr>
        <w:t xml:space="preserve"> (нотариально удостоверенная копия)</w:t>
      </w:r>
      <w:r w:rsidRPr="0072306A">
        <w:rPr>
          <w:color w:val="000000" w:themeColor="text1"/>
        </w:rPr>
        <w:t>;</w:t>
      </w:r>
    </w:p>
    <w:p w14:paraId="532869AE" w14:textId="77777777" w:rsidR="0063092C" w:rsidRPr="0072306A" w:rsidRDefault="004437A9"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документ, подтверждающий избрание (</w:t>
      </w:r>
      <w:r w:rsidR="00A62A3A" w:rsidRPr="0072306A">
        <w:rPr>
          <w:color w:val="000000" w:themeColor="text1"/>
        </w:rPr>
        <w:t>назначение</w:t>
      </w:r>
      <w:r w:rsidR="0063092C" w:rsidRPr="0072306A">
        <w:rPr>
          <w:color w:val="000000" w:themeColor="text1"/>
        </w:rPr>
        <w:t xml:space="preserve"> на должность</w:t>
      </w:r>
      <w:r w:rsidRPr="0072306A">
        <w:rPr>
          <w:color w:val="000000" w:themeColor="text1"/>
        </w:rPr>
        <w:t>)</w:t>
      </w:r>
      <w:r w:rsidR="0063092C" w:rsidRPr="0072306A">
        <w:rPr>
          <w:color w:val="000000" w:themeColor="text1"/>
        </w:rPr>
        <w:t xml:space="preserve"> лиц, имеющих право действовать от имени Депонента без доверенности</w:t>
      </w:r>
      <w:r w:rsidR="009E33CE" w:rsidRPr="0072306A">
        <w:rPr>
          <w:color w:val="000000" w:themeColor="text1"/>
        </w:rPr>
        <w:t xml:space="preserve"> (</w:t>
      </w:r>
      <w:r w:rsidRPr="0072306A">
        <w:rPr>
          <w:color w:val="000000" w:themeColor="text1"/>
        </w:rPr>
        <w:t>оригинал либо копия, заверенная Депонентом</w:t>
      </w:r>
      <w:r w:rsidR="009E33CE" w:rsidRPr="0072306A">
        <w:rPr>
          <w:color w:val="000000" w:themeColor="text1"/>
        </w:rPr>
        <w:t>)</w:t>
      </w:r>
      <w:r w:rsidR="0063092C" w:rsidRPr="0072306A">
        <w:rPr>
          <w:color w:val="000000" w:themeColor="text1"/>
        </w:rPr>
        <w:t>;</w:t>
      </w:r>
    </w:p>
    <w:p w14:paraId="506B1678" w14:textId="62717FEA" w:rsidR="0063092C" w:rsidRPr="0072306A" w:rsidRDefault="00E52B23"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копия </w:t>
      </w:r>
      <w:r w:rsidR="0063092C" w:rsidRPr="0072306A">
        <w:rPr>
          <w:color w:val="000000" w:themeColor="text1"/>
        </w:rPr>
        <w:t>документ</w:t>
      </w:r>
      <w:r w:rsidRPr="0072306A">
        <w:rPr>
          <w:color w:val="000000" w:themeColor="text1"/>
        </w:rPr>
        <w:t>а</w:t>
      </w:r>
      <w:r w:rsidR="0063092C" w:rsidRPr="0072306A">
        <w:rPr>
          <w:color w:val="000000" w:themeColor="text1"/>
        </w:rPr>
        <w:t>, удостоверяющ</w:t>
      </w:r>
      <w:r w:rsidRPr="0072306A">
        <w:rPr>
          <w:color w:val="000000" w:themeColor="text1"/>
        </w:rPr>
        <w:t>его</w:t>
      </w:r>
      <w:r w:rsidR="0063092C" w:rsidRPr="0072306A">
        <w:rPr>
          <w:color w:val="000000" w:themeColor="text1"/>
        </w:rPr>
        <w:t xml:space="preserve"> личность лица, имеющего право действовать от имени Депонента без доверенности.</w:t>
      </w:r>
    </w:p>
    <w:p w14:paraId="052556A3" w14:textId="63807B89" w:rsidR="009D1BB2" w:rsidRPr="0072306A" w:rsidRDefault="009D1BB2"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согласие на обработку персональных данных;</w:t>
      </w:r>
    </w:p>
    <w:p w14:paraId="3749E6C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карточка с образцами подписей уполномоченных лиц и оттиском печати юридического лица</w:t>
      </w:r>
      <w:r w:rsidR="009E33CE" w:rsidRPr="0072306A">
        <w:rPr>
          <w:color w:val="000000" w:themeColor="text1"/>
        </w:rPr>
        <w:t xml:space="preserve"> (оригинал</w:t>
      </w:r>
      <w:r w:rsidRPr="0072306A">
        <w:rPr>
          <w:color w:val="000000" w:themeColor="text1"/>
        </w:rPr>
        <w:t xml:space="preserve"> либо </w:t>
      </w:r>
      <w:r w:rsidR="009E33CE" w:rsidRPr="0072306A">
        <w:rPr>
          <w:color w:val="000000" w:themeColor="text1"/>
        </w:rPr>
        <w:t>нотариально удостоверенная копия)</w:t>
      </w:r>
      <w:r w:rsidRPr="0072306A">
        <w:rPr>
          <w:color w:val="000000" w:themeColor="text1"/>
        </w:rPr>
        <w:t>;</w:t>
      </w:r>
    </w:p>
    <w:p w14:paraId="2926B9A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доверенность и копия документа, удостоверяющего личность уполномоченного представителя Депонента.</w:t>
      </w:r>
    </w:p>
    <w:p w14:paraId="4DAC39D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Документы, являющиеся основанием для открытия счета депо доверительного управляющего:</w:t>
      </w:r>
    </w:p>
    <w:p w14:paraId="6332E91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Депозитарный договор;</w:t>
      </w:r>
    </w:p>
    <w:p w14:paraId="3324A285"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Поручение на </w:t>
      </w:r>
      <w:r w:rsidR="00940412" w:rsidRPr="0072306A">
        <w:rPr>
          <w:color w:val="000000" w:themeColor="text1"/>
        </w:rPr>
        <w:t>административную операцию</w:t>
      </w:r>
      <w:r w:rsidRPr="0072306A">
        <w:rPr>
          <w:color w:val="000000" w:themeColor="text1"/>
        </w:rPr>
        <w:t xml:space="preserve"> (по форме Приложения №5 к настоящим Условиям);</w:t>
      </w:r>
    </w:p>
    <w:p w14:paraId="1F7BA4A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анкета Депонента (по форме Приложения №</w:t>
      </w:r>
      <w:r w:rsidR="00940412" w:rsidRPr="0072306A">
        <w:rPr>
          <w:color w:val="000000" w:themeColor="text1"/>
        </w:rPr>
        <w:t>1ю</w:t>
      </w:r>
      <w:r w:rsidRPr="0072306A">
        <w:rPr>
          <w:color w:val="000000" w:themeColor="text1"/>
        </w:rPr>
        <w:t xml:space="preserve"> к настоящим Условиям);</w:t>
      </w:r>
    </w:p>
    <w:p w14:paraId="656785EF"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лицензи</w:t>
      </w:r>
      <w:r w:rsidR="00772AC4" w:rsidRPr="0072306A">
        <w:rPr>
          <w:color w:val="000000" w:themeColor="text1"/>
        </w:rPr>
        <w:t>я</w:t>
      </w:r>
      <w:r w:rsidRPr="0072306A">
        <w:rPr>
          <w:color w:val="000000" w:themeColor="text1"/>
        </w:rPr>
        <w:t xml:space="preserve"> профессионального участника рынка ценных бумаг на осуществление деятельности по управлению ценными бумагами и/или лицензии на осуществление деятельности по управлению инвестиционными фондами, паевыми инвестиционными и негосударственными пенсионными фондами</w:t>
      </w:r>
      <w:r w:rsidR="00772AC4" w:rsidRPr="0072306A">
        <w:rPr>
          <w:color w:val="000000" w:themeColor="text1"/>
        </w:rPr>
        <w:t xml:space="preserve"> (нотариально удостоверенная копия)</w:t>
      </w:r>
      <w:r w:rsidRPr="0072306A">
        <w:rPr>
          <w:color w:val="000000" w:themeColor="text1"/>
        </w:rPr>
        <w:t>;</w:t>
      </w:r>
    </w:p>
    <w:p w14:paraId="4F8A0CAC"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lastRenderedPageBreak/>
        <w:t>учредительны</w:t>
      </w:r>
      <w:r w:rsidR="00772AC4" w:rsidRPr="0072306A">
        <w:rPr>
          <w:color w:val="000000" w:themeColor="text1"/>
        </w:rPr>
        <w:t>е</w:t>
      </w:r>
      <w:r w:rsidRPr="0072306A">
        <w:rPr>
          <w:color w:val="000000" w:themeColor="text1"/>
        </w:rPr>
        <w:t xml:space="preserve"> документ</w:t>
      </w:r>
      <w:r w:rsidR="00772AC4" w:rsidRPr="0072306A">
        <w:rPr>
          <w:color w:val="000000" w:themeColor="text1"/>
        </w:rPr>
        <w:t>ы</w:t>
      </w:r>
      <w:r w:rsidRPr="0072306A">
        <w:rPr>
          <w:color w:val="000000" w:themeColor="text1"/>
        </w:rPr>
        <w:t xml:space="preserve"> с зарегистрированными изменениями и дополнениями</w:t>
      </w:r>
      <w:r w:rsidR="00772AC4" w:rsidRPr="0072306A">
        <w:rPr>
          <w:color w:val="000000" w:themeColor="text1"/>
        </w:rPr>
        <w:t xml:space="preserve"> (нотариально удостоверенная копия)</w:t>
      </w:r>
      <w:r w:rsidRPr="0072306A">
        <w:rPr>
          <w:color w:val="000000" w:themeColor="text1"/>
        </w:rPr>
        <w:t>;</w:t>
      </w:r>
    </w:p>
    <w:p w14:paraId="7E14FD12" w14:textId="77777777" w:rsidR="008A6A63"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w:t>
      </w:r>
      <w:r w:rsidR="00772AC4" w:rsidRPr="0072306A">
        <w:rPr>
          <w:color w:val="000000" w:themeColor="text1"/>
        </w:rPr>
        <w:t>о</w:t>
      </w:r>
      <w:r w:rsidRPr="0072306A">
        <w:rPr>
          <w:color w:val="000000" w:themeColor="text1"/>
        </w:rPr>
        <w:t xml:space="preserve"> о внесении записи в Единый государственный реестр юридических лиц о юридическом лице, зарегистр</w:t>
      </w:r>
      <w:r w:rsidR="008A6A63" w:rsidRPr="0072306A">
        <w:rPr>
          <w:color w:val="000000" w:themeColor="text1"/>
        </w:rPr>
        <w:t>ированном до 01 июля 2002 года</w:t>
      </w:r>
      <w:r w:rsidR="000B2184" w:rsidRPr="0072306A">
        <w:rPr>
          <w:color w:val="000000" w:themeColor="text1"/>
        </w:rPr>
        <w:t xml:space="preserve"> (нотариально удостоверенная копия)</w:t>
      </w:r>
      <w:r w:rsidR="008A6A63" w:rsidRPr="0072306A">
        <w:rPr>
          <w:color w:val="000000" w:themeColor="text1"/>
        </w:rPr>
        <w:t>;</w:t>
      </w:r>
    </w:p>
    <w:p w14:paraId="063D8C89"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w:t>
      </w:r>
      <w:r w:rsidR="00772AC4" w:rsidRPr="0072306A">
        <w:rPr>
          <w:color w:val="000000" w:themeColor="text1"/>
        </w:rPr>
        <w:t>о</w:t>
      </w:r>
      <w:r w:rsidRPr="0072306A">
        <w:rPr>
          <w:color w:val="000000" w:themeColor="text1"/>
        </w:rPr>
        <w:t xml:space="preserve"> о государственной регистрации юридического лица</w:t>
      </w:r>
      <w:r w:rsidR="00772AC4" w:rsidRPr="0072306A">
        <w:rPr>
          <w:color w:val="000000" w:themeColor="text1"/>
        </w:rPr>
        <w:t xml:space="preserve"> (нотариально удостоверенная копия)</w:t>
      </w:r>
      <w:r w:rsidRPr="0072306A">
        <w:rPr>
          <w:color w:val="000000" w:themeColor="text1"/>
        </w:rPr>
        <w:t>;</w:t>
      </w:r>
    </w:p>
    <w:p w14:paraId="024513F4" w14:textId="77777777" w:rsidR="008A6A63" w:rsidRPr="0072306A" w:rsidRDefault="008A6A63" w:rsidP="008A6A63">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внесении записи в Единый государственный реестр юридических лиц о государственной регистрации изменений, вносимых в учредительные документы юридического лица (нотариально удостоверенная копия);</w:t>
      </w:r>
    </w:p>
    <w:p w14:paraId="2F1B2340" w14:textId="77777777" w:rsidR="008A6A63" w:rsidRPr="0072306A" w:rsidRDefault="008A6A63" w:rsidP="008A6A63">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внесении записи в Единый государственный реестр юридических лиц о государственной регистрации изменений, не связанных с внесением изменений в учредительные документы юридического лица (об исполнительном органе юридического лица) (нотариально удостоверенная копия);</w:t>
      </w:r>
    </w:p>
    <w:p w14:paraId="3F241D2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w:t>
      </w:r>
      <w:r w:rsidR="00772AC4" w:rsidRPr="0072306A">
        <w:rPr>
          <w:color w:val="000000" w:themeColor="text1"/>
        </w:rPr>
        <w:t>о</w:t>
      </w:r>
      <w:r w:rsidRPr="0072306A">
        <w:rPr>
          <w:color w:val="000000" w:themeColor="text1"/>
        </w:rPr>
        <w:t xml:space="preserve"> о постановке на налоговый учет</w:t>
      </w:r>
      <w:r w:rsidR="00772AC4" w:rsidRPr="0072306A">
        <w:rPr>
          <w:color w:val="000000" w:themeColor="text1"/>
        </w:rPr>
        <w:t xml:space="preserve"> (нотариально удостоверенная копия)</w:t>
      </w:r>
      <w:r w:rsidRPr="0072306A">
        <w:rPr>
          <w:color w:val="000000" w:themeColor="text1"/>
        </w:rPr>
        <w:t>;</w:t>
      </w:r>
    </w:p>
    <w:p w14:paraId="677F35E9"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документ, подтверждающий </w:t>
      </w:r>
      <w:r w:rsidR="008A6A63" w:rsidRPr="0072306A">
        <w:rPr>
          <w:color w:val="000000" w:themeColor="text1"/>
        </w:rPr>
        <w:t>избрание</w:t>
      </w:r>
      <w:r w:rsidRPr="0072306A">
        <w:rPr>
          <w:color w:val="000000" w:themeColor="text1"/>
        </w:rPr>
        <w:t xml:space="preserve"> </w:t>
      </w:r>
      <w:r w:rsidR="008A6A63" w:rsidRPr="0072306A">
        <w:rPr>
          <w:color w:val="000000" w:themeColor="text1"/>
        </w:rPr>
        <w:t>(</w:t>
      </w:r>
      <w:r w:rsidRPr="0072306A">
        <w:rPr>
          <w:color w:val="000000" w:themeColor="text1"/>
        </w:rPr>
        <w:t>назначени</w:t>
      </w:r>
      <w:r w:rsidR="00A62A3A" w:rsidRPr="0072306A">
        <w:rPr>
          <w:color w:val="000000" w:themeColor="text1"/>
        </w:rPr>
        <w:t>е</w:t>
      </w:r>
      <w:r w:rsidRPr="0072306A">
        <w:rPr>
          <w:color w:val="000000" w:themeColor="text1"/>
        </w:rPr>
        <w:t xml:space="preserve"> на должность лиц</w:t>
      </w:r>
      <w:r w:rsidR="008A6A63" w:rsidRPr="0072306A">
        <w:rPr>
          <w:color w:val="000000" w:themeColor="text1"/>
        </w:rPr>
        <w:t>)</w:t>
      </w:r>
      <w:r w:rsidRPr="0072306A">
        <w:rPr>
          <w:color w:val="000000" w:themeColor="text1"/>
        </w:rPr>
        <w:t>, имеющих право действовать от имени Депонента без доверенности</w:t>
      </w:r>
      <w:r w:rsidR="00772AC4" w:rsidRPr="0072306A">
        <w:rPr>
          <w:color w:val="000000" w:themeColor="text1"/>
        </w:rPr>
        <w:t xml:space="preserve"> (</w:t>
      </w:r>
      <w:r w:rsidR="008A6A63" w:rsidRPr="0072306A">
        <w:rPr>
          <w:color w:val="000000" w:themeColor="text1"/>
        </w:rPr>
        <w:t>оригинал либо копия, заверенная Депонентом</w:t>
      </w:r>
      <w:r w:rsidR="00772AC4" w:rsidRPr="0072306A">
        <w:rPr>
          <w:color w:val="000000" w:themeColor="text1"/>
        </w:rPr>
        <w:t>)</w:t>
      </w:r>
      <w:r w:rsidRPr="0072306A">
        <w:rPr>
          <w:color w:val="000000" w:themeColor="text1"/>
        </w:rPr>
        <w:t>;</w:t>
      </w:r>
    </w:p>
    <w:p w14:paraId="16441632" w14:textId="26588D4B" w:rsidR="0063092C" w:rsidRPr="0072306A" w:rsidRDefault="00E52B23"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копия </w:t>
      </w:r>
      <w:r w:rsidR="0063092C" w:rsidRPr="0072306A">
        <w:rPr>
          <w:color w:val="000000" w:themeColor="text1"/>
        </w:rPr>
        <w:t>документ</w:t>
      </w:r>
      <w:r w:rsidRPr="0072306A">
        <w:rPr>
          <w:color w:val="000000" w:themeColor="text1"/>
        </w:rPr>
        <w:t>а</w:t>
      </w:r>
      <w:r w:rsidR="0063092C" w:rsidRPr="0072306A">
        <w:rPr>
          <w:color w:val="000000" w:themeColor="text1"/>
        </w:rPr>
        <w:t>, удостоверяющ</w:t>
      </w:r>
      <w:r w:rsidRPr="0072306A">
        <w:rPr>
          <w:color w:val="000000" w:themeColor="text1"/>
        </w:rPr>
        <w:t>его</w:t>
      </w:r>
      <w:r w:rsidR="0063092C" w:rsidRPr="0072306A">
        <w:rPr>
          <w:color w:val="000000" w:themeColor="text1"/>
        </w:rPr>
        <w:t xml:space="preserve"> личность лица, имеющего право действовать от имени Депонента без доверенности;</w:t>
      </w:r>
    </w:p>
    <w:p w14:paraId="53103074" w14:textId="2F1FAB62" w:rsidR="009D1BB2" w:rsidRPr="0072306A" w:rsidRDefault="009D1BB2"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согласие на обработку персональных данных;</w:t>
      </w:r>
    </w:p>
    <w:p w14:paraId="4D143AE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карточка с образцами подписей уполномоченных лиц и оттиском печати юридического лица</w:t>
      </w:r>
      <w:r w:rsidR="00772AC4" w:rsidRPr="0072306A">
        <w:rPr>
          <w:color w:val="000000" w:themeColor="text1"/>
        </w:rPr>
        <w:t xml:space="preserve"> (оригинал либо нотариально удостоверенная копия)</w:t>
      </w:r>
      <w:r w:rsidRPr="0072306A">
        <w:rPr>
          <w:color w:val="000000" w:themeColor="text1"/>
        </w:rPr>
        <w:t>;</w:t>
      </w:r>
    </w:p>
    <w:p w14:paraId="1C23A4DB"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доверенность и копия документа, удостоверяющего личность уполномоченного представителя Депонента.</w:t>
      </w:r>
    </w:p>
    <w:p w14:paraId="1E78143E"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Депоненты, признанные квалифицированными инвесторами, обязаны предоставить вместе с документами на открытие счета выписку из реестра квалифицированных инвесторов. В случае внесения изменений в реестр квалифицированных инвесторов, Депонент обязан предоставить в Депозитарий новую выписку из реестра.</w:t>
      </w:r>
    </w:p>
    <w:p w14:paraId="7FAD4837" w14:textId="77777777" w:rsidR="00D03815" w:rsidRPr="0072306A" w:rsidRDefault="00D03815" w:rsidP="00D03815">
      <w:pPr>
        <w:pStyle w:val="10"/>
        <w:tabs>
          <w:tab w:val="num" w:pos="900"/>
        </w:tabs>
        <w:ind w:left="900" w:hanging="900"/>
        <w:jc w:val="both"/>
        <w:rPr>
          <w:color w:val="000000" w:themeColor="text1"/>
        </w:rPr>
      </w:pPr>
      <w:r w:rsidRPr="0072306A">
        <w:rPr>
          <w:color w:val="000000" w:themeColor="text1"/>
        </w:rPr>
        <w:t>Документы, составленные на иностранном языке, должны быть переведены на русский язык, а подпись переводчика или перевод удостоверены нотариально.</w:t>
      </w:r>
    </w:p>
    <w:p w14:paraId="35B860F0" w14:textId="59362E4A"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Документы, перечисленные в пунктах 6.1.3 – 6.1.8, за исключением Депозитарного договора, Поручения на </w:t>
      </w:r>
      <w:r w:rsidR="00323C41" w:rsidRPr="0072306A">
        <w:rPr>
          <w:color w:val="000000" w:themeColor="text1"/>
        </w:rPr>
        <w:t>административную операцию</w:t>
      </w:r>
      <w:r w:rsidRPr="0072306A">
        <w:rPr>
          <w:color w:val="000000" w:themeColor="text1"/>
        </w:rPr>
        <w:t>, анкеты Депонента, могут не предоставляться Депонентом или его уполномоченным представителем при открытии счета депо в том случае, если они были ранее предоставлены в Депозитарий</w:t>
      </w:r>
      <w:r w:rsidR="00395A3B" w:rsidRPr="0072306A">
        <w:rPr>
          <w:color w:val="000000" w:themeColor="text1"/>
        </w:rPr>
        <w:t xml:space="preserve"> тем же Депонентом при открытии другого счета депо, при назначении данного лица уполномоченным представителем другого Депонента, либо если данное лицо является залогодержателем</w:t>
      </w:r>
      <w:r w:rsidRPr="0072306A">
        <w:rPr>
          <w:color w:val="000000" w:themeColor="text1"/>
        </w:rPr>
        <w:t xml:space="preserve">. </w:t>
      </w:r>
    </w:p>
    <w:p w14:paraId="7D6BB3DF" w14:textId="77777777" w:rsidR="001163AB" w:rsidRPr="0072306A" w:rsidRDefault="001163AB" w:rsidP="001163AB">
      <w:pPr>
        <w:pStyle w:val="10"/>
        <w:tabs>
          <w:tab w:val="num" w:pos="900"/>
        </w:tabs>
        <w:ind w:left="900" w:hanging="900"/>
        <w:jc w:val="both"/>
        <w:rPr>
          <w:color w:val="000000" w:themeColor="text1"/>
        </w:rPr>
      </w:pPr>
      <w:r w:rsidRPr="0072306A">
        <w:rPr>
          <w:color w:val="000000" w:themeColor="text1"/>
        </w:rPr>
        <w:t xml:space="preserve">При открытии счета депо Депонент обязан указать в Анкете Депонента актуальные реквизиты для связи с ним (адреса, телефоны и т.д.). </w:t>
      </w:r>
    </w:p>
    <w:p w14:paraId="27E0664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вправе потребовать предоставления документов (сведений), необходимых для идентификации клиента в соответствии с настоящими Условиями, Депозитарным договором и требованиями нормативных правовых актов Российской Федерации, в том числе данные о бенефициарных владельцах.</w:t>
      </w:r>
      <w:r w:rsidR="007C6596" w:rsidRPr="0072306A">
        <w:rPr>
          <w:color w:val="000000" w:themeColor="text1"/>
        </w:rPr>
        <w:t xml:space="preserve"> </w:t>
      </w:r>
    </w:p>
    <w:p w14:paraId="03F5116A" w14:textId="77777777" w:rsidR="009C318F" w:rsidRDefault="0063092C" w:rsidP="00463DF2">
      <w:pPr>
        <w:pStyle w:val="10"/>
        <w:tabs>
          <w:tab w:val="num" w:pos="900"/>
        </w:tabs>
        <w:ind w:left="900" w:hanging="900"/>
        <w:jc w:val="both"/>
        <w:rPr>
          <w:color w:val="000000" w:themeColor="text1"/>
        </w:rPr>
      </w:pPr>
      <w:r w:rsidRPr="009C318F">
        <w:rPr>
          <w:color w:val="000000" w:themeColor="text1"/>
        </w:rPr>
        <w:t>Образцы подписей в анкете Депонента – физического лица (по форме Приложения №1</w:t>
      </w:r>
      <w:r w:rsidR="00331C7D" w:rsidRPr="009C318F">
        <w:rPr>
          <w:color w:val="000000" w:themeColor="text1"/>
        </w:rPr>
        <w:t>ф</w:t>
      </w:r>
      <w:r w:rsidRPr="009C318F">
        <w:rPr>
          <w:color w:val="000000" w:themeColor="text1"/>
        </w:rPr>
        <w:t xml:space="preserve"> к настоящим Условиям), предоставляемой при открытии счета депо, должны быть заверены в нотариальном порядке или сделаны в присутствии уполномоченного представителя Депозитария, которому представляется анкета Депонента в соответствии с настоящими Условиями. Уполномоченный представитель Депозитария обязан до момента проставления подписи установить личность лица, проставляющего образец подписи, на основании документов, удостоверяющих личность, реквизиты которых вносятся в анкету Депонента. Уполномоченный представитель Депозитария, в присутствии которого сделаны образцы подписей на анкете Депонента, делает отметку о проверке подлинности подписи на анкете Депонента и проставляет свою подпись.</w:t>
      </w:r>
    </w:p>
    <w:p w14:paraId="25AE1072" w14:textId="58E929CA" w:rsidR="0063092C" w:rsidRPr="009C318F" w:rsidRDefault="0063092C" w:rsidP="00463DF2">
      <w:pPr>
        <w:pStyle w:val="10"/>
        <w:tabs>
          <w:tab w:val="num" w:pos="900"/>
        </w:tabs>
        <w:ind w:left="900" w:hanging="900"/>
        <w:jc w:val="both"/>
        <w:rPr>
          <w:color w:val="000000" w:themeColor="text1"/>
        </w:rPr>
      </w:pPr>
      <w:r w:rsidRPr="009C318F">
        <w:rPr>
          <w:color w:val="000000" w:themeColor="text1"/>
        </w:rPr>
        <w:t xml:space="preserve">Депонент обязан обновлять сведения о себе путем предоставления анкеты Депонента не реже одного раза в год. </w:t>
      </w:r>
      <w:r w:rsidR="009C318F">
        <w:t xml:space="preserve">При неизменности сведений допускается подать Заявление о неизменности сведений, предоставляемых в целях идентификации. </w:t>
      </w:r>
      <w:r w:rsidRPr="009C318F">
        <w:rPr>
          <w:color w:val="000000" w:themeColor="text1"/>
        </w:rPr>
        <w:t>Депозитарий вправе потребовать более частого обновления сведений о Д</w:t>
      </w:r>
      <w:r w:rsidR="00331C7D" w:rsidRPr="009C318F">
        <w:rPr>
          <w:color w:val="000000" w:themeColor="text1"/>
        </w:rPr>
        <w:t xml:space="preserve">епоненте, а также данных о его </w:t>
      </w:r>
      <w:r w:rsidRPr="009C318F">
        <w:rPr>
          <w:color w:val="000000" w:themeColor="text1"/>
        </w:rPr>
        <w:t>бенефициарных владельцах.</w:t>
      </w:r>
      <w:r w:rsidR="00174534" w:rsidRPr="009C318F">
        <w:rPr>
          <w:color w:val="000000" w:themeColor="text1"/>
        </w:rPr>
        <w:t xml:space="preserve"> Датой начала течения установленного срока для обновления сведений следует считать день, следующий за датой заполнения анкеты Депонента (иного лица) либо последнего обновления (изменения) сведений, полученных в результате идентификации.</w:t>
      </w:r>
    </w:p>
    <w:p w14:paraId="21B99E70" w14:textId="0780C974" w:rsidR="0063092C" w:rsidRPr="0072306A" w:rsidRDefault="0063092C" w:rsidP="0063092C">
      <w:pPr>
        <w:pStyle w:val="10"/>
        <w:tabs>
          <w:tab w:val="clear" w:pos="7596"/>
          <w:tab w:val="num" w:pos="900"/>
          <w:tab w:val="num" w:pos="993"/>
        </w:tabs>
        <w:ind w:left="900" w:hanging="900"/>
        <w:jc w:val="both"/>
        <w:rPr>
          <w:color w:val="000000" w:themeColor="text1"/>
        </w:rPr>
      </w:pPr>
      <w:r w:rsidRPr="0072306A">
        <w:rPr>
          <w:color w:val="000000" w:themeColor="text1"/>
        </w:rPr>
        <w:t>Депонент обязан предоставлять информацию, необходимую Депозитарию для осуществления идентификации Депонента, его уполномоченного представителя, выгодоприобретателя и бенефициарного владельца в соответствии с положениями Федерального закона от 07.08.2001 № 115-ФЗ «О противодействии легализации (отмыванию) доходов, полученных преступным путем, и финансированию терроризма», а также незамедлительно сообщать об изменениях такой информации Депозитарию.</w:t>
      </w:r>
    </w:p>
    <w:p w14:paraId="68FFEAE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lastRenderedPageBreak/>
        <w:t>Документы, необходимые для открытия счета депо Депонента, предоставляются в Депозитарий Депонентом или уполномоченным им лицом.</w:t>
      </w:r>
    </w:p>
    <w:p w14:paraId="3CE487C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Прием – передача документов производится в порядке, установленном настоящими Условиями.</w:t>
      </w:r>
    </w:p>
    <w:p w14:paraId="263A870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открывает Депоненту счет депо после получения и проверки полного комплекта документов, перечисленных в пунктах 6.1.3 – 6.1.8, а также указанных в пункте 6.1.1</w:t>
      </w:r>
      <w:r w:rsidR="001163AB" w:rsidRPr="0072306A">
        <w:rPr>
          <w:color w:val="000000" w:themeColor="text1"/>
        </w:rPr>
        <w:t>2</w:t>
      </w:r>
      <w:r w:rsidRPr="0072306A">
        <w:rPr>
          <w:color w:val="000000" w:themeColor="text1"/>
        </w:rPr>
        <w:t xml:space="preserve"> настоящих Условий. В случае предоставления Депонентом неполного комплекта документов либо ненадлежащим образом оформленных документов, течение срока, установленного настоящими Условиями для открытия счета депо, начинается с момента получения всех необходимых </w:t>
      </w:r>
      <w:r w:rsidR="00E36409" w:rsidRPr="0072306A">
        <w:rPr>
          <w:color w:val="000000" w:themeColor="text1"/>
        </w:rPr>
        <w:t xml:space="preserve">и </w:t>
      </w:r>
      <w:r w:rsidRPr="0072306A">
        <w:rPr>
          <w:color w:val="000000" w:themeColor="text1"/>
        </w:rPr>
        <w:t>надлежащим образом оформленных документов.</w:t>
      </w:r>
    </w:p>
    <w:p w14:paraId="2E5C1E2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Открытие </w:t>
      </w:r>
      <w:r w:rsidR="00E36409" w:rsidRPr="0072306A">
        <w:rPr>
          <w:color w:val="000000" w:themeColor="text1"/>
        </w:rPr>
        <w:t>Т</w:t>
      </w:r>
      <w:r w:rsidRPr="0072306A">
        <w:rPr>
          <w:color w:val="000000" w:themeColor="text1"/>
        </w:rPr>
        <w:t>оргового счета депо для учета ценных бумаг Депонент</w:t>
      </w:r>
      <w:r w:rsidR="00E36409" w:rsidRPr="0072306A">
        <w:rPr>
          <w:color w:val="000000" w:themeColor="text1"/>
        </w:rPr>
        <w:t>а</w:t>
      </w:r>
      <w:r w:rsidRPr="0072306A">
        <w:rPr>
          <w:color w:val="000000" w:themeColor="text1"/>
        </w:rPr>
        <w:t xml:space="preserve">, которому открыт в Депозитарии счет депо соответствующего вида, </w:t>
      </w:r>
      <w:r w:rsidR="00E36409" w:rsidRPr="0072306A">
        <w:rPr>
          <w:color w:val="000000" w:themeColor="text1"/>
        </w:rPr>
        <w:t xml:space="preserve">осуществляется </w:t>
      </w:r>
      <w:r w:rsidRPr="0072306A">
        <w:rPr>
          <w:color w:val="000000" w:themeColor="text1"/>
        </w:rPr>
        <w:t>без заключения отдельного Депозитарного договора:</w:t>
      </w:r>
    </w:p>
    <w:p w14:paraId="1EFD4729"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 открытии Депозитарию в Расчетном депозитарии торгового счета депо номинального держателя – по инициативе Депозитария;</w:t>
      </w:r>
    </w:p>
    <w:p w14:paraId="759FC1F0"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при наличии открытого Депозитарию в Расчетном депозитарии торгового счета депо номинального держателя – на основании представленных Депонентом </w:t>
      </w:r>
      <w:r w:rsidR="00940412" w:rsidRPr="0072306A">
        <w:rPr>
          <w:color w:val="000000" w:themeColor="text1"/>
        </w:rPr>
        <w:t xml:space="preserve">Поручения на </w:t>
      </w:r>
      <w:r w:rsidR="002C23B6" w:rsidRPr="0072306A">
        <w:rPr>
          <w:color w:val="000000" w:themeColor="text1"/>
        </w:rPr>
        <w:t>административную операцию</w:t>
      </w:r>
      <w:r w:rsidRPr="0072306A">
        <w:rPr>
          <w:color w:val="000000" w:themeColor="text1"/>
        </w:rPr>
        <w:t xml:space="preserve"> (по форме Приложение №</w:t>
      </w:r>
      <w:r w:rsidR="002C23B6" w:rsidRPr="0072306A">
        <w:rPr>
          <w:color w:val="000000" w:themeColor="text1"/>
        </w:rPr>
        <w:t xml:space="preserve">5 </w:t>
      </w:r>
      <w:r w:rsidRPr="0072306A">
        <w:rPr>
          <w:color w:val="000000" w:themeColor="text1"/>
        </w:rPr>
        <w:t>к настоящим Условиям) и анкеты Депонента (по форме Приложения №1</w:t>
      </w:r>
      <w:r w:rsidR="00940412" w:rsidRPr="0072306A">
        <w:rPr>
          <w:color w:val="000000" w:themeColor="text1"/>
        </w:rPr>
        <w:t>ф</w:t>
      </w:r>
      <w:r w:rsidRPr="0072306A">
        <w:rPr>
          <w:color w:val="000000" w:themeColor="text1"/>
        </w:rPr>
        <w:t xml:space="preserve"> или Приложения №</w:t>
      </w:r>
      <w:r w:rsidR="00940412" w:rsidRPr="0072306A">
        <w:rPr>
          <w:color w:val="000000" w:themeColor="text1"/>
        </w:rPr>
        <w:t>1ю</w:t>
      </w:r>
      <w:r w:rsidRPr="0072306A">
        <w:rPr>
          <w:color w:val="000000" w:themeColor="text1"/>
        </w:rPr>
        <w:t xml:space="preserve"> к настоящим Условиям).</w:t>
      </w:r>
    </w:p>
    <w:p w14:paraId="0CE0106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Депоненту </w:t>
      </w:r>
      <w:r w:rsidR="009E6DB6" w:rsidRPr="0072306A">
        <w:rPr>
          <w:color w:val="000000" w:themeColor="text1"/>
        </w:rPr>
        <w:t>уведомление об открытии счета депо</w:t>
      </w:r>
      <w:r w:rsidRPr="0072306A">
        <w:rPr>
          <w:color w:val="000000" w:themeColor="text1"/>
        </w:rPr>
        <w:t>.</w:t>
      </w:r>
    </w:p>
    <w:p w14:paraId="0AE2B902"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42" w:name="_Toc376185544"/>
      <w:bookmarkStart w:id="143" w:name="_Ref442179482"/>
      <w:bookmarkStart w:id="144" w:name="_Ref460423471"/>
      <w:bookmarkStart w:id="145" w:name="_Ref460424364"/>
      <w:bookmarkStart w:id="146" w:name="_Ref460425645"/>
      <w:bookmarkStart w:id="147" w:name="_Ref477863707"/>
      <w:r w:rsidRPr="0072306A">
        <w:rPr>
          <w:i w:val="0"/>
          <w:color w:val="000000" w:themeColor="text1"/>
          <w:sz w:val="20"/>
          <w:szCs w:val="20"/>
        </w:rPr>
        <w:t>Закрытие счета депо Депонента</w:t>
      </w:r>
      <w:bookmarkEnd w:id="142"/>
      <w:bookmarkEnd w:id="143"/>
      <w:bookmarkEnd w:id="144"/>
      <w:bookmarkEnd w:id="145"/>
      <w:bookmarkEnd w:id="146"/>
      <w:bookmarkEnd w:id="147"/>
    </w:p>
    <w:p w14:paraId="36E036E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по закрытию счета депо Депонента представляет собой действия по внесению Депозитарием в учетные регистры данных, обеспечивающих невозможность осуществления по счету депо любых операций, кроме информационных.</w:t>
      </w:r>
    </w:p>
    <w:p w14:paraId="52A7FA9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Закрытие счета депо осуществляется на основании Поручения на </w:t>
      </w:r>
      <w:r w:rsidR="00940412" w:rsidRPr="0072306A">
        <w:rPr>
          <w:color w:val="000000" w:themeColor="text1"/>
        </w:rPr>
        <w:t>административную операцию</w:t>
      </w:r>
      <w:r w:rsidRPr="0072306A">
        <w:rPr>
          <w:color w:val="000000" w:themeColor="text1"/>
        </w:rPr>
        <w:t xml:space="preserve"> (по форме Приложения №5 к настоящим Условиям).</w:t>
      </w:r>
    </w:p>
    <w:p w14:paraId="11453A3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Закрытие счета депо Депонента осуществляется:</w:t>
      </w:r>
    </w:p>
    <w:p w14:paraId="27D61A4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при прекращении действия </w:t>
      </w:r>
      <w:r w:rsidR="00111CEF" w:rsidRPr="0072306A">
        <w:rPr>
          <w:color w:val="000000" w:themeColor="text1"/>
        </w:rPr>
        <w:t xml:space="preserve">(расторжении) </w:t>
      </w:r>
      <w:r w:rsidRPr="0072306A">
        <w:rPr>
          <w:color w:val="000000" w:themeColor="text1"/>
        </w:rPr>
        <w:t>Депозитарного договора – по инициативе Депонента или Депозитария;</w:t>
      </w:r>
    </w:p>
    <w:p w14:paraId="5BBB03A3"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 ликвидации Депозитария – по инициативе Депозитария;</w:t>
      </w:r>
    </w:p>
    <w:p w14:paraId="308768FF"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 ликвидации Депонента – по инициативе Депонента или Депозитария;</w:t>
      </w:r>
    </w:p>
    <w:p w14:paraId="55D3BDE0"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 наличии нулевого остатка на счете депо по истечении одного года с момента проведения последней инвентарной операции по счету депо – по инициативе Депозитария.</w:t>
      </w:r>
    </w:p>
    <w:p w14:paraId="37281FE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Перед закрытием счета депо Депонента осуществляется закрытие разделов счета депо, открытых на данном счете депо Депонента.</w:t>
      </w:r>
    </w:p>
    <w:p w14:paraId="195CBF7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Закрытие счета депо Депонента осуществляется только после закрытия соответствующего вида торгового счета депо этого Депонента.</w:t>
      </w:r>
    </w:p>
    <w:p w14:paraId="5AEA053A" w14:textId="77777777" w:rsidR="0078530F" w:rsidRPr="0072306A" w:rsidRDefault="0063092C" w:rsidP="0063092C">
      <w:pPr>
        <w:pStyle w:val="10"/>
        <w:tabs>
          <w:tab w:val="num" w:pos="900"/>
        </w:tabs>
        <w:ind w:left="900" w:hanging="900"/>
        <w:jc w:val="both"/>
        <w:rPr>
          <w:color w:val="000000" w:themeColor="text1"/>
        </w:rPr>
      </w:pPr>
      <w:r w:rsidRPr="0072306A">
        <w:rPr>
          <w:color w:val="000000" w:themeColor="text1"/>
        </w:rPr>
        <w:t>Не допускается закрытие счета депо, в состав которого входят лицевые счета с ненулевыми остатками.</w:t>
      </w:r>
    </w:p>
    <w:p w14:paraId="162A8E01" w14:textId="5ED7772F" w:rsidR="0063092C" w:rsidRPr="0072306A" w:rsidRDefault="00A54B1A" w:rsidP="0063092C">
      <w:pPr>
        <w:pStyle w:val="10"/>
        <w:tabs>
          <w:tab w:val="num" w:pos="900"/>
        </w:tabs>
        <w:ind w:left="900" w:hanging="900"/>
        <w:jc w:val="both"/>
        <w:rPr>
          <w:color w:val="000000" w:themeColor="text1"/>
        </w:rPr>
      </w:pPr>
      <w:r w:rsidRPr="0072306A">
        <w:rPr>
          <w:color w:val="000000" w:themeColor="text1"/>
        </w:rPr>
        <w:t>Закрытие счета депо в связи с ликвидацией (реорганизацией) Депонента – юридического лица, смертью Депонента – физического лица осуществляется только после списания с его счета депо ценных бумаг</w:t>
      </w:r>
      <w:r w:rsidR="00B7404F" w:rsidRPr="0072306A">
        <w:rPr>
          <w:color w:val="000000" w:themeColor="text1"/>
        </w:rPr>
        <w:t xml:space="preserve"> в порядке, определенном Условиями.</w:t>
      </w:r>
    </w:p>
    <w:p w14:paraId="63BE73E6" w14:textId="7AB76747" w:rsidR="009327C8" w:rsidRPr="0072306A" w:rsidRDefault="009327C8" w:rsidP="0063092C">
      <w:pPr>
        <w:pStyle w:val="10"/>
        <w:tabs>
          <w:tab w:val="num" w:pos="900"/>
        </w:tabs>
        <w:ind w:left="900" w:hanging="900"/>
        <w:jc w:val="both"/>
        <w:rPr>
          <w:color w:val="000000" w:themeColor="text1"/>
        </w:rPr>
      </w:pPr>
      <w:r w:rsidRPr="0072306A">
        <w:rPr>
          <w:color w:val="000000" w:themeColor="text1"/>
        </w:rPr>
        <w:t>Закрытие счета депо умершего Депонента</w:t>
      </w:r>
      <w:r w:rsidR="00675A9A" w:rsidRPr="0072306A">
        <w:rPr>
          <w:color w:val="000000" w:themeColor="text1"/>
        </w:rPr>
        <w:t xml:space="preserve"> при отсутствии ценных бумаг на открытом ему счете депо осуществляется на основании Служебного поручения на закрытие счета депо и одного из следующих документов:</w:t>
      </w:r>
    </w:p>
    <w:p w14:paraId="69020135" w14:textId="519E4A23" w:rsidR="00675A9A" w:rsidRPr="0072306A" w:rsidRDefault="00452ADB" w:rsidP="009A19CE">
      <w:pPr>
        <w:pStyle w:val="10"/>
        <w:numPr>
          <w:ilvl w:val="0"/>
          <w:numId w:val="24"/>
        </w:numPr>
        <w:jc w:val="both"/>
        <w:rPr>
          <w:color w:val="000000" w:themeColor="text1"/>
        </w:rPr>
      </w:pPr>
      <w:r w:rsidRPr="0072306A">
        <w:rPr>
          <w:color w:val="000000" w:themeColor="text1"/>
        </w:rPr>
        <w:t>свидетельства о смерти Депонента (нотариально заверенная копия),</w:t>
      </w:r>
    </w:p>
    <w:p w14:paraId="4D2003AB" w14:textId="2242285B" w:rsidR="00452ADB" w:rsidRPr="0072306A" w:rsidRDefault="00452ADB" w:rsidP="009A19CE">
      <w:pPr>
        <w:pStyle w:val="10"/>
        <w:numPr>
          <w:ilvl w:val="0"/>
          <w:numId w:val="24"/>
        </w:numPr>
        <w:jc w:val="both"/>
        <w:rPr>
          <w:color w:val="000000" w:themeColor="text1"/>
        </w:rPr>
      </w:pPr>
      <w:r w:rsidRPr="0072306A">
        <w:rPr>
          <w:color w:val="000000" w:themeColor="text1"/>
        </w:rPr>
        <w:t>свидетельств</w:t>
      </w:r>
      <w:r w:rsidR="00E35685" w:rsidRPr="0072306A">
        <w:rPr>
          <w:color w:val="000000" w:themeColor="text1"/>
        </w:rPr>
        <w:t>а</w:t>
      </w:r>
      <w:r w:rsidRPr="0072306A">
        <w:rPr>
          <w:color w:val="000000" w:themeColor="text1"/>
        </w:rPr>
        <w:t xml:space="preserve"> о праве на наследство (нотариально заверенная копия),</w:t>
      </w:r>
    </w:p>
    <w:p w14:paraId="3E8CD1E7" w14:textId="724BFB4D" w:rsidR="00452ADB" w:rsidRPr="0072306A" w:rsidRDefault="00452ADB" w:rsidP="009A19CE">
      <w:pPr>
        <w:pStyle w:val="10"/>
        <w:numPr>
          <w:ilvl w:val="0"/>
          <w:numId w:val="24"/>
        </w:numPr>
        <w:jc w:val="both"/>
        <w:rPr>
          <w:color w:val="000000" w:themeColor="text1"/>
        </w:rPr>
      </w:pPr>
      <w:r w:rsidRPr="0072306A">
        <w:rPr>
          <w:color w:val="000000" w:themeColor="text1"/>
        </w:rPr>
        <w:t>вступлени</w:t>
      </w:r>
      <w:r w:rsidR="00E35685" w:rsidRPr="0072306A">
        <w:rPr>
          <w:color w:val="000000" w:themeColor="text1"/>
        </w:rPr>
        <w:t>я</w:t>
      </w:r>
      <w:r w:rsidRPr="0072306A">
        <w:rPr>
          <w:color w:val="000000" w:themeColor="text1"/>
        </w:rPr>
        <w:t xml:space="preserve"> в законную силу решения суда об объявлении Депонента умершим (нотариально заверенная копия)</w:t>
      </w:r>
      <w:r w:rsidR="009A19CE" w:rsidRPr="0072306A">
        <w:rPr>
          <w:color w:val="000000" w:themeColor="text1"/>
        </w:rPr>
        <w:t>.</w:t>
      </w:r>
    </w:p>
    <w:p w14:paraId="3519C2FE" w14:textId="08FF23B7" w:rsidR="009657E2" w:rsidRPr="0072306A" w:rsidRDefault="009657E2" w:rsidP="0063092C">
      <w:pPr>
        <w:pStyle w:val="10"/>
        <w:tabs>
          <w:tab w:val="num" w:pos="900"/>
        </w:tabs>
        <w:ind w:left="900" w:hanging="900"/>
        <w:jc w:val="both"/>
        <w:rPr>
          <w:color w:val="000000" w:themeColor="text1"/>
        </w:rPr>
      </w:pPr>
      <w:r w:rsidRPr="0072306A">
        <w:rPr>
          <w:color w:val="000000" w:themeColor="text1"/>
        </w:rPr>
        <w:t>В случае ликвидации Депонента – юридического лица в установленном законодательстве Российской</w:t>
      </w:r>
      <w:r w:rsidR="0019443A" w:rsidRPr="0072306A">
        <w:rPr>
          <w:color w:val="000000" w:themeColor="text1"/>
        </w:rPr>
        <w:t xml:space="preserve"> Федерации закрыти</w:t>
      </w:r>
      <w:r w:rsidR="00CB4803" w:rsidRPr="0072306A">
        <w:rPr>
          <w:color w:val="000000" w:themeColor="text1"/>
        </w:rPr>
        <w:t>е</w:t>
      </w:r>
      <w:r w:rsidR="0019443A" w:rsidRPr="0072306A">
        <w:rPr>
          <w:color w:val="000000" w:themeColor="text1"/>
        </w:rPr>
        <w:t xml:space="preserve"> счета депо может осуществляться одновременно с прекращением депозитарного договора при отсутствии ценных бумаг на счете депо Депонента до наступления </w:t>
      </w:r>
      <w:r w:rsidR="009D4937" w:rsidRPr="0072306A">
        <w:rPr>
          <w:color w:val="000000" w:themeColor="text1"/>
        </w:rPr>
        <w:t>сроков, определенных в Условиях для закрытия счета депо и прекращения депозитарного договора при отсутствии ценных бумаг на счете депо.</w:t>
      </w:r>
      <w:r w:rsidR="006F7CDC" w:rsidRPr="0072306A">
        <w:rPr>
          <w:color w:val="000000" w:themeColor="text1"/>
        </w:rPr>
        <w:t xml:space="preserve"> </w:t>
      </w:r>
      <w:r w:rsidR="0019443A" w:rsidRPr="0072306A">
        <w:rPr>
          <w:color w:val="000000" w:themeColor="text1"/>
        </w:rPr>
        <w:t xml:space="preserve"> </w:t>
      </w:r>
      <w:r w:rsidRPr="0072306A">
        <w:rPr>
          <w:color w:val="000000" w:themeColor="text1"/>
        </w:rPr>
        <w:t xml:space="preserve"> </w:t>
      </w:r>
      <w:r w:rsidR="00C22DDD" w:rsidRPr="0072306A">
        <w:rPr>
          <w:color w:val="000000" w:themeColor="text1"/>
        </w:rPr>
        <w:t>В этом случае закрытие счета депо при отсутствии на нем остатка ценных бумаг осуществляется на основании:</w:t>
      </w:r>
    </w:p>
    <w:p w14:paraId="3F09E8F0" w14:textId="22A19DA5" w:rsidR="00C22DDD" w:rsidRPr="0072306A" w:rsidRDefault="00C22DDD" w:rsidP="00C22DDD">
      <w:pPr>
        <w:pStyle w:val="10"/>
        <w:numPr>
          <w:ilvl w:val="0"/>
          <w:numId w:val="25"/>
        </w:numPr>
        <w:jc w:val="both"/>
        <w:rPr>
          <w:color w:val="000000" w:themeColor="text1"/>
        </w:rPr>
      </w:pPr>
      <w:r w:rsidRPr="0072306A">
        <w:rPr>
          <w:color w:val="000000" w:themeColor="text1"/>
        </w:rPr>
        <w:t>служебного поручения администрации Депозитария,</w:t>
      </w:r>
    </w:p>
    <w:p w14:paraId="240F7A00" w14:textId="2D4E7A69" w:rsidR="00C22DDD" w:rsidRPr="0072306A" w:rsidRDefault="00C22DDD" w:rsidP="00C22DDD">
      <w:pPr>
        <w:pStyle w:val="10"/>
        <w:numPr>
          <w:ilvl w:val="0"/>
          <w:numId w:val="25"/>
        </w:numPr>
        <w:jc w:val="both"/>
        <w:rPr>
          <w:color w:val="000000" w:themeColor="text1"/>
        </w:rPr>
      </w:pPr>
      <w:r w:rsidRPr="0072306A">
        <w:rPr>
          <w:color w:val="000000" w:themeColor="text1"/>
        </w:rPr>
        <w:t>документа, подтверждающего внесение в ЕГРЮЛ записи о ликвидации юридического лица (записи об исключении юридического лица из ЕГРЮЛ как недействующего).</w:t>
      </w:r>
    </w:p>
    <w:p w14:paraId="08F62F69" w14:textId="5BC11913" w:rsidR="00ED7F04" w:rsidRPr="0072306A" w:rsidRDefault="00ED7F04" w:rsidP="0063092C">
      <w:pPr>
        <w:pStyle w:val="10"/>
        <w:tabs>
          <w:tab w:val="num" w:pos="900"/>
        </w:tabs>
        <w:ind w:left="900" w:hanging="900"/>
        <w:jc w:val="both"/>
        <w:rPr>
          <w:color w:val="000000" w:themeColor="text1"/>
        </w:rPr>
      </w:pPr>
      <w:r w:rsidRPr="0072306A">
        <w:rPr>
          <w:color w:val="000000" w:themeColor="text1"/>
        </w:rPr>
        <w:t>В случае реорганизации Депонента – юридического лица закрытие сета депо осуществляется на основании:</w:t>
      </w:r>
    </w:p>
    <w:p w14:paraId="2350FACE" w14:textId="4D4767E0" w:rsidR="00E35685" w:rsidRPr="0072306A" w:rsidRDefault="00E35685" w:rsidP="00E35685">
      <w:pPr>
        <w:pStyle w:val="110"/>
        <w:numPr>
          <w:ilvl w:val="0"/>
          <w:numId w:val="25"/>
        </w:numPr>
        <w:jc w:val="both"/>
        <w:rPr>
          <w:rFonts w:eastAsia="Times New Roman"/>
          <w:snapToGrid w:val="0"/>
          <w:color w:val="000000" w:themeColor="text1"/>
        </w:rPr>
      </w:pPr>
      <w:r w:rsidRPr="0072306A">
        <w:rPr>
          <w:rFonts w:eastAsia="Times New Roman"/>
          <w:snapToGrid w:val="0"/>
          <w:color w:val="000000" w:themeColor="text1"/>
        </w:rPr>
        <w:t>служебного поручения администрации Депозитария на закрытие счета депо – реорганизуемого юридического лица,</w:t>
      </w:r>
    </w:p>
    <w:p w14:paraId="5C1BAB7B" w14:textId="1C3F4A09" w:rsidR="00E35685" w:rsidRPr="0072306A" w:rsidRDefault="00E35685" w:rsidP="00E35685">
      <w:pPr>
        <w:pStyle w:val="110"/>
        <w:numPr>
          <w:ilvl w:val="0"/>
          <w:numId w:val="25"/>
        </w:numPr>
        <w:jc w:val="both"/>
        <w:rPr>
          <w:rFonts w:eastAsia="Times New Roman"/>
          <w:snapToGrid w:val="0"/>
          <w:color w:val="000000" w:themeColor="text1"/>
        </w:rPr>
      </w:pPr>
      <w:r w:rsidRPr="0072306A">
        <w:rPr>
          <w:rFonts w:eastAsia="Times New Roman"/>
          <w:snapToGrid w:val="0"/>
          <w:color w:val="000000" w:themeColor="text1"/>
        </w:rPr>
        <w:t>копии передаточного акта, удостоверенной реорганизованным юридическим лицом;</w:t>
      </w:r>
    </w:p>
    <w:p w14:paraId="19EBCC17" w14:textId="0790AA30" w:rsidR="00ED7F04" w:rsidRPr="0072306A" w:rsidRDefault="00E35685" w:rsidP="00A94B3E">
      <w:pPr>
        <w:pStyle w:val="110"/>
        <w:numPr>
          <w:ilvl w:val="0"/>
          <w:numId w:val="25"/>
        </w:numPr>
        <w:tabs>
          <w:tab w:val="num" w:pos="7596"/>
        </w:tabs>
        <w:jc w:val="both"/>
        <w:rPr>
          <w:rFonts w:eastAsia="Times New Roman"/>
          <w:snapToGrid w:val="0"/>
          <w:color w:val="000000" w:themeColor="text1"/>
        </w:rPr>
      </w:pPr>
      <w:r w:rsidRPr="0072306A">
        <w:rPr>
          <w:rFonts w:eastAsia="Times New Roman"/>
          <w:snapToGrid w:val="0"/>
          <w:color w:val="000000" w:themeColor="text1"/>
        </w:rPr>
        <w:lastRenderedPageBreak/>
        <w:t xml:space="preserve">документа, </w:t>
      </w:r>
      <w:r w:rsidRPr="0072306A">
        <w:rPr>
          <w:color w:val="000000" w:themeColor="text1"/>
        </w:rPr>
        <w:t>подтверждающего внесение в ЕГРЮЛ записи о создании реорганизованного юридического лица (копия, заверенная в порядке, установленном законодательством Российской Федерации).</w:t>
      </w:r>
    </w:p>
    <w:p w14:paraId="7996784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Не допускается повторное открытие ранее закрытого счета депо.</w:t>
      </w:r>
    </w:p>
    <w:p w14:paraId="1C922E2A" w14:textId="1448E12C"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По результатам исполнения операции Депозитарий предоставляет Депоненту</w:t>
      </w:r>
      <w:r w:rsidR="0094460D" w:rsidRPr="0072306A">
        <w:rPr>
          <w:color w:val="000000" w:themeColor="text1"/>
        </w:rPr>
        <w:t xml:space="preserve"> (правопреемникам Депонента)</w:t>
      </w:r>
      <w:r w:rsidRPr="0072306A">
        <w:rPr>
          <w:color w:val="000000" w:themeColor="text1"/>
        </w:rPr>
        <w:t xml:space="preserve"> </w:t>
      </w:r>
      <w:r w:rsidR="009E6DB6" w:rsidRPr="0072306A">
        <w:rPr>
          <w:color w:val="000000" w:themeColor="text1"/>
        </w:rPr>
        <w:t>уведомление о закрытии счета депо</w:t>
      </w:r>
      <w:r w:rsidRPr="0072306A">
        <w:rPr>
          <w:color w:val="000000" w:themeColor="text1"/>
        </w:rPr>
        <w:t>.</w:t>
      </w:r>
    </w:p>
    <w:p w14:paraId="2F01D567"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48" w:name="_Toc376185545"/>
      <w:bookmarkStart w:id="149" w:name="_Ref442179493"/>
      <w:bookmarkStart w:id="150" w:name="_Ref460423475"/>
      <w:bookmarkStart w:id="151" w:name="_Ref460424368"/>
      <w:bookmarkStart w:id="152" w:name="_Ref460425654"/>
      <w:bookmarkStart w:id="153" w:name="_Ref477863712"/>
      <w:r w:rsidRPr="0072306A">
        <w:rPr>
          <w:i w:val="0"/>
          <w:color w:val="000000" w:themeColor="text1"/>
          <w:sz w:val="20"/>
          <w:szCs w:val="20"/>
        </w:rPr>
        <w:t>Открытие раздела счета депо Депонента</w:t>
      </w:r>
      <w:bookmarkEnd w:id="148"/>
      <w:bookmarkEnd w:id="149"/>
      <w:bookmarkEnd w:id="150"/>
      <w:bookmarkEnd w:id="151"/>
      <w:bookmarkEnd w:id="152"/>
      <w:bookmarkEnd w:id="153"/>
    </w:p>
    <w:p w14:paraId="7464A99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по открытию раздела счета депо Депонента представляет собой действия по внесению Депозитарием в учетные регистры информации, позволяющей осуществлять операции с ценными бумагами по разделу счета депо.</w:t>
      </w:r>
    </w:p>
    <w:p w14:paraId="54CA98D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рамках одного счета депо Депонента допускается открытие нескольких разделов одного типа.</w:t>
      </w:r>
    </w:p>
    <w:p w14:paraId="7B553BC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Основной раздел счета депо открывается Депозитарием одновременно с открытием счета депо Депонента, за исключением торгового счета депо Депонента.</w:t>
      </w:r>
    </w:p>
    <w:p w14:paraId="0FE22CF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Основанием для открытия разделов счета депо является Поручение инициатора операции на </w:t>
      </w:r>
      <w:r w:rsidR="00C32838" w:rsidRPr="0072306A">
        <w:rPr>
          <w:color w:val="000000" w:themeColor="text1"/>
        </w:rPr>
        <w:t>административную операцию</w:t>
      </w:r>
      <w:r w:rsidRPr="0072306A">
        <w:rPr>
          <w:color w:val="000000" w:themeColor="text1"/>
        </w:rPr>
        <w:t xml:space="preserve"> (по форме Приложения №</w:t>
      </w:r>
      <w:r w:rsidR="00BB4498" w:rsidRPr="0072306A">
        <w:rPr>
          <w:color w:val="000000" w:themeColor="text1"/>
        </w:rPr>
        <w:t>5</w:t>
      </w:r>
      <w:r w:rsidRPr="0072306A">
        <w:rPr>
          <w:color w:val="000000" w:themeColor="text1"/>
        </w:rPr>
        <w:t xml:space="preserve"> к настоящим Условиям).</w:t>
      </w:r>
    </w:p>
    <w:p w14:paraId="72E2B42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Открытие раздел</w:t>
      </w:r>
      <w:r w:rsidR="00C32838" w:rsidRPr="0072306A">
        <w:rPr>
          <w:color w:val="000000" w:themeColor="text1"/>
        </w:rPr>
        <w:t>ов</w:t>
      </w:r>
      <w:r w:rsidRPr="0072306A">
        <w:rPr>
          <w:color w:val="000000" w:themeColor="text1"/>
        </w:rPr>
        <w:t xml:space="preserve"> </w:t>
      </w:r>
      <w:r w:rsidR="00361531" w:rsidRPr="0072306A">
        <w:rPr>
          <w:color w:val="000000" w:themeColor="text1"/>
        </w:rPr>
        <w:t xml:space="preserve">типа </w:t>
      </w:r>
      <w:r w:rsidRPr="0072306A">
        <w:rPr>
          <w:color w:val="000000" w:themeColor="text1"/>
        </w:rPr>
        <w:t xml:space="preserve">«блокировано для </w:t>
      </w:r>
      <w:r w:rsidR="00C32838" w:rsidRPr="0072306A">
        <w:rPr>
          <w:color w:val="000000" w:themeColor="text1"/>
        </w:rPr>
        <w:t>клиринга в НКЦ</w:t>
      </w:r>
      <w:r w:rsidRPr="0072306A">
        <w:rPr>
          <w:color w:val="000000" w:themeColor="text1"/>
        </w:rPr>
        <w:t xml:space="preserve">» </w:t>
      </w:r>
      <w:r w:rsidR="00C32838" w:rsidRPr="0072306A">
        <w:rPr>
          <w:color w:val="000000" w:themeColor="text1"/>
        </w:rPr>
        <w:t xml:space="preserve">и «блокировано для клиринга в НРД» </w:t>
      </w:r>
      <w:r w:rsidRPr="0072306A">
        <w:rPr>
          <w:color w:val="000000" w:themeColor="text1"/>
        </w:rPr>
        <w:t xml:space="preserve">на торговом счете депо Депонента осуществляется </w:t>
      </w:r>
      <w:r w:rsidR="00C32838" w:rsidRPr="0072306A">
        <w:rPr>
          <w:color w:val="000000" w:themeColor="text1"/>
        </w:rPr>
        <w:t xml:space="preserve">на основании Поручения на административную операцию (по форме Приложения № </w:t>
      </w:r>
      <w:r w:rsidR="00156E23" w:rsidRPr="0072306A">
        <w:rPr>
          <w:color w:val="000000" w:themeColor="text1"/>
        </w:rPr>
        <w:t>5</w:t>
      </w:r>
      <w:r w:rsidR="00C32838" w:rsidRPr="0072306A">
        <w:rPr>
          <w:color w:val="000000" w:themeColor="text1"/>
        </w:rPr>
        <w:t xml:space="preserve"> к настоящим Условиям) </w:t>
      </w:r>
      <w:r w:rsidRPr="0072306A">
        <w:rPr>
          <w:color w:val="000000" w:themeColor="text1"/>
        </w:rPr>
        <w:t xml:space="preserve">при открытии Депозитарию в Расчетном депозитарии </w:t>
      </w:r>
      <w:r w:rsidR="00C32838" w:rsidRPr="0072306A">
        <w:rPr>
          <w:color w:val="000000" w:themeColor="text1"/>
        </w:rPr>
        <w:t>соответствующих торговых разделов.</w:t>
      </w:r>
    </w:p>
    <w:p w14:paraId="7E26022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Открытие разделов счета депо Депонента других типов осуществляется</w:t>
      </w:r>
      <w:r w:rsidR="00E74DE9" w:rsidRPr="0072306A">
        <w:rPr>
          <w:color w:val="000000" w:themeColor="text1"/>
        </w:rPr>
        <w:t>,</w:t>
      </w:r>
      <w:r w:rsidRPr="0072306A">
        <w:rPr>
          <w:color w:val="000000" w:themeColor="text1"/>
        </w:rPr>
        <w:t xml:space="preserve"> если открытие данного типа раздела предусмотрено для соответствующего типа счета депо.</w:t>
      </w:r>
    </w:p>
    <w:p w14:paraId="132D5ED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Депоненту отчет о </w:t>
      </w:r>
      <w:r w:rsidR="00D06827" w:rsidRPr="0072306A">
        <w:rPr>
          <w:color w:val="000000" w:themeColor="text1"/>
        </w:rPr>
        <w:t xml:space="preserve">выполнении </w:t>
      </w:r>
      <w:r w:rsidR="00893943" w:rsidRPr="0072306A">
        <w:rPr>
          <w:color w:val="000000" w:themeColor="text1"/>
        </w:rPr>
        <w:t>д</w:t>
      </w:r>
      <w:r w:rsidRPr="0072306A">
        <w:rPr>
          <w:color w:val="000000" w:themeColor="text1"/>
        </w:rPr>
        <w:t>епозитарной операции.</w:t>
      </w:r>
    </w:p>
    <w:p w14:paraId="4E9B713C"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54" w:name="_Toc376185546"/>
      <w:bookmarkStart w:id="155" w:name="_Ref442179499"/>
      <w:bookmarkStart w:id="156" w:name="_Ref460423481"/>
      <w:bookmarkStart w:id="157" w:name="_Ref460424371"/>
      <w:bookmarkStart w:id="158" w:name="_Ref460425659"/>
      <w:bookmarkStart w:id="159" w:name="_Ref477863717"/>
      <w:r w:rsidRPr="0072306A">
        <w:rPr>
          <w:i w:val="0"/>
          <w:color w:val="000000" w:themeColor="text1"/>
          <w:sz w:val="20"/>
          <w:szCs w:val="20"/>
        </w:rPr>
        <w:t>Закрытие раздела счета депо Депонента</w:t>
      </w:r>
      <w:bookmarkEnd w:id="154"/>
      <w:bookmarkEnd w:id="155"/>
      <w:bookmarkEnd w:id="156"/>
      <w:bookmarkEnd w:id="157"/>
      <w:bookmarkEnd w:id="158"/>
      <w:bookmarkEnd w:id="159"/>
    </w:p>
    <w:p w14:paraId="3C53E78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по закрытию раздела счета депо Депонента представляет собой действия по внесению Депозитарием в учетные регистры данных, обеспечивающих невозможность осуществления по разделу счета депо любых операций, кроме информационных.</w:t>
      </w:r>
    </w:p>
    <w:p w14:paraId="79E72DD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Закрытие разделов счета депо Депонента осуществляется:</w:t>
      </w:r>
    </w:p>
    <w:p w14:paraId="34D6899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одновременно с закрытием счета депо, в структуру которого входят такие разделы;</w:t>
      </w:r>
    </w:p>
    <w:p w14:paraId="256942B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по инициативе Депонента (его уполномоченного лица);</w:t>
      </w:r>
    </w:p>
    <w:p w14:paraId="52305C29"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по инициативе Депозитария.</w:t>
      </w:r>
    </w:p>
    <w:p w14:paraId="244C854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Не допускается закрытие раздела счета депо, в состав которого входят лицевые счета с ненулевыми остатками.</w:t>
      </w:r>
    </w:p>
    <w:p w14:paraId="26A1123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Основанием для закрытия разделов счета депо является Поручение на </w:t>
      </w:r>
      <w:r w:rsidR="009271DB" w:rsidRPr="0072306A">
        <w:rPr>
          <w:color w:val="000000" w:themeColor="text1"/>
        </w:rPr>
        <w:t>административную операцию</w:t>
      </w:r>
      <w:r w:rsidRPr="0072306A">
        <w:rPr>
          <w:color w:val="000000" w:themeColor="text1"/>
        </w:rPr>
        <w:t xml:space="preserve"> (по форме Приложения №</w:t>
      </w:r>
      <w:r w:rsidR="00156E23" w:rsidRPr="0072306A">
        <w:rPr>
          <w:color w:val="000000" w:themeColor="text1"/>
        </w:rPr>
        <w:t>5</w:t>
      </w:r>
      <w:r w:rsidRPr="0072306A">
        <w:rPr>
          <w:color w:val="000000" w:themeColor="text1"/>
        </w:rPr>
        <w:t xml:space="preserve"> к настоящим Условиям).</w:t>
      </w:r>
    </w:p>
    <w:p w14:paraId="0C4393C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Депоненту отчет о </w:t>
      </w:r>
      <w:r w:rsidR="000E1512" w:rsidRPr="0072306A">
        <w:rPr>
          <w:color w:val="000000" w:themeColor="text1"/>
        </w:rPr>
        <w:t xml:space="preserve">выполнении </w:t>
      </w:r>
      <w:r w:rsidR="00893943" w:rsidRPr="0072306A">
        <w:rPr>
          <w:color w:val="000000" w:themeColor="text1"/>
        </w:rPr>
        <w:t>д</w:t>
      </w:r>
      <w:r w:rsidRPr="0072306A">
        <w:rPr>
          <w:color w:val="000000" w:themeColor="text1"/>
        </w:rPr>
        <w:t>епозитарной операции.</w:t>
      </w:r>
    </w:p>
    <w:p w14:paraId="1789190E"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60" w:name="_Toc376185547"/>
      <w:bookmarkStart w:id="161" w:name="_Ref442179505"/>
      <w:bookmarkStart w:id="162" w:name="_Ref460423485"/>
      <w:bookmarkStart w:id="163" w:name="_Ref460424374"/>
      <w:bookmarkStart w:id="164" w:name="_Ref460425662"/>
      <w:bookmarkStart w:id="165" w:name="_Ref477863721"/>
      <w:r w:rsidRPr="0072306A">
        <w:rPr>
          <w:i w:val="0"/>
          <w:color w:val="000000" w:themeColor="text1"/>
          <w:sz w:val="20"/>
          <w:szCs w:val="20"/>
        </w:rPr>
        <w:t>Назначение Попечителя счета депо</w:t>
      </w:r>
      <w:bookmarkEnd w:id="160"/>
      <w:bookmarkEnd w:id="161"/>
      <w:bookmarkEnd w:id="162"/>
      <w:bookmarkEnd w:id="163"/>
      <w:bookmarkEnd w:id="164"/>
      <w:bookmarkEnd w:id="165"/>
    </w:p>
    <w:p w14:paraId="0192E6D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Депонент может передать полномочия по распоряжению ценными бумагами и осуществлению прав по ценным бумагам, которые хранятся и/или права на которые учитываются на счете депо владельца в Депозитарии, Попечителю счета депо, если иное не предусмотрено федеральными законами и иными нормативными правовыми актами. Передача полномочий по распоряжению ценными бумагами и осуществлению прав по ценным бумагам, которые хранятся и/или права на которые учитываются на торговом счете депо владельца в Депозитарии, Попечителю счета не производится.</w:t>
      </w:r>
    </w:p>
    <w:p w14:paraId="7BAD59EE"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качестве Попечителя счета депо Депонента может выступать лицо, имеющее лицензию профессионального участника рыка ценных бумаг.</w:t>
      </w:r>
    </w:p>
    <w:p w14:paraId="445FEB4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Попечитель счета депо действует от имени Депонента на основании договора, заключенного между Депозитарием, Попечителем счета депо и Депонентом, и доверенности, выданной Депонентом. В доверенности, выданной Депонентом Попечителю счета депо, указываются операции по счету депо Депонента, инициатором которых может выступать Попечитель счета депо.</w:t>
      </w:r>
    </w:p>
    <w:p w14:paraId="2ED21D3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С момента назначения Попечителя счета депо Депонент теряет право самостоятельно подавать Депозитарию Поручения в отношении ценных бумаг, которые хранятся и/или права на которые учитываются в Депозитарии на таком счете депо, за исключением случаев, предусмотренных </w:t>
      </w:r>
      <w:r w:rsidR="007476D9" w:rsidRPr="0072306A">
        <w:rPr>
          <w:color w:val="000000" w:themeColor="text1"/>
        </w:rPr>
        <w:t>договором, заключенным между Депозитарием, Попечителем счета депо и Депонентом</w:t>
      </w:r>
      <w:r w:rsidRPr="0072306A">
        <w:rPr>
          <w:color w:val="000000" w:themeColor="text1"/>
        </w:rPr>
        <w:t>.</w:t>
      </w:r>
    </w:p>
    <w:p w14:paraId="4DB7D50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По одному счету депо Депонента не может быть назначено более одного Попечителя счета депо.</w:t>
      </w:r>
    </w:p>
    <w:p w14:paraId="2074EFD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по назначению Попечителя счета депо представляет собой внесение в учетные регистры Депозитария данных о лице, назначенном Попечителем счета депо.</w:t>
      </w:r>
    </w:p>
    <w:p w14:paraId="4121298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Назначение Попечителя счета депо осуществляется на основании:</w:t>
      </w:r>
    </w:p>
    <w:p w14:paraId="3043CD0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lastRenderedPageBreak/>
        <w:t>Поручения Депонента на назначение</w:t>
      </w:r>
      <w:r w:rsidR="007476D9" w:rsidRPr="0072306A">
        <w:rPr>
          <w:color w:val="000000" w:themeColor="text1"/>
        </w:rPr>
        <w:t>/отмену</w:t>
      </w:r>
      <w:r w:rsidRPr="0072306A">
        <w:rPr>
          <w:color w:val="000000" w:themeColor="text1"/>
        </w:rPr>
        <w:t xml:space="preserve"> </w:t>
      </w:r>
      <w:r w:rsidR="00156E23" w:rsidRPr="0072306A">
        <w:rPr>
          <w:color w:val="000000" w:themeColor="text1"/>
        </w:rPr>
        <w:t>О</w:t>
      </w:r>
      <w:r w:rsidR="007476D9" w:rsidRPr="0072306A">
        <w:rPr>
          <w:color w:val="000000" w:themeColor="text1"/>
        </w:rPr>
        <w:t>ператора</w:t>
      </w:r>
      <w:r w:rsidR="00156E23" w:rsidRPr="0072306A">
        <w:rPr>
          <w:color w:val="000000" w:themeColor="text1"/>
        </w:rPr>
        <w:t xml:space="preserve"> раздела счета депо</w:t>
      </w:r>
      <w:r w:rsidR="007476D9" w:rsidRPr="0072306A">
        <w:rPr>
          <w:color w:val="000000" w:themeColor="text1"/>
        </w:rPr>
        <w:t>/</w:t>
      </w:r>
      <w:r w:rsidR="00156E23" w:rsidRPr="0072306A">
        <w:rPr>
          <w:color w:val="000000" w:themeColor="text1"/>
        </w:rPr>
        <w:t>П</w:t>
      </w:r>
      <w:r w:rsidR="007476D9" w:rsidRPr="0072306A">
        <w:rPr>
          <w:color w:val="000000" w:themeColor="text1"/>
        </w:rPr>
        <w:t xml:space="preserve">опечителя </w:t>
      </w:r>
      <w:r w:rsidRPr="0072306A">
        <w:rPr>
          <w:color w:val="000000" w:themeColor="text1"/>
        </w:rPr>
        <w:t>счета депо (по форме Приложения №</w:t>
      </w:r>
      <w:r w:rsidR="00156E23" w:rsidRPr="0072306A">
        <w:rPr>
          <w:color w:val="000000" w:themeColor="text1"/>
        </w:rPr>
        <w:t xml:space="preserve">9 </w:t>
      </w:r>
      <w:r w:rsidRPr="0072306A">
        <w:rPr>
          <w:color w:val="000000" w:themeColor="text1"/>
        </w:rPr>
        <w:t>к настоящим Условиям);</w:t>
      </w:r>
    </w:p>
    <w:p w14:paraId="341D7856"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договора попечителя счета депо, заключенного между Депозитарием, Попечителем счета депо и Депонентом;</w:t>
      </w:r>
    </w:p>
    <w:p w14:paraId="699E3935"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доверенности, содержащей полномочия Попечителя счета депо;</w:t>
      </w:r>
    </w:p>
    <w:p w14:paraId="7605886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анкеты Попечителя счета депо (по форме Приложения №</w:t>
      </w:r>
      <w:r w:rsidR="00156E23" w:rsidRPr="0072306A">
        <w:rPr>
          <w:color w:val="000000" w:themeColor="text1"/>
        </w:rPr>
        <w:t xml:space="preserve">4 </w:t>
      </w:r>
      <w:r w:rsidRPr="0072306A">
        <w:rPr>
          <w:color w:val="000000" w:themeColor="text1"/>
        </w:rPr>
        <w:t>к настоящим Условиям);</w:t>
      </w:r>
    </w:p>
    <w:p w14:paraId="4D4EFC09"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лицензи</w:t>
      </w:r>
      <w:r w:rsidR="004F42BD" w:rsidRPr="0072306A">
        <w:rPr>
          <w:color w:val="000000" w:themeColor="text1"/>
        </w:rPr>
        <w:t>и</w:t>
      </w:r>
      <w:r w:rsidRPr="0072306A">
        <w:rPr>
          <w:color w:val="000000" w:themeColor="text1"/>
        </w:rPr>
        <w:t xml:space="preserve"> профессионального участника рынка ценных бумаг Попечителя счета депо</w:t>
      </w:r>
      <w:r w:rsidR="00072AAD" w:rsidRPr="0072306A">
        <w:rPr>
          <w:color w:val="000000" w:themeColor="text1"/>
        </w:rPr>
        <w:t xml:space="preserve"> (копия, удостоверенная нотариально)</w:t>
      </w:r>
      <w:r w:rsidRPr="0072306A">
        <w:rPr>
          <w:color w:val="000000" w:themeColor="text1"/>
        </w:rPr>
        <w:t>;</w:t>
      </w:r>
    </w:p>
    <w:p w14:paraId="6A27C1A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учредительны</w:t>
      </w:r>
      <w:r w:rsidR="004F42BD" w:rsidRPr="0072306A">
        <w:rPr>
          <w:color w:val="000000" w:themeColor="text1"/>
        </w:rPr>
        <w:t>х</w:t>
      </w:r>
      <w:r w:rsidRPr="0072306A">
        <w:rPr>
          <w:color w:val="000000" w:themeColor="text1"/>
        </w:rPr>
        <w:t xml:space="preserve"> документ</w:t>
      </w:r>
      <w:r w:rsidR="004F42BD" w:rsidRPr="0072306A">
        <w:rPr>
          <w:color w:val="000000" w:themeColor="text1"/>
        </w:rPr>
        <w:t>ов</w:t>
      </w:r>
      <w:r w:rsidRPr="0072306A">
        <w:rPr>
          <w:color w:val="000000" w:themeColor="text1"/>
        </w:rPr>
        <w:t xml:space="preserve"> Попечителя счета депо с зарегистрированными изменениями и дополнениями</w:t>
      </w:r>
      <w:r w:rsidR="004F42BD" w:rsidRPr="0072306A">
        <w:rPr>
          <w:color w:val="000000" w:themeColor="text1"/>
        </w:rPr>
        <w:t xml:space="preserve"> (копия, удостоверенная нотариально);</w:t>
      </w:r>
    </w:p>
    <w:p w14:paraId="123D2273" w14:textId="77777777" w:rsidR="002D6085"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w:t>
      </w:r>
      <w:r w:rsidR="004F42BD" w:rsidRPr="0072306A">
        <w:rPr>
          <w:color w:val="000000" w:themeColor="text1"/>
        </w:rPr>
        <w:t>а</w:t>
      </w:r>
      <w:r w:rsidRPr="0072306A">
        <w:rPr>
          <w:color w:val="000000" w:themeColor="text1"/>
        </w:rPr>
        <w:t xml:space="preserve"> Попечителя счета депо о внесении записи в Единый государственный реестр юридических лиц о юридическом лице, зарегистрированном до 01 июля 2002 года</w:t>
      </w:r>
      <w:r w:rsidR="002D6085" w:rsidRPr="0072306A">
        <w:rPr>
          <w:color w:val="000000" w:themeColor="text1"/>
        </w:rPr>
        <w:t xml:space="preserve"> (копия, удостоверенная нотариально);</w:t>
      </w:r>
    </w:p>
    <w:p w14:paraId="4E5F562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w:t>
      </w:r>
      <w:r w:rsidR="004F42BD" w:rsidRPr="0072306A">
        <w:rPr>
          <w:color w:val="000000" w:themeColor="text1"/>
        </w:rPr>
        <w:t>а</w:t>
      </w:r>
      <w:r w:rsidRPr="0072306A">
        <w:rPr>
          <w:color w:val="000000" w:themeColor="text1"/>
        </w:rPr>
        <w:t xml:space="preserve"> о государственной регистрации Попечителя счета депо</w:t>
      </w:r>
      <w:r w:rsidR="004F42BD" w:rsidRPr="0072306A">
        <w:rPr>
          <w:color w:val="000000" w:themeColor="text1"/>
        </w:rPr>
        <w:t xml:space="preserve"> (копия, удостоверенная нотариально)</w:t>
      </w:r>
      <w:r w:rsidRPr="0072306A">
        <w:rPr>
          <w:color w:val="000000" w:themeColor="text1"/>
        </w:rPr>
        <w:t>;</w:t>
      </w:r>
    </w:p>
    <w:p w14:paraId="3A787E0B" w14:textId="77777777" w:rsidR="000B2184" w:rsidRPr="0072306A" w:rsidRDefault="000B2184" w:rsidP="000B2184">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внесении записи в Единый государственный реестр юридических лиц о государственной регистрации изменений, вносимых в учредительные документы юридического лица (нотариально удостоверенная копия);</w:t>
      </w:r>
    </w:p>
    <w:p w14:paraId="3B88331B" w14:textId="77777777" w:rsidR="000B2184" w:rsidRPr="0072306A" w:rsidRDefault="000B2184" w:rsidP="000B2184">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внесении записи в Единый государственный реестр юридических лиц о государственной регистрации изменений, не связанных с внесением изменений в учредительные документы юридического лица (об исполнительном органе юридического лица) (нотариально удостоверенная копия);</w:t>
      </w:r>
    </w:p>
    <w:p w14:paraId="731D54BE"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документа, подтверждающего </w:t>
      </w:r>
      <w:r w:rsidR="002D6085" w:rsidRPr="0072306A">
        <w:rPr>
          <w:color w:val="000000" w:themeColor="text1"/>
        </w:rPr>
        <w:t>избрание</w:t>
      </w:r>
      <w:r w:rsidRPr="0072306A">
        <w:rPr>
          <w:color w:val="000000" w:themeColor="text1"/>
        </w:rPr>
        <w:t xml:space="preserve"> </w:t>
      </w:r>
      <w:r w:rsidR="002D6085" w:rsidRPr="0072306A">
        <w:rPr>
          <w:color w:val="000000" w:themeColor="text1"/>
        </w:rPr>
        <w:t>(</w:t>
      </w:r>
      <w:r w:rsidRPr="0072306A">
        <w:rPr>
          <w:color w:val="000000" w:themeColor="text1"/>
        </w:rPr>
        <w:t>назначени</w:t>
      </w:r>
      <w:r w:rsidR="00A62A3A" w:rsidRPr="0072306A">
        <w:rPr>
          <w:color w:val="000000" w:themeColor="text1"/>
        </w:rPr>
        <w:t>е</w:t>
      </w:r>
      <w:r w:rsidRPr="0072306A">
        <w:rPr>
          <w:color w:val="000000" w:themeColor="text1"/>
        </w:rPr>
        <w:t xml:space="preserve"> на должность</w:t>
      </w:r>
      <w:r w:rsidR="002D6085" w:rsidRPr="0072306A">
        <w:rPr>
          <w:color w:val="000000" w:themeColor="text1"/>
        </w:rPr>
        <w:t>)</w:t>
      </w:r>
      <w:r w:rsidRPr="0072306A">
        <w:rPr>
          <w:color w:val="000000" w:themeColor="text1"/>
        </w:rPr>
        <w:t xml:space="preserve"> лиц, имеющих право действовать без доверенности от имени Попечителя счета депо</w:t>
      </w:r>
      <w:r w:rsidR="004F42BD" w:rsidRPr="0072306A">
        <w:rPr>
          <w:color w:val="000000" w:themeColor="text1"/>
        </w:rPr>
        <w:t xml:space="preserve"> (оригинал</w:t>
      </w:r>
      <w:r w:rsidRPr="0072306A">
        <w:rPr>
          <w:color w:val="000000" w:themeColor="text1"/>
        </w:rPr>
        <w:t xml:space="preserve"> либо </w:t>
      </w:r>
      <w:r w:rsidR="004F42BD" w:rsidRPr="0072306A">
        <w:rPr>
          <w:color w:val="000000" w:themeColor="text1"/>
        </w:rPr>
        <w:t xml:space="preserve">копия, </w:t>
      </w:r>
      <w:r w:rsidR="000B2184" w:rsidRPr="0072306A">
        <w:rPr>
          <w:color w:val="000000" w:themeColor="text1"/>
        </w:rPr>
        <w:t>заверенная Попечителем счета</w:t>
      </w:r>
      <w:r w:rsidR="004F42BD" w:rsidRPr="0072306A">
        <w:rPr>
          <w:color w:val="000000" w:themeColor="text1"/>
        </w:rPr>
        <w:t>)</w:t>
      </w:r>
      <w:r w:rsidRPr="0072306A">
        <w:rPr>
          <w:color w:val="000000" w:themeColor="text1"/>
        </w:rPr>
        <w:t>;</w:t>
      </w:r>
    </w:p>
    <w:p w14:paraId="4748F73B"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карточки с образцами подписей уполномоченных лиц Попечителя счета депо и оттиском печати юридического лица</w:t>
      </w:r>
      <w:r w:rsidR="004F42BD" w:rsidRPr="0072306A">
        <w:rPr>
          <w:color w:val="000000" w:themeColor="text1"/>
        </w:rPr>
        <w:t xml:space="preserve"> (оригинал</w:t>
      </w:r>
      <w:r w:rsidRPr="0072306A">
        <w:rPr>
          <w:color w:val="000000" w:themeColor="text1"/>
        </w:rPr>
        <w:t xml:space="preserve"> либо </w:t>
      </w:r>
      <w:r w:rsidR="004F42BD" w:rsidRPr="0072306A">
        <w:rPr>
          <w:color w:val="000000" w:themeColor="text1"/>
        </w:rPr>
        <w:t>копия, удостоверенная нотариально)</w:t>
      </w:r>
      <w:r w:rsidRPr="0072306A">
        <w:rPr>
          <w:color w:val="000000" w:themeColor="text1"/>
        </w:rPr>
        <w:t>.</w:t>
      </w:r>
    </w:p>
    <w:p w14:paraId="5541762A"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назначения Попечителем счета депо лица, уполномоченного подписывать и/или предоставлять Поручения на совершение операций по счету депо Депонента, Попечитель счета депо выдает доверенность на имя такого лица. Указанная доверенность может быть предоставлена в Депозитарий Депонентом при назначении Попечителя счета депо или Попечителем счета депо.</w:t>
      </w:r>
    </w:p>
    <w:p w14:paraId="4B5EFA08" w14:textId="367D4A86"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Если юридическое лицо на момент регистрации Попечителем счета депо является зарегистрированным Попечителем счета депо другого Депонента, либо владельцем счета депо, то повторного предоставления док</w:t>
      </w:r>
      <w:r w:rsidR="001D5808" w:rsidRPr="0072306A">
        <w:rPr>
          <w:color w:val="000000" w:themeColor="text1"/>
        </w:rPr>
        <w:t>ументов, указанных в абзацах 6</w:t>
      </w:r>
      <w:r w:rsidR="00681CDE" w:rsidRPr="0072306A">
        <w:rPr>
          <w:color w:val="000000" w:themeColor="text1"/>
        </w:rPr>
        <w:t>-13</w:t>
      </w:r>
      <w:r w:rsidRPr="0072306A">
        <w:rPr>
          <w:color w:val="000000" w:themeColor="text1"/>
        </w:rPr>
        <w:t xml:space="preserve"> пункта 6.5.7. настоящих Условий, не требуется.</w:t>
      </w:r>
    </w:p>
    <w:p w14:paraId="15AAD76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за исключением случаев, оговоренных в настоящих Условиях, отказывает в назначении Попечителя счета депо в случае, если на момент получения полного комплекта документов, необходимых для назначения Попечителя счета депо, по счету депо назначен другой Попечитель счета депо или хотя бы по одному из разделов указанного счета депо назначен Оператор раздела счета депо.</w:t>
      </w:r>
    </w:p>
    <w:p w14:paraId="561663B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Депоненту и Попечителю счета депо отчет о </w:t>
      </w:r>
      <w:r w:rsidR="000B2184" w:rsidRPr="0072306A">
        <w:rPr>
          <w:color w:val="000000" w:themeColor="text1"/>
        </w:rPr>
        <w:t xml:space="preserve">выполнении </w:t>
      </w:r>
      <w:r w:rsidR="005549F8" w:rsidRPr="0072306A">
        <w:rPr>
          <w:color w:val="000000" w:themeColor="text1"/>
        </w:rPr>
        <w:t>д</w:t>
      </w:r>
      <w:r w:rsidRPr="0072306A">
        <w:rPr>
          <w:color w:val="000000" w:themeColor="text1"/>
        </w:rPr>
        <w:t>епозитарной операции.</w:t>
      </w:r>
    </w:p>
    <w:p w14:paraId="33FCEA8E"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66" w:name="_Toc376185548"/>
      <w:bookmarkStart w:id="167" w:name="_Ref442179512"/>
      <w:bookmarkStart w:id="168" w:name="_Ref460423488"/>
      <w:bookmarkStart w:id="169" w:name="_Ref460424381"/>
      <w:bookmarkStart w:id="170" w:name="_Ref460425666"/>
      <w:bookmarkStart w:id="171" w:name="_Ref477863725"/>
      <w:r w:rsidRPr="0072306A">
        <w:rPr>
          <w:i w:val="0"/>
          <w:color w:val="000000" w:themeColor="text1"/>
          <w:sz w:val="20"/>
          <w:szCs w:val="20"/>
        </w:rPr>
        <w:t>Отмена полномочий Попечителя счета депо</w:t>
      </w:r>
      <w:bookmarkEnd w:id="166"/>
      <w:bookmarkEnd w:id="167"/>
      <w:bookmarkEnd w:id="168"/>
      <w:bookmarkEnd w:id="169"/>
      <w:bookmarkEnd w:id="170"/>
      <w:bookmarkEnd w:id="171"/>
    </w:p>
    <w:p w14:paraId="08BF197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отмены полномочий Попечителя счета депо представляет собой внесение в учетные регистры Депозитария данных, отменяющих право Попечителя счета депо инициировать проведение депозитарных операций по счету депо Депонента.</w:t>
      </w:r>
    </w:p>
    <w:p w14:paraId="26408F7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Основанием для проведения операции по отмене полномочий Попечителя счета депо является Поручение на </w:t>
      </w:r>
      <w:r w:rsidR="0032205B" w:rsidRPr="0072306A">
        <w:rPr>
          <w:color w:val="000000" w:themeColor="text1"/>
        </w:rPr>
        <w:t>назначение/</w:t>
      </w:r>
      <w:r w:rsidRPr="0072306A">
        <w:rPr>
          <w:color w:val="000000" w:themeColor="text1"/>
        </w:rPr>
        <w:t xml:space="preserve">отмену </w:t>
      </w:r>
      <w:r w:rsidR="00156E23" w:rsidRPr="0072306A">
        <w:rPr>
          <w:color w:val="000000" w:themeColor="text1"/>
        </w:rPr>
        <w:t>О</w:t>
      </w:r>
      <w:r w:rsidR="0032205B" w:rsidRPr="0072306A">
        <w:rPr>
          <w:color w:val="000000" w:themeColor="text1"/>
        </w:rPr>
        <w:t>ператора</w:t>
      </w:r>
      <w:r w:rsidR="00156E23" w:rsidRPr="0072306A">
        <w:rPr>
          <w:color w:val="000000" w:themeColor="text1"/>
        </w:rPr>
        <w:t xml:space="preserve"> раздела счета депо</w:t>
      </w:r>
      <w:r w:rsidR="0032205B" w:rsidRPr="0072306A">
        <w:rPr>
          <w:color w:val="000000" w:themeColor="text1"/>
        </w:rPr>
        <w:t>/</w:t>
      </w:r>
      <w:r w:rsidR="00156E23" w:rsidRPr="0072306A">
        <w:rPr>
          <w:color w:val="000000" w:themeColor="text1"/>
        </w:rPr>
        <w:t>П</w:t>
      </w:r>
      <w:r w:rsidR="0032205B" w:rsidRPr="0072306A">
        <w:rPr>
          <w:color w:val="000000" w:themeColor="text1"/>
        </w:rPr>
        <w:t xml:space="preserve">опечителя </w:t>
      </w:r>
      <w:r w:rsidRPr="0072306A">
        <w:rPr>
          <w:color w:val="000000" w:themeColor="text1"/>
        </w:rPr>
        <w:t>счета депо (по форме Приложения №</w:t>
      </w:r>
      <w:r w:rsidR="00156E23" w:rsidRPr="0072306A">
        <w:rPr>
          <w:color w:val="000000" w:themeColor="text1"/>
        </w:rPr>
        <w:t xml:space="preserve">9 </w:t>
      </w:r>
      <w:r w:rsidRPr="0072306A">
        <w:rPr>
          <w:color w:val="000000" w:themeColor="text1"/>
        </w:rPr>
        <w:t>к настоящим Условиям).</w:t>
      </w:r>
    </w:p>
    <w:p w14:paraId="15CCD30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отмены полномочий Попечителя счета депо по инициативе Депонента наряду с Поручением на отмену полномочий Попечителя счета депо Депонент предоставляет в Депозитарий документ об отмене доверенности, выданной им Попечителю счета депо.</w:t>
      </w:r>
    </w:p>
    <w:p w14:paraId="6DC769C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В случае отмены Депонентом доверенности, выданной им Попечителю счета депо, Депонент обязан незамедлительно известить об этом Депозитарий и предоставить Поручение на </w:t>
      </w:r>
      <w:r w:rsidR="0032205B" w:rsidRPr="0072306A">
        <w:rPr>
          <w:color w:val="000000" w:themeColor="text1"/>
        </w:rPr>
        <w:t>назначение/</w:t>
      </w:r>
      <w:r w:rsidRPr="0072306A">
        <w:rPr>
          <w:color w:val="000000" w:themeColor="text1"/>
        </w:rPr>
        <w:t xml:space="preserve">отмену </w:t>
      </w:r>
      <w:r w:rsidR="00156E23" w:rsidRPr="0072306A">
        <w:rPr>
          <w:color w:val="000000" w:themeColor="text1"/>
        </w:rPr>
        <w:t>О</w:t>
      </w:r>
      <w:r w:rsidR="0032205B" w:rsidRPr="0072306A">
        <w:rPr>
          <w:color w:val="000000" w:themeColor="text1"/>
        </w:rPr>
        <w:t>ператора</w:t>
      </w:r>
      <w:r w:rsidR="00156E23" w:rsidRPr="0072306A">
        <w:rPr>
          <w:color w:val="000000" w:themeColor="text1"/>
        </w:rPr>
        <w:t xml:space="preserve"> раздела счета депо</w:t>
      </w:r>
      <w:r w:rsidR="0032205B" w:rsidRPr="0072306A">
        <w:rPr>
          <w:color w:val="000000" w:themeColor="text1"/>
        </w:rPr>
        <w:t>/</w:t>
      </w:r>
      <w:r w:rsidR="00156E23" w:rsidRPr="0072306A">
        <w:rPr>
          <w:color w:val="000000" w:themeColor="text1"/>
        </w:rPr>
        <w:t>П</w:t>
      </w:r>
      <w:r w:rsidR="0032205B" w:rsidRPr="0072306A">
        <w:rPr>
          <w:color w:val="000000" w:themeColor="text1"/>
        </w:rPr>
        <w:t xml:space="preserve">опечителя </w:t>
      </w:r>
      <w:r w:rsidRPr="0072306A">
        <w:rPr>
          <w:color w:val="000000" w:themeColor="text1"/>
        </w:rPr>
        <w:t>счета депо (по форме Приложения №</w:t>
      </w:r>
      <w:r w:rsidR="00156E23" w:rsidRPr="0072306A">
        <w:rPr>
          <w:color w:val="000000" w:themeColor="text1"/>
        </w:rPr>
        <w:t xml:space="preserve">9 </w:t>
      </w:r>
      <w:r w:rsidRPr="0072306A">
        <w:rPr>
          <w:color w:val="000000" w:themeColor="text1"/>
        </w:rPr>
        <w:t>к настоящим Условиям).</w:t>
      </w:r>
    </w:p>
    <w:p w14:paraId="1631319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Кроме отмены полномочий Попечителя счета депо по инициативе Депонента, Депозитарий прекращает полномочия Попечителя счета депо в следующих случаях:</w:t>
      </w:r>
    </w:p>
    <w:p w14:paraId="78490A8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 расторжении договора попечителя счета депо;</w:t>
      </w:r>
    </w:p>
    <w:p w14:paraId="2524F91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 ликвидации Попечителя счета депо;</w:t>
      </w:r>
    </w:p>
    <w:p w14:paraId="1674B58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 отзыве (аннулировании) у Попечителя счета депо лицензии профессионального участника рынка ценных бумаг.</w:t>
      </w:r>
    </w:p>
    <w:p w14:paraId="16640103" w14:textId="77777777" w:rsidR="0063092C" w:rsidRPr="0072306A" w:rsidRDefault="0063092C" w:rsidP="0063092C">
      <w:pPr>
        <w:pStyle w:val="10"/>
        <w:numPr>
          <w:ilvl w:val="0"/>
          <w:numId w:val="0"/>
        </w:numPr>
        <w:ind w:left="900"/>
        <w:jc w:val="both"/>
        <w:rPr>
          <w:color w:val="000000" w:themeColor="text1"/>
        </w:rPr>
      </w:pPr>
      <w:r w:rsidRPr="0072306A">
        <w:rPr>
          <w:color w:val="000000" w:themeColor="text1"/>
        </w:rPr>
        <w:t>В перечисленных случаях инициатором операции отмены полномочий Попечителя счета депо может выступать Депонент или Депозитарий.</w:t>
      </w:r>
    </w:p>
    <w:p w14:paraId="1587A03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lastRenderedPageBreak/>
        <w:t xml:space="preserve">По результатам исполнения операции Депозитарий предоставляет Депоненту и Попечителю счета депо отчет о </w:t>
      </w:r>
      <w:r w:rsidR="00D80904" w:rsidRPr="0072306A">
        <w:rPr>
          <w:color w:val="000000" w:themeColor="text1"/>
        </w:rPr>
        <w:t xml:space="preserve">выполнении </w:t>
      </w:r>
      <w:r w:rsidR="005549F8" w:rsidRPr="0072306A">
        <w:rPr>
          <w:color w:val="000000" w:themeColor="text1"/>
        </w:rPr>
        <w:t>д</w:t>
      </w:r>
      <w:r w:rsidRPr="0072306A">
        <w:rPr>
          <w:color w:val="000000" w:themeColor="text1"/>
        </w:rPr>
        <w:t>епозитарной операции.</w:t>
      </w:r>
    </w:p>
    <w:p w14:paraId="0F1931F3"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72" w:name="_Toc376185549"/>
      <w:bookmarkStart w:id="173" w:name="_Ref442179517"/>
      <w:bookmarkStart w:id="174" w:name="_Ref460423495"/>
      <w:bookmarkStart w:id="175" w:name="_Ref460424386"/>
      <w:bookmarkStart w:id="176" w:name="_Ref460425670"/>
      <w:bookmarkStart w:id="177" w:name="_Ref477863729"/>
      <w:r w:rsidRPr="0072306A">
        <w:rPr>
          <w:i w:val="0"/>
          <w:color w:val="000000" w:themeColor="text1"/>
          <w:sz w:val="20"/>
          <w:szCs w:val="20"/>
        </w:rPr>
        <w:t>Назначение Оператора раздела счета депо</w:t>
      </w:r>
      <w:bookmarkEnd w:id="172"/>
      <w:bookmarkEnd w:id="173"/>
      <w:bookmarkEnd w:id="174"/>
      <w:bookmarkEnd w:id="175"/>
      <w:bookmarkEnd w:id="176"/>
      <w:bookmarkEnd w:id="177"/>
    </w:p>
    <w:p w14:paraId="549DE8F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Депонент может передать все или часть своих полномочий по распоряжению одним из разделов счета депо юридическому лицу – Оператору раздела счета депо.</w:t>
      </w:r>
    </w:p>
    <w:p w14:paraId="48FEC2E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После назначения Оператора раздела счета депо Депонент имеет право подавать Депозитарию Поручения на проведения операций в отношении ценных бумаг, учитываемых на разделах счета депо, на которые распространяются полномочия Оператора раздела счета депо.</w:t>
      </w:r>
    </w:p>
    <w:p w14:paraId="70876E0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назначения Оператора раздела счета депо представляет собой внесение в учетные регистры Депозитария данных о лице, назначенном Оператором раздела счета депо.</w:t>
      </w:r>
    </w:p>
    <w:p w14:paraId="1695148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Назначение Оператора раздела счета депо (за исключением </w:t>
      </w:r>
      <w:r w:rsidR="00AE5D52" w:rsidRPr="0072306A">
        <w:rPr>
          <w:color w:val="000000" w:themeColor="text1"/>
        </w:rPr>
        <w:t xml:space="preserve">разделов </w:t>
      </w:r>
      <w:r w:rsidR="00553B89" w:rsidRPr="0072306A">
        <w:rPr>
          <w:color w:val="000000" w:themeColor="text1"/>
        </w:rPr>
        <w:t xml:space="preserve">типа </w:t>
      </w:r>
      <w:r w:rsidRPr="0072306A">
        <w:rPr>
          <w:color w:val="000000" w:themeColor="text1"/>
        </w:rPr>
        <w:t xml:space="preserve">«блокировано для </w:t>
      </w:r>
      <w:r w:rsidR="00AE5D52" w:rsidRPr="0072306A">
        <w:rPr>
          <w:color w:val="000000" w:themeColor="text1"/>
        </w:rPr>
        <w:t>клиринга на НКЦ</w:t>
      </w:r>
      <w:r w:rsidRPr="0072306A">
        <w:rPr>
          <w:color w:val="000000" w:themeColor="text1"/>
        </w:rPr>
        <w:t>»</w:t>
      </w:r>
      <w:r w:rsidR="00AE5D52" w:rsidRPr="0072306A">
        <w:rPr>
          <w:color w:val="000000" w:themeColor="text1"/>
        </w:rPr>
        <w:t xml:space="preserve"> и «блокировано для клиринга в НРД»</w:t>
      </w:r>
      <w:r w:rsidRPr="0072306A">
        <w:rPr>
          <w:color w:val="000000" w:themeColor="text1"/>
        </w:rPr>
        <w:t xml:space="preserve"> торгового счета депо) осуществляется на основании:</w:t>
      </w:r>
    </w:p>
    <w:p w14:paraId="70406C68" w14:textId="77777777" w:rsidR="0063092C" w:rsidRPr="0072306A" w:rsidRDefault="00156E23" w:rsidP="0063092C">
      <w:pPr>
        <w:pStyle w:val="10"/>
        <w:numPr>
          <w:ilvl w:val="0"/>
          <w:numId w:val="3"/>
        </w:numPr>
        <w:tabs>
          <w:tab w:val="clear" w:pos="720"/>
          <w:tab w:val="num" w:pos="1260"/>
        </w:tabs>
        <w:ind w:left="1260"/>
        <w:jc w:val="both"/>
        <w:rPr>
          <w:color w:val="000000" w:themeColor="text1"/>
        </w:rPr>
      </w:pPr>
      <w:r w:rsidRPr="0072306A">
        <w:rPr>
          <w:color w:val="000000" w:themeColor="text1"/>
        </w:rPr>
        <w:t>Поручения на назначение/отмену Оператора раздела счета депо/Попечителя счета депо</w:t>
      </w:r>
      <w:r w:rsidRPr="0072306A" w:rsidDel="00156E23">
        <w:rPr>
          <w:color w:val="000000" w:themeColor="text1"/>
        </w:rPr>
        <w:t xml:space="preserve"> </w:t>
      </w:r>
      <w:r w:rsidR="0063092C" w:rsidRPr="0072306A">
        <w:rPr>
          <w:color w:val="000000" w:themeColor="text1"/>
        </w:rPr>
        <w:t>(по форме Приложения №</w:t>
      </w:r>
      <w:r w:rsidRPr="0072306A">
        <w:rPr>
          <w:color w:val="000000" w:themeColor="text1"/>
        </w:rPr>
        <w:t xml:space="preserve">9 </w:t>
      </w:r>
      <w:r w:rsidR="0063092C" w:rsidRPr="0072306A">
        <w:rPr>
          <w:color w:val="000000" w:themeColor="text1"/>
        </w:rPr>
        <w:t>к настоящим Условиям);</w:t>
      </w:r>
    </w:p>
    <w:p w14:paraId="728BBFEC"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доверенности, в которой указан перечень передаваемых полномочий Оператору раздела счета депо;</w:t>
      </w:r>
    </w:p>
    <w:p w14:paraId="764EC18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анкеты Оператора раздела счета депо (по форме Приложения №</w:t>
      </w:r>
      <w:r w:rsidR="00156E23" w:rsidRPr="0072306A">
        <w:rPr>
          <w:color w:val="000000" w:themeColor="text1"/>
        </w:rPr>
        <w:t xml:space="preserve">3 </w:t>
      </w:r>
      <w:r w:rsidRPr="0072306A">
        <w:rPr>
          <w:color w:val="000000" w:themeColor="text1"/>
        </w:rPr>
        <w:t>к настоящим Условиям);</w:t>
      </w:r>
    </w:p>
    <w:p w14:paraId="466387E6"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учредительных документов Оператора раздела счета депо с зарегистрированными изменениями и дополнениями</w:t>
      </w:r>
      <w:r w:rsidR="00AE5D52" w:rsidRPr="0072306A">
        <w:rPr>
          <w:color w:val="000000" w:themeColor="text1"/>
        </w:rPr>
        <w:t xml:space="preserve"> (копия, удостоверенная нотариально);</w:t>
      </w:r>
    </w:p>
    <w:p w14:paraId="73616861" w14:textId="77777777" w:rsidR="00553B89"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свидетельства Оператора раздела счета депо о внесении записи в Единый государственный реестр юридических лиц о юридическом лице, зарегистрированном до 01 июля 2002 года</w:t>
      </w:r>
      <w:r w:rsidR="00553B89" w:rsidRPr="0072306A">
        <w:rPr>
          <w:color w:val="000000" w:themeColor="text1"/>
        </w:rPr>
        <w:t xml:space="preserve"> (копия, удостоверенная нотариально);</w:t>
      </w:r>
    </w:p>
    <w:p w14:paraId="7AEE4BAB"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свидетельства о государственной регистрации Оператора раздела счета депо</w:t>
      </w:r>
      <w:r w:rsidR="00AE5D52" w:rsidRPr="0072306A">
        <w:rPr>
          <w:color w:val="000000" w:themeColor="text1"/>
        </w:rPr>
        <w:t xml:space="preserve"> (копия, удостоверенная нотариально);</w:t>
      </w:r>
    </w:p>
    <w:p w14:paraId="22D9D7D5" w14:textId="77777777" w:rsidR="00E84CB8" w:rsidRPr="0072306A" w:rsidRDefault="00E84CB8" w:rsidP="00E84CB8">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внесении записи в Единый государственный реестр юридических лиц о государственной регистрации изменений, вносимых в учредительные документы юридического лица (нотариально удостоверенная копия);</w:t>
      </w:r>
    </w:p>
    <w:p w14:paraId="1A39D1D6" w14:textId="77777777" w:rsidR="00E84CB8" w:rsidRPr="0072306A" w:rsidRDefault="00E84CB8" w:rsidP="00E84CB8">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внесении записи в Единый государственный реестр юридических лиц о государственной регистрации изменений, не связанных с внесением изменений в учредительные документы юридического лица (об исполнительном органе юридического лица) (нотариально удостоверенная копия);</w:t>
      </w:r>
    </w:p>
    <w:p w14:paraId="3733AED9" w14:textId="77777777" w:rsidR="0063092C" w:rsidRPr="0072306A" w:rsidRDefault="0063092C" w:rsidP="00E84CB8">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документа, подтверждающего </w:t>
      </w:r>
      <w:r w:rsidR="00553B89" w:rsidRPr="0072306A">
        <w:rPr>
          <w:color w:val="000000" w:themeColor="text1"/>
        </w:rPr>
        <w:t>избрание</w:t>
      </w:r>
      <w:r w:rsidRPr="0072306A">
        <w:rPr>
          <w:color w:val="000000" w:themeColor="text1"/>
        </w:rPr>
        <w:t xml:space="preserve"> </w:t>
      </w:r>
      <w:r w:rsidR="00553B89" w:rsidRPr="0072306A">
        <w:rPr>
          <w:color w:val="000000" w:themeColor="text1"/>
        </w:rPr>
        <w:t>(</w:t>
      </w:r>
      <w:r w:rsidRPr="0072306A">
        <w:rPr>
          <w:color w:val="000000" w:themeColor="text1"/>
        </w:rPr>
        <w:t>назначени</w:t>
      </w:r>
      <w:r w:rsidR="00A62A3A" w:rsidRPr="0072306A">
        <w:rPr>
          <w:color w:val="000000" w:themeColor="text1"/>
        </w:rPr>
        <w:t>е</w:t>
      </w:r>
      <w:r w:rsidRPr="0072306A">
        <w:rPr>
          <w:color w:val="000000" w:themeColor="text1"/>
        </w:rPr>
        <w:t xml:space="preserve"> на должность лиц</w:t>
      </w:r>
      <w:r w:rsidR="00553B89" w:rsidRPr="0072306A">
        <w:rPr>
          <w:color w:val="000000" w:themeColor="text1"/>
        </w:rPr>
        <w:t>)</w:t>
      </w:r>
      <w:r w:rsidRPr="0072306A">
        <w:rPr>
          <w:color w:val="000000" w:themeColor="text1"/>
        </w:rPr>
        <w:t>, имеющих право действовать без доверенности от имени Оператора раздела счета депо</w:t>
      </w:r>
      <w:r w:rsidR="00AE5D52" w:rsidRPr="0072306A">
        <w:rPr>
          <w:color w:val="000000" w:themeColor="text1"/>
        </w:rPr>
        <w:t xml:space="preserve"> (оригинал </w:t>
      </w:r>
      <w:r w:rsidRPr="0072306A">
        <w:rPr>
          <w:color w:val="000000" w:themeColor="text1"/>
        </w:rPr>
        <w:t xml:space="preserve">либо </w:t>
      </w:r>
      <w:r w:rsidR="00AE5D52" w:rsidRPr="0072306A">
        <w:rPr>
          <w:color w:val="000000" w:themeColor="text1"/>
        </w:rPr>
        <w:t xml:space="preserve">копия, </w:t>
      </w:r>
      <w:r w:rsidR="00553B89" w:rsidRPr="0072306A">
        <w:rPr>
          <w:color w:val="000000" w:themeColor="text1"/>
        </w:rPr>
        <w:t>заверенная Оператором раздела счета депо</w:t>
      </w:r>
      <w:r w:rsidR="00AE5D52" w:rsidRPr="0072306A">
        <w:rPr>
          <w:color w:val="000000" w:themeColor="text1"/>
        </w:rPr>
        <w:t>);</w:t>
      </w:r>
    </w:p>
    <w:p w14:paraId="54C785D6"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карточки с образцами подписей уполномоченных лиц Оператора раздела счета депо и оттиском печати юридического лица</w:t>
      </w:r>
      <w:r w:rsidR="00AE5D52" w:rsidRPr="0072306A">
        <w:rPr>
          <w:color w:val="000000" w:themeColor="text1"/>
        </w:rPr>
        <w:t xml:space="preserve"> (оригинал</w:t>
      </w:r>
      <w:r w:rsidRPr="0072306A">
        <w:rPr>
          <w:color w:val="000000" w:themeColor="text1"/>
        </w:rPr>
        <w:t xml:space="preserve"> либо </w:t>
      </w:r>
      <w:r w:rsidR="00AE5D52" w:rsidRPr="0072306A">
        <w:rPr>
          <w:color w:val="000000" w:themeColor="text1"/>
        </w:rPr>
        <w:t>копия, удостоверенная нотариально)</w:t>
      </w:r>
      <w:r w:rsidRPr="0072306A">
        <w:rPr>
          <w:color w:val="000000" w:themeColor="text1"/>
        </w:rPr>
        <w:t>.</w:t>
      </w:r>
    </w:p>
    <w:p w14:paraId="056635C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назначения в соответствии с пунктом 6.7.4 настоящих Условий Оператором раздела счета депо лица, уполномоченного подписывать и/или предоставлять Поручения на совершение операций по разделу счету депо Депонента, Оператор раздела счета депо выдает доверенность на имя такого лица. Указанная доверенность может быть предоставлена в Депозитарий Депонентом при назначении Оператора раздела счета депо или Оператором раздела счета депо.</w:t>
      </w:r>
    </w:p>
    <w:p w14:paraId="3D295D92" w14:textId="665B626C"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Если юридическое лицо на момент регистрации Оператором раздела счета депо является зарегистрированным Оператором раздела счета депо другого Депонента, либо владельцем счета депо, то повторного предоставления документов, указанных в абзацах </w:t>
      </w:r>
      <w:r w:rsidR="00681CDE" w:rsidRPr="0072306A">
        <w:rPr>
          <w:color w:val="000000" w:themeColor="text1"/>
        </w:rPr>
        <w:t>5</w:t>
      </w:r>
      <w:r w:rsidRPr="0072306A">
        <w:rPr>
          <w:color w:val="000000" w:themeColor="text1"/>
        </w:rPr>
        <w:t>-</w:t>
      </w:r>
      <w:r w:rsidR="00EA53DA" w:rsidRPr="0072306A">
        <w:rPr>
          <w:color w:val="000000" w:themeColor="text1"/>
        </w:rPr>
        <w:t>1</w:t>
      </w:r>
      <w:r w:rsidR="00681CDE" w:rsidRPr="0072306A">
        <w:rPr>
          <w:color w:val="000000" w:themeColor="text1"/>
        </w:rPr>
        <w:t>1</w:t>
      </w:r>
      <w:r w:rsidRPr="0072306A">
        <w:rPr>
          <w:color w:val="000000" w:themeColor="text1"/>
        </w:rPr>
        <w:t xml:space="preserve"> пункта 6.7.4 настоящих Условий, не требуется. Если Оператором раздела счета депо Депонента назначается Депозитарий, то представление документов, указанных в абзацах </w:t>
      </w:r>
      <w:r w:rsidR="00681CDE" w:rsidRPr="0072306A">
        <w:rPr>
          <w:color w:val="000000" w:themeColor="text1"/>
        </w:rPr>
        <w:t>4</w:t>
      </w:r>
      <w:r w:rsidRPr="0072306A">
        <w:rPr>
          <w:color w:val="000000" w:themeColor="text1"/>
        </w:rPr>
        <w:t>-</w:t>
      </w:r>
      <w:r w:rsidR="00EA53DA" w:rsidRPr="0072306A">
        <w:rPr>
          <w:color w:val="000000" w:themeColor="text1"/>
        </w:rPr>
        <w:t>1</w:t>
      </w:r>
      <w:r w:rsidR="00681CDE" w:rsidRPr="0072306A">
        <w:rPr>
          <w:color w:val="000000" w:themeColor="text1"/>
        </w:rPr>
        <w:t>1</w:t>
      </w:r>
      <w:r w:rsidRPr="0072306A">
        <w:rPr>
          <w:color w:val="000000" w:themeColor="text1"/>
        </w:rPr>
        <w:t xml:space="preserve"> пункта 6.7.4 настоящих Условий, не требуется.</w:t>
      </w:r>
    </w:p>
    <w:p w14:paraId="76F77AC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отказывает в выполнении операции назначения Оператора раздела счета депо в случае, если на момент получения полного комплекта документов, необходимых для назначения Оператора раздела счета депо, по указанному разделу счета депо назначен другой Оператор раздела счета депо или по указанному счету депо назначен Попечитель счета депо.</w:t>
      </w:r>
    </w:p>
    <w:p w14:paraId="0F2F501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Оператором раздел</w:t>
      </w:r>
      <w:r w:rsidR="00B174E6" w:rsidRPr="0072306A">
        <w:rPr>
          <w:color w:val="000000" w:themeColor="text1"/>
        </w:rPr>
        <w:t>ов</w:t>
      </w:r>
      <w:r w:rsidRPr="0072306A">
        <w:rPr>
          <w:color w:val="000000" w:themeColor="text1"/>
        </w:rPr>
        <w:t xml:space="preserve"> </w:t>
      </w:r>
      <w:r w:rsidR="008829F9" w:rsidRPr="0072306A">
        <w:rPr>
          <w:color w:val="000000" w:themeColor="text1"/>
        </w:rPr>
        <w:t xml:space="preserve">типа </w:t>
      </w:r>
      <w:r w:rsidRPr="0072306A">
        <w:rPr>
          <w:color w:val="000000" w:themeColor="text1"/>
        </w:rPr>
        <w:t xml:space="preserve">«блокировано для </w:t>
      </w:r>
      <w:r w:rsidR="00B174E6" w:rsidRPr="0072306A">
        <w:rPr>
          <w:color w:val="000000" w:themeColor="text1"/>
        </w:rPr>
        <w:t>клиринга в НКЦ</w:t>
      </w:r>
      <w:r w:rsidRPr="0072306A">
        <w:rPr>
          <w:color w:val="000000" w:themeColor="text1"/>
        </w:rPr>
        <w:t>»</w:t>
      </w:r>
      <w:r w:rsidR="00B174E6" w:rsidRPr="0072306A">
        <w:rPr>
          <w:color w:val="000000" w:themeColor="text1"/>
        </w:rPr>
        <w:t xml:space="preserve"> и «блокировано для клиринга в НРД»</w:t>
      </w:r>
      <w:r w:rsidRPr="0072306A">
        <w:rPr>
          <w:color w:val="000000" w:themeColor="text1"/>
        </w:rPr>
        <w:t xml:space="preserve"> торгового счета депо Депонента не может быть никакое другое лицо, кроме Депозитария.</w:t>
      </w:r>
    </w:p>
    <w:p w14:paraId="251F28D7" w14:textId="72BD1B3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Назначение Депонентом Депозитария Оператором </w:t>
      </w:r>
      <w:r w:rsidR="00B174E6" w:rsidRPr="0072306A">
        <w:rPr>
          <w:color w:val="000000" w:themeColor="text1"/>
        </w:rPr>
        <w:t xml:space="preserve">разделов </w:t>
      </w:r>
      <w:r w:rsidR="008829F9" w:rsidRPr="0072306A">
        <w:rPr>
          <w:color w:val="000000" w:themeColor="text1"/>
        </w:rPr>
        <w:t xml:space="preserve">типа </w:t>
      </w:r>
      <w:r w:rsidRPr="0072306A">
        <w:rPr>
          <w:color w:val="000000" w:themeColor="text1"/>
        </w:rPr>
        <w:t xml:space="preserve">«блокировано для </w:t>
      </w:r>
      <w:r w:rsidR="00B174E6" w:rsidRPr="0072306A">
        <w:rPr>
          <w:color w:val="000000" w:themeColor="text1"/>
        </w:rPr>
        <w:t>клиринга в НКЦ</w:t>
      </w:r>
      <w:r w:rsidRPr="0072306A">
        <w:rPr>
          <w:color w:val="000000" w:themeColor="text1"/>
        </w:rPr>
        <w:t>»</w:t>
      </w:r>
      <w:r w:rsidR="00B174E6" w:rsidRPr="0072306A">
        <w:rPr>
          <w:color w:val="000000" w:themeColor="text1"/>
        </w:rPr>
        <w:t xml:space="preserve"> и «блокировано для клиринга в НРД»</w:t>
      </w:r>
      <w:r w:rsidRPr="0072306A">
        <w:rPr>
          <w:color w:val="000000" w:themeColor="text1"/>
        </w:rPr>
        <w:t xml:space="preserve"> торгового счета депо, открытого по инициативе Депонента</w:t>
      </w:r>
      <w:r w:rsidR="008829F9" w:rsidRPr="0072306A">
        <w:rPr>
          <w:color w:val="000000" w:themeColor="text1"/>
        </w:rPr>
        <w:t>,</w:t>
      </w:r>
      <w:r w:rsidRPr="0072306A">
        <w:rPr>
          <w:color w:val="000000" w:themeColor="text1"/>
        </w:rPr>
        <w:t xml:space="preserve"> осуществляется на основании </w:t>
      </w:r>
      <w:r w:rsidR="0032452E" w:rsidRPr="0072306A">
        <w:rPr>
          <w:color w:val="000000" w:themeColor="text1"/>
        </w:rPr>
        <w:t xml:space="preserve">Поручения </w:t>
      </w:r>
      <w:r w:rsidRPr="0072306A">
        <w:rPr>
          <w:color w:val="000000" w:themeColor="text1"/>
        </w:rPr>
        <w:t xml:space="preserve">на </w:t>
      </w:r>
      <w:r w:rsidR="0032452E" w:rsidRPr="0072306A">
        <w:rPr>
          <w:color w:val="000000" w:themeColor="text1"/>
        </w:rPr>
        <w:t xml:space="preserve">открытие/закрытие раздела в рамках торгового счета депо номинального держателя </w:t>
      </w:r>
      <w:r w:rsidRPr="0072306A">
        <w:rPr>
          <w:color w:val="000000" w:themeColor="text1"/>
        </w:rPr>
        <w:t>(по форме Приложения №</w:t>
      </w:r>
      <w:r w:rsidR="00660F97" w:rsidRPr="0072306A">
        <w:rPr>
          <w:color w:val="000000" w:themeColor="text1"/>
        </w:rPr>
        <w:t>6</w:t>
      </w:r>
      <w:r w:rsidRPr="0072306A">
        <w:rPr>
          <w:color w:val="000000" w:themeColor="text1"/>
        </w:rPr>
        <w:t xml:space="preserve"> к настоящим Условиям).</w:t>
      </w:r>
    </w:p>
    <w:p w14:paraId="376E8E5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Депоненту и Оператору раздела счета депо (за исключением случая, когда Оператором раздела счета депо назначается Депозитарий) отчет о </w:t>
      </w:r>
      <w:r w:rsidR="008829F9" w:rsidRPr="0072306A">
        <w:rPr>
          <w:color w:val="000000" w:themeColor="text1"/>
        </w:rPr>
        <w:t xml:space="preserve">выполнении </w:t>
      </w:r>
      <w:r w:rsidR="005549F8" w:rsidRPr="0072306A">
        <w:rPr>
          <w:color w:val="000000" w:themeColor="text1"/>
        </w:rPr>
        <w:t>д</w:t>
      </w:r>
      <w:r w:rsidRPr="0072306A">
        <w:rPr>
          <w:color w:val="000000" w:themeColor="text1"/>
        </w:rPr>
        <w:t>епозитарной операции</w:t>
      </w:r>
      <w:r w:rsidR="0032452E" w:rsidRPr="0072306A">
        <w:rPr>
          <w:color w:val="000000" w:themeColor="text1"/>
        </w:rPr>
        <w:t>.</w:t>
      </w:r>
    </w:p>
    <w:p w14:paraId="27571EA2"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78" w:name="_Toc376185550"/>
      <w:bookmarkStart w:id="179" w:name="_Ref442179524"/>
      <w:bookmarkStart w:id="180" w:name="_Ref460423500"/>
      <w:bookmarkStart w:id="181" w:name="_Ref460424391"/>
      <w:bookmarkStart w:id="182" w:name="_Ref460425681"/>
      <w:bookmarkStart w:id="183" w:name="_Ref477863737"/>
      <w:r w:rsidRPr="0072306A">
        <w:rPr>
          <w:i w:val="0"/>
          <w:color w:val="000000" w:themeColor="text1"/>
          <w:sz w:val="20"/>
          <w:szCs w:val="20"/>
        </w:rPr>
        <w:lastRenderedPageBreak/>
        <w:t>Отмена полномочий Оператора раздела счета депо</w:t>
      </w:r>
      <w:bookmarkEnd w:id="178"/>
      <w:bookmarkEnd w:id="179"/>
      <w:bookmarkEnd w:id="180"/>
      <w:bookmarkEnd w:id="181"/>
      <w:bookmarkEnd w:id="182"/>
      <w:bookmarkEnd w:id="183"/>
    </w:p>
    <w:p w14:paraId="543EF8D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отмены полномочий Оператора раздела счета депо представляет собой внесение в учетные регистры Депозитария данных, отменяющих право Оператора раздела счета депо инициировать проведение депозитарных операций по разделу счета депо Депонента.</w:t>
      </w:r>
    </w:p>
    <w:p w14:paraId="0EDCBDE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Основанием для проведения операции по отмене полномочий Оператора раздела счета депо является </w:t>
      </w:r>
      <w:r w:rsidR="00660F97" w:rsidRPr="0072306A">
        <w:rPr>
          <w:color w:val="000000" w:themeColor="text1"/>
        </w:rPr>
        <w:t>Поручение на назначение/отмену Оператора раздела счета депо/Попечителя счета депо</w:t>
      </w:r>
      <w:r w:rsidR="00660F97" w:rsidRPr="0072306A" w:rsidDel="00660F97">
        <w:rPr>
          <w:color w:val="000000" w:themeColor="text1"/>
        </w:rPr>
        <w:t xml:space="preserve"> </w:t>
      </w:r>
      <w:r w:rsidRPr="0072306A">
        <w:rPr>
          <w:color w:val="000000" w:themeColor="text1"/>
        </w:rPr>
        <w:t>(по форме Приложения №</w:t>
      </w:r>
      <w:r w:rsidR="00660F97" w:rsidRPr="0072306A">
        <w:rPr>
          <w:color w:val="000000" w:themeColor="text1"/>
        </w:rPr>
        <w:t>9</w:t>
      </w:r>
      <w:r w:rsidR="007C4AB5" w:rsidRPr="0072306A">
        <w:rPr>
          <w:color w:val="000000" w:themeColor="text1"/>
        </w:rPr>
        <w:t xml:space="preserve"> </w:t>
      </w:r>
      <w:r w:rsidRPr="0072306A">
        <w:rPr>
          <w:color w:val="000000" w:themeColor="text1"/>
        </w:rPr>
        <w:t>к настоящим Условиям).</w:t>
      </w:r>
    </w:p>
    <w:p w14:paraId="456DF51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В случае отмены полномочий Оператора раздела счета депо по инициативе Депонента наряду с </w:t>
      </w:r>
      <w:r w:rsidR="00FA75A0" w:rsidRPr="0072306A">
        <w:rPr>
          <w:color w:val="000000" w:themeColor="text1"/>
        </w:rPr>
        <w:t>Поручением на назначение/отмену Оператора раздела счета депо/Попечителя счета депо</w:t>
      </w:r>
      <w:r w:rsidRPr="0072306A">
        <w:rPr>
          <w:color w:val="000000" w:themeColor="text1"/>
        </w:rPr>
        <w:t xml:space="preserve"> Депонент предоставляет в Депозитарий документ об отмене доверенности, выданной им Оператору раздела счета депо.</w:t>
      </w:r>
    </w:p>
    <w:p w14:paraId="265FAF8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отмены Депонентом доверенности, которая была выдана Депонентом при назначении Оператор</w:t>
      </w:r>
      <w:r w:rsidR="00CA3618" w:rsidRPr="0072306A">
        <w:rPr>
          <w:color w:val="000000" w:themeColor="text1"/>
        </w:rPr>
        <w:t>а</w:t>
      </w:r>
      <w:r w:rsidRPr="0072306A">
        <w:rPr>
          <w:color w:val="000000" w:themeColor="text1"/>
        </w:rPr>
        <w:t xml:space="preserve"> раздела счета депо, Депонент обязан незамедлительно известить об этом Депозитарий и предоставить </w:t>
      </w:r>
      <w:r w:rsidR="00FA75A0" w:rsidRPr="0072306A">
        <w:rPr>
          <w:color w:val="000000" w:themeColor="text1"/>
        </w:rPr>
        <w:t>Поручение на назначение/отмену Оператора раздела счета депо/Попечителя счета депо</w:t>
      </w:r>
      <w:r w:rsidR="00CA3618" w:rsidRPr="0072306A">
        <w:rPr>
          <w:color w:val="000000" w:themeColor="text1"/>
        </w:rPr>
        <w:t xml:space="preserve"> </w:t>
      </w:r>
      <w:r w:rsidRPr="0072306A">
        <w:rPr>
          <w:color w:val="000000" w:themeColor="text1"/>
        </w:rPr>
        <w:t>(по форме Приложения №</w:t>
      </w:r>
      <w:r w:rsidR="00FA75A0" w:rsidRPr="0072306A">
        <w:rPr>
          <w:color w:val="000000" w:themeColor="text1"/>
        </w:rPr>
        <w:t xml:space="preserve">9 </w:t>
      </w:r>
      <w:r w:rsidRPr="0072306A">
        <w:rPr>
          <w:color w:val="000000" w:themeColor="text1"/>
        </w:rPr>
        <w:t>к настоящим Условиям).</w:t>
      </w:r>
    </w:p>
    <w:p w14:paraId="3FDE58F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прекращает полномочия Оператора раздела счета депо по инициативе Депонента или Депозитария в случае ликвидации Оператора раздела счета депо, а также в случае истечения срока действия доверенности, выданной Депонентом Оператору раздела счета депо.</w:t>
      </w:r>
    </w:p>
    <w:p w14:paraId="5006C92D" w14:textId="5BC9F009" w:rsidR="0063092C" w:rsidRPr="0072306A" w:rsidRDefault="0063092C" w:rsidP="0063092C">
      <w:pPr>
        <w:pStyle w:val="10"/>
        <w:tabs>
          <w:tab w:val="num" w:pos="900"/>
          <w:tab w:val="num" w:pos="1260"/>
        </w:tabs>
        <w:ind w:left="900" w:hanging="900"/>
        <w:jc w:val="both"/>
        <w:rPr>
          <w:color w:val="000000" w:themeColor="text1"/>
        </w:rPr>
      </w:pPr>
      <w:r w:rsidRPr="0072306A">
        <w:rPr>
          <w:color w:val="000000" w:themeColor="text1"/>
        </w:rPr>
        <w:t xml:space="preserve">Перед прекращением полномочий Оператора </w:t>
      </w:r>
      <w:r w:rsidR="009D346C" w:rsidRPr="0072306A">
        <w:rPr>
          <w:color w:val="000000" w:themeColor="text1"/>
        </w:rPr>
        <w:t xml:space="preserve">разделов </w:t>
      </w:r>
      <w:r w:rsidRPr="0072306A">
        <w:rPr>
          <w:color w:val="000000" w:themeColor="text1"/>
        </w:rPr>
        <w:t xml:space="preserve">счета депо «блокировано для </w:t>
      </w:r>
      <w:r w:rsidR="009D346C" w:rsidRPr="0072306A">
        <w:rPr>
          <w:color w:val="000000" w:themeColor="text1"/>
        </w:rPr>
        <w:t>клиринга в НКЦ</w:t>
      </w:r>
      <w:r w:rsidRPr="0072306A">
        <w:rPr>
          <w:color w:val="000000" w:themeColor="text1"/>
        </w:rPr>
        <w:t>»</w:t>
      </w:r>
      <w:r w:rsidR="009D346C" w:rsidRPr="0072306A">
        <w:rPr>
          <w:color w:val="000000" w:themeColor="text1"/>
        </w:rPr>
        <w:t xml:space="preserve"> и «блокировано для клиринга в НРД»</w:t>
      </w:r>
      <w:r w:rsidRPr="0072306A">
        <w:rPr>
          <w:color w:val="000000" w:themeColor="text1"/>
        </w:rPr>
        <w:t xml:space="preserve"> торгового счета депо Депонента Депозитарий осуществляет перевод ценных бумаг с </w:t>
      </w:r>
      <w:r w:rsidR="009D346C" w:rsidRPr="0072306A">
        <w:rPr>
          <w:color w:val="000000" w:themeColor="text1"/>
        </w:rPr>
        <w:t xml:space="preserve">указанных </w:t>
      </w:r>
      <w:r w:rsidRPr="0072306A">
        <w:rPr>
          <w:color w:val="000000" w:themeColor="text1"/>
        </w:rPr>
        <w:t xml:space="preserve">разделов торгового счета депо Депонента на основной раздел соответствующего вида счета депо Депонента на основании Поручения на </w:t>
      </w:r>
      <w:r w:rsidR="009D346C" w:rsidRPr="0072306A">
        <w:rPr>
          <w:color w:val="000000" w:themeColor="text1"/>
        </w:rPr>
        <w:t>инвентарную операцию</w:t>
      </w:r>
      <w:r w:rsidRPr="0072306A">
        <w:rPr>
          <w:color w:val="000000" w:themeColor="text1"/>
        </w:rPr>
        <w:t xml:space="preserve"> (по форме Приложения №</w:t>
      </w:r>
      <w:r w:rsidR="00FA75A0" w:rsidRPr="0072306A">
        <w:rPr>
          <w:color w:val="000000" w:themeColor="text1"/>
        </w:rPr>
        <w:t xml:space="preserve">12 </w:t>
      </w:r>
      <w:r w:rsidRPr="0072306A">
        <w:rPr>
          <w:color w:val="000000" w:themeColor="text1"/>
        </w:rPr>
        <w:t>настоящих Условий), инициатором которого является Депонент или Депозитарий.</w:t>
      </w:r>
    </w:p>
    <w:p w14:paraId="2F60A2F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Депоненту и Оператору раздела счета депо (за исключением случая, когда Оператором раздела счета депо является Депозитарий) отчет о </w:t>
      </w:r>
      <w:r w:rsidR="00CA3618" w:rsidRPr="0072306A">
        <w:rPr>
          <w:color w:val="000000" w:themeColor="text1"/>
        </w:rPr>
        <w:t xml:space="preserve">выполнении </w:t>
      </w:r>
      <w:r w:rsidR="005549F8" w:rsidRPr="0072306A">
        <w:rPr>
          <w:color w:val="000000" w:themeColor="text1"/>
        </w:rPr>
        <w:t>д</w:t>
      </w:r>
      <w:r w:rsidRPr="0072306A">
        <w:rPr>
          <w:color w:val="000000" w:themeColor="text1"/>
        </w:rPr>
        <w:t>епозитарной операции.</w:t>
      </w:r>
    </w:p>
    <w:p w14:paraId="29586227"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84" w:name="_Toc376185551"/>
      <w:bookmarkStart w:id="185" w:name="_Ref442179531"/>
      <w:bookmarkStart w:id="186" w:name="_Ref460423504"/>
      <w:bookmarkStart w:id="187" w:name="_Ref460424395"/>
      <w:bookmarkStart w:id="188" w:name="_Ref460425683"/>
      <w:bookmarkStart w:id="189" w:name="_Ref477863741"/>
      <w:r w:rsidRPr="0072306A">
        <w:rPr>
          <w:i w:val="0"/>
          <w:color w:val="000000" w:themeColor="text1"/>
          <w:sz w:val="20"/>
          <w:szCs w:val="20"/>
        </w:rPr>
        <w:t>Внесение изменений в реквизиты анкеты Депонента, анкеты Попечителя счета депо, анкеты Оператора раздела счета депо</w:t>
      </w:r>
      <w:bookmarkEnd w:id="184"/>
      <w:bookmarkEnd w:id="185"/>
      <w:bookmarkEnd w:id="186"/>
      <w:bookmarkEnd w:id="187"/>
      <w:bookmarkEnd w:id="188"/>
      <w:bookmarkEnd w:id="189"/>
    </w:p>
    <w:p w14:paraId="3EBA4125" w14:textId="715D2993"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по внесению </w:t>
      </w:r>
      <w:r w:rsidR="00094543" w:rsidRPr="0072306A">
        <w:rPr>
          <w:color w:val="000000" w:themeColor="text1"/>
        </w:rPr>
        <w:t xml:space="preserve">и </w:t>
      </w:r>
      <w:r w:rsidRPr="0072306A">
        <w:rPr>
          <w:color w:val="000000" w:themeColor="text1"/>
        </w:rPr>
        <w:t>изменени</w:t>
      </w:r>
      <w:r w:rsidR="00094543" w:rsidRPr="0072306A">
        <w:rPr>
          <w:color w:val="000000" w:themeColor="text1"/>
        </w:rPr>
        <w:t>ю сведений</w:t>
      </w:r>
      <w:r w:rsidRPr="0072306A">
        <w:rPr>
          <w:color w:val="000000" w:themeColor="text1"/>
        </w:rPr>
        <w:t xml:space="preserve"> в реквизиты анкеты Депонента, анкеты Попечителя счета депо или анкеты Оператора раздела счета депо представляет собой внесение в учетные регистры Депозитария</w:t>
      </w:r>
      <w:r w:rsidR="002A3433" w:rsidRPr="0072306A">
        <w:rPr>
          <w:color w:val="000000" w:themeColor="text1"/>
        </w:rPr>
        <w:t xml:space="preserve">, содержащие сведения о Депонентах (иных лицах), </w:t>
      </w:r>
      <w:r w:rsidR="00094543" w:rsidRPr="0072306A">
        <w:rPr>
          <w:color w:val="000000" w:themeColor="text1"/>
        </w:rPr>
        <w:t>записей, содержащих сведения, позволяющие идентифицировать указанных лиц</w:t>
      </w:r>
      <w:r w:rsidRPr="0072306A">
        <w:rPr>
          <w:color w:val="000000" w:themeColor="text1"/>
        </w:rPr>
        <w:t>.</w:t>
      </w:r>
    </w:p>
    <w:p w14:paraId="0A61ED2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Депонент, Попечитель счета депо или Оператор раздела счета депо обязаны путем внесения изменений в соответствующие анкеты информировать Депозитарий об изменениях любого из своих реквизитов, указанных в анкете Депонента, анкете Попечителя счета депо или анкете Оператора раздела счета депо соответственно.</w:t>
      </w:r>
    </w:p>
    <w:p w14:paraId="69D3BA4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Депонент, Попечитель счета депо или Оператор раздела счета депо обязаны в письменном виде сообщать Депозитарию:</w:t>
      </w:r>
    </w:p>
    <w:p w14:paraId="7A9EDA3C"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об изменениях в составе лиц, имеющих право действовать от имени Депонента </w:t>
      </w:r>
      <w:r w:rsidR="00F859CE" w:rsidRPr="0072306A">
        <w:rPr>
          <w:color w:val="000000" w:themeColor="text1"/>
        </w:rPr>
        <w:t xml:space="preserve">(Попечителя счета депо либо Оператора раздела счета депо) </w:t>
      </w:r>
      <w:r w:rsidRPr="0072306A">
        <w:rPr>
          <w:color w:val="000000" w:themeColor="text1"/>
        </w:rPr>
        <w:t>без доверенности;</w:t>
      </w:r>
    </w:p>
    <w:p w14:paraId="3B272DD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 фактах окончания срока действия, приостановления действия или об аннулировании лицензии на осуществление профессиональной деятельности на рынке ценных бумаг или лицензии на осуществление деятельности по управлению инвестиционными фондами, паевыми инвестиционными и негосударственными пенсионными фондами (для Депонентов – депозитариев</w:t>
      </w:r>
      <w:r w:rsidR="004701B2" w:rsidRPr="0072306A">
        <w:rPr>
          <w:color w:val="000000" w:themeColor="text1"/>
        </w:rPr>
        <w:t>,</w:t>
      </w:r>
      <w:r w:rsidR="00DD6682" w:rsidRPr="0072306A">
        <w:rPr>
          <w:color w:val="000000" w:themeColor="text1"/>
        </w:rPr>
        <w:t xml:space="preserve"> </w:t>
      </w:r>
      <w:r w:rsidRPr="0072306A">
        <w:rPr>
          <w:color w:val="000000" w:themeColor="text1"/>
        </w:rPr>
        <w:t xml:space="preserve">Депонентов – доверительных управляющих </w:t>
      </w:r>
      <w:r w:rsidR="004701B2" w:rsidRPr="0072306A">
        <w:rPr>
          <w:color w:val="000000" w:themeColor="text1"/>
        </w:rPr>
        <w:t xml:space="preserve">или Попечителя счета депо </w:t>
      </w:r>
      <w:r w:rsidRPr="0072306A">
        <w:rPr>
          <w:color w:val="000000" w:themeColor="text1"/>
        </w:rPr>
        <w:t>соответственно);</w:t>
      </w:r>
    </w:p>
    <w:p w14:paraId="6915E59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об отмене доверенностей, выданных Депонентом Попечителю счета депо, Оператору раздела счета депо или иным уполномоченным лицам</w:t>
      </w:r>
      <w:r w:rsidR="00DD6682" w:rsidRPr="0072306A">
        <w:rPr>
          <w:color w:val="000000" w:themeColor="text1"/>
        </w:rPr>
        <w:t>;</w:t>
      </w:r>
    </w:p>
    <w:p w14:paraId="0814FDCA" w14:textId="77777777" w:rsidR="00DD6682" w:rsidRPr="0072306A" w:rsidRDefault="00DD6682" w:rsidP="0063092C">
      <w:pPr>
        <w:pStyle w:val="10"/>
        <w:numPr>
          <w:ilvl w:val="0"/>
          <w:numId w:val="3"/>
        </w:numPr>
        <w:tabs>
          <w:tab w:val="clear" w:pos="720"/>
          <w:tab w:val="num" w:pos="1260"/>
        </w:tabs>
        <w:ind w:left="1260"/>
        <w:jc w:val="both"/>
        <w:rPr>
          <w:color w:val="000000" w:themeColor="text1"/>
        </w:rPr>
      </w:pPr>
      <w:r w:rsidRPr="0072306A">
        <w:rPr>
          <w:color w:val="000000" w:themeColor="text1"/>
        </w:rPr>
        <w:t>об иных изменениях в реквизиты анкеты Депонента, анкеты Попечителя счета депо или анкеты Оператора раздела счета депо.</w:t>
      </w:r>
    </w:p>
    <w:p w14:paraId="2858E98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не несет ответственности перед Депонентом, Попечителем счета депо, Оператором раздела счета депо или третьими лицами в случае предоставления Депонентом, Попечителем счета депо, Оператором раздела счета депо ложных сведений или непредставления ими необходимых сведений.</w:t>
      </w:r>
    </w:p>
    <w:p w14:paraId="7602B96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Внесение изменений в реквизиты анкеты Депонента производится на основании:</w:t>
      </w:r>
    </w:p>
    <w:p w14:paraId="618F7F7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Поручения на </w:t>
      </w:r>
      <w:r w:rsidR="00AF48E7" w:rsidRPr="0072306A">
        <w:rPr>
          <w:color w:val="000000" w:themeColor="text1"/>
        </w:rPr>
        <w:t>административную операцию</w:t>
      </w:r>
      <w:r w:rsidRPr="0072306A">
        <w:rPr>
          <w:color w:val="000000" w:themeColor="text1"/>
        </w:rPr>
        <w:t xml:space="preserve"> (по форме Приложения №</w:t>
      </w:r>
      <w:r w:rsidR="00FA75A0" w:rsidRPr="0072306A">
        <w:rPr>
          <w:color w:val="000000" w:themeColor="text1"/>
        </w:rPr>
        <w:t xml:space="preserve">5 </w:t>
      </w:r>
      <w:r w:rsidRPr="0072306A">
        <w:rPr>
          <w:color w:val="000000" w:themeColor="text1"/>
        </w:rPr>
        <w:t>к настоящим Условиям);</w:t>
      </w:r>
    </w:p>
    <w:p w14:paraId="591979A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анкеты Депонента (по форме Приложений №1</w:t>
      </w:r>
      <w:r w:rsidR="00FA75A0" w:rsidRPr="0072306A">
        <w:rPr>
          <w:color w:val="000000" w:themeColor="text1"/>
        </w:rPr>
        <w:t>ф</w:t>
      </w:r>
      <w:r w:rsidRPr="0072306A">
        <w:rPr>
          <w:color w:val="000000" w:themeColor="text1"/>
        </w:rPr>
        <w:t xml:space="preserve"> или №</w:t>
      </w:r>
      <w:r w:rsidR="00FA75A0" w:rsidRPr="0072306A">
        <w:rPr>
          <w:color w:val="000000" w:themeColor="text1"/>
        </w:rPr>
        <w:t>1ю</w:t>
      </w:r>
      <w:r w:rsidRPr="0072306A">
        <w:rPr>
          <w:color w:val="000000" w:themeColor="text1"/>
        </w:rPr>
        <w:t xml:space="preserve"> к настоящим Условиям</w:t>
      </w:r>
      <w:r w:rsidR="00231FF5" w:rsidRPr="0072306A">
        <w:rPr>
          <w:color w:val="000000" w:themeColor="text1"/>
        </w:rPr>
        <w:t>) – для депонентов-</w:t>
      </w:r>
      <w:r w:rsidRPr="0072306A">
        <w:rPr>
          <w:color w:val="000000" w:themeColor="text1"/>
        </w:rPr>
        <w:t>физических лиц или депонентов – юридических лиц соответственно;</w:t>
      </w:r>
    </w:p>
    <w:p w14:paraId="415CE6D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документов, подтверждающих внесенные изменения.</w:t>
      </w:r>
    </w:p>
    <w:p w14:paraId="240FB00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Внесение изменений в реквизиты анкеты Попечителя счета депо производится на основании:</w:t>
      </w:r>
    </w:p>
    <w:p w14:paraId="08E0B6B1" w14:textId="6D0A6834"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Поручения на </w:t>
      </w:r>
      <w:r w:rsidR="00FA75A0" w:rsidRPr="0072306A">
        <w:rPr>
          <w:color w:val="000000" w:themeColor="text1"/>
        </w:rPr>
        <w:t xml:space="preserve">изменение реквизитов </w:t>
      </w:r>
      <w:r w:rsidR="004A059C" w:rsidRPr="0072306A">
        <w:rPr>
          <w:color w:val="000000" w:themeColor="text1"/>
        </w:rPr>
        <w:t>а</w:t>
      </w:r>
      <w:r w:rsidR="00FA75A0" w:rsidRPr="0072306A">
        <w:rPr>
          <w:color w:val="000000" w:themeColor="text1"/>
        </w:rPr>
        <w:t xml:space="preserve">нкеты </w:t>
      </w:r>
      <w:r w:rsidR="004A059C" w:rsidRPr="0072306A">
        <w:rPr>
          <w:color w:val="000000" w:themeColor="text1"/>
        </w:rPr>
        <w:t>П</w:t>
      </w:r>
      <w:r w:rsidR="00FA75A0" w:rsidRPr="0072306A">
        <w:rPr>
          <w:color w:val="000000" w:themeColor="text1"/>
        </w:rPr>
        <w:t xml:space="preserve">опечителя счета депо </w:t>
      </w:r>
      <w:r w:rsidRPr="0072306A">
        <w:rPr>
          <w:color w:val="000000" w:themeColor="text1"/>
        </w:rPr>
        <w:t>(по форме Приложения №</w:t>
      </w:r>
      <w:r w:rsidR="00FA75A0" w:rsidRPr="0072306A">
        <w:rPr>
          <w:color w:val="000000" w:themeColor="text1"/>
        </w:rPr>
        <w:t xml:space="preserve">5п </w:t>
      </w:r>
      <w:r w:rsidRPr="0072306A">
        <w:rPr>
          <w:color w:val="000000" w:themeColor="text1"/>
        </w:rPr>
        <w:t>к настоящим Условиям);</w:t>
      </w:r>
    </w:p>
    <w:p w14:paraId="2FCD55FB"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lastRenderedPageBreak/>
        <w:t>анкеты Попечителя счета депо (по форме Приложения №</w:t>
      </w:r>
      <w:r w:rsidR="00FA75A0" w:rsidRPr="0072306A">
        <w:rPr>
          <w:color w:val="000000" w:themeColor="text1"/>
        </w:rPr>
        <w:t xml:space="preserve">4 </w:t>
      </w:r>
      <w:r w:rsidRPr="0072306A">
        <w:rPr>
          <w:color w:val="000000" w:themeColor="text1"/>
        </w:rPr>
        <w:t>к настоящим Условиям);</w:t>
      </w:r>
    </w:p>
    <w:p w14:paraId="7368421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документов, подтверждающих внесенные изменения.</w:t>
      </w:r>
    </w:p>
    <w:p w14:paraId="01BB75C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Внесение изменений в реквизиты анкеты Оператора раздела счета депо производится на основании:</w:t>
      </w:r>
    </w:p>
    <w:p w14:paraId="0FA0E5B3"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Поручения на </w:t>
      </w:r>
      <w:r w:rsidR="00FA75A0" w:rsidRPr="0072306A">
        <w:rPr>
          <w:color w:val="000000" w:themeColor="text1"/>
        </w:rPr>
        <w:t xml:space="preserve">изменение реквизитов </w:t>
      </w:r>
      <w:r w:rsidR="004A059C" w:rsidRPr="0072306A">
        <w:rPr>
          <w:color w:val="000000" w:themeColor="text1"/>
        </w:rPr>
        <w:t>а</w:t>
      </w:r>
      <w:r w:rsidR="00FA75A0" w:rsidRPr="0072306A">
        <w:rPr>
          <w:color w:val="000000" w:themeColor="text1"/>
        </w:rPr>
        <w:t xml:space="preserve">нкеты </w:t>
      </w:r>
      <w:r w:rsidR="004A059C" w:rsidRPr="0072306A">
        <w:rPr>
          <w:color w:val="000000" w:themeColor="text1"/>
        </w:rPr>
        <w:t>О</w:t>
      </w:r>
      <w:r w:rsidR="00FA75A0" w:rsidRPr="0072306A">
        <w:rPr>
          <w:color w:val="000000" w:themeColor="text1"/>
        </w:rPr>
        <w:t>ператора раздела счета депо</w:t>
      </w:r>
      <w:r w:rsidRPr="0072306A">
        <w:rPr>
          <w:color w:val="000000" w:themeColor="text1"/>
        </w:rPr>
        <w:t xml:space="preserve"> (по форме Приложения №</w:t>
      </w:r>
      <w:r w:rsidR="00FA75A0" w:rsidRPr="0072306A">
        <w:rPr>
          <w:color w:val="000000" w:themeColor="text1"/>
        </w:rPr>
        <w:t xml:space="preserve">5о </w:t>
      </w:r>
      <w:r w:rsidRPr="0072306A">
        <w:rPr>
          <w:color w:val="000000" w:themeColor="text1"/>
        </w:rPr>
        <w:t>к настоящим Условиям);</w:t>
      </w:r>
    </w:p>
    <w:p w14:paraId="2A98B82E"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анкеты Оператора раздела счета депо (по форме Приложения №</w:t>
      </w:r>
      <w:r w:rsidR="00FA75A0" w:rsidRPr="0072306A">
        <w:rPr>
          <w:color w:val="000000" w:themeColor="text1"/>
        </w:rPr>
        <w:t xml:space="preserve">3 </w:t>
      </w:r>
      <w:r w:rsidRPr="0072306A">
        <w:rPr>
          <w:color w:val="000000" w:themeColor="text1"/>
        </w:rPr>
        <w:t>к настоящим Условиям);</w:t>
      </w:r>
    </w:p>
    <w:p w14:paraId="3FDE9760"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документов, подтверждающих внесенные изменения.</w:t>
      </w:r>
    </w:p>
    <w:p w14:paraId="59620F78" w14:textId="06F92E99" w:rsidR="00CF16F0" w:rsidRPr="0072306A" w:rsidRDefault="00CF16F0" w:rsidP="00CF16F0">
      <w:pPr>
        <w:pStyle w:val="110"/>
        <w:numPr>
          <w:ilvl w:val="2"/>
          <w:numId w:val="2"/>
        </w:numPr>
        <w:tabs>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С целью обновления сведений</w:t>
      </w:r>
      <w:r w:rsidR="00506519" w:rsidRPr="0072306A">
        <w:rPr>
          <w:rFonts w:eastAsia="Times New Roman"/>
          <w:snapToGrid w:val="0"/>
          <w:color w:val="000000" w:themeColor="text1"/>
        </w:rPr>
        <w:t xml:space="preserve">, необходимых для идентификации Депонента, его </w:t>
      </w:r>
      <w:r w:rsidR="00DC03FB" w:rsidRPr="0072306A">
        <w:rPr>
          <w:rFonts w:eastAsia="Times New Roman"/>
          <w:snapToGrid w:val="0"/>
          <w:color w:val="000000" w:themeColor="text1"/>
        </w:rPr>
        <w:t xml:space="preserve">уполномоченных </w:t>
      </w:r>
      <w:r w:rsidR="00506519" w:rsidRPr="0072306A">
        <w:rPr>
          <w:rFonts w:eastAsia="Times New Roman"/>
          <w:snapToGrid w:val="0"/>
          <w:color w:val="000000" w:themeColor="text1"/>
        </w:rPr>
        <w:t>представителей, выгодоприобретателей,</w:t>
      </w:r>
      <w:r w:rsidRPr="0072306A">
        <w:rPr>
          <w:rFonts w:eastAsia="Times New Roman"/>
          <w:snapToGrid w:val="0"/>
          <w:color w:val="000000" w:themeColor="text1"/>
        </w:rPr>
        <w:t xml:space="preserve"> не реже одного раза в год Депозитарий запрашивает у Депонента новую анкету Депонента</w:t>
      </w:r>
      <w:r w:rsidR="009B4110" w:rsidRPr="0072306A">
        <w:rPr>
          <w:rFonts w:eastAsia="Times New Roman"/>
          <w:snapToGrid w:val="0"/>
          <w:color w:val="000000" w:themeColor="text1"/>
        </w:rPr>
        <w:t xml:space="preserve"> (иного лица)</w:t>
      </w:r>
      <w:r w:rsidRPr="0072306A">
        <w:rPr>
          <w:rFonts w:eastAsia="Times New Roman"/>
          <w:snapToGrid w:val="0"/>
          <w:color w:val="000000" w:themeColor="text1"/>
        </w:rPr>
        <w:t xml:space="preserve"> (по форме Приложений к настоящим Условиям), а также информацию о</w:t>
      </w:r>
      <w:r w:rsidR="00DC03FB" w:rsidRPr="0072306A">
        <w:rPr>
          <w:rFonts w:eastAsia="Times New Roman"/>
          <w:snapToGrid w:val="0"/>
          <w:color w:val="000000" w:themeColor="text1"/>
        </w:rPr>
        <w:t>б уполномоченных представителях,</w:t>
      </w:r>
      <w:r w:rsidRPr="0072306A">
        <w:rPr>
          <w:rFonts w:eastAsia="Times New Roman"/>
          <w:snapToGrid w:val="0"/>
          <w:color w:val="000000" w:themeColor="text1"/>
        </w:rPr>
        <w:t xml:space="preserve"> выгодоприобретателях и бенефициарных владельцах Депонента. Новая анкета Депонента</w:t>
      </w:r>
      <w:r w:rsidR="00A116C8" w:rsidRPr="0072306A">
        <w:rPr>
          <w:rFonts w:eastAsia="Times New Roman"/>
          <w:snapToGrid w:val="0"/>
          <w:color w:val="000000" w:themeColor="text1"/>
        </w:rPr>
        <w:t xml:space="preserve"> (иного лица)</w:t>
      </w:r>
      <w:r w:rsidRPr="0072306A">
        <w:rPr>
          <w:rFonts w:eastAsia="Times New Roman"/>
          <w:snapToGrid w:val="0"/>
          <w:color w:val="000000" w:themeColor="text1"/>
        </w:rPr>
        <w:t>, а также информация о выгодоприобретателях и бенефициарных владельцах Депонента может не предоставляться Депозитарию, если ранее представленные сведения, не претерпели изменений. В указанном случае Депонент направляет Депозитарию письменное подтверждение отсутствия изменений в ранее предоставленных им сведениях</w:t>
      </w:r>
      <w:r w:rsidR="00F72BA4" w:rsidRPr="0072306A">
        <w:rPr>
          <w:rFonts w:eastAsia="Times New Roman"/>
          <w:snapToGrid w:val="0"/>
          <w:color w:val="000000" w:themeColor="text1"/>
        </w:rPr>
        <w:t>.</w:t>
      </w:r>
      <w:r w:rsidRPr="0072306A">
        <w:rPr>
          <w:rFonts w:eastAsia="Times New Roman"/>
          <w:snapToGrid w:val="0"/>
          <w:color w:val="000000" w:themeColor="text1"/>
        </w:rPr>
        <w:t xml:space="preserve"> В случае если новая Анкета Депонента (информация о выгодоприобретателях и бен</w:t>
      </w:r>
      <w:r w:rsidR="00CF5C8E" w:rsidRPr="0072306A">
        <w:rPr>
          <w:rFonts w:eastAsia="Times New Roman"/>
          <w:snapToGrid w:val="0"/>
          <w:color w:val="000000" w:themeColor="text1"/>
        </w:rPr>
        <w:t>е</w:t>
      </w:r>
      <w:r w:rsidRPr="0072306A">
        <w:rPr>
          <w:rFonts w:eastAsia="Times New Roman"/>
          <w:snapToGrid w:val="0"/>
          <w:color w:val="000000" w:themeColor="text1"/>
        </w:rPr>
        <w:t>фициарных владельцах)</w:t>
      </w:r>
      <w:r w:rsidR="00F72BA4" w:rsidRPr="0072306A">
        <w:rPr>
          <w:rFonts w:eastAsia="Times New Roman"/>
          <w:snapToGrid w:val="0"/>
          <w:color w:val="000000" w:themeColor="text1"/>
        </w:rPr>
        <w:t xml:space="preserve"> либо </w:t>
      </w:r>
      <w:r w:rsidRPr="0072306A">
        <w:rPr>
          <w:rFonts w:eastAsia="Times New Roman"/>
          <w:snapToGrid w:val="0"/>
          <w:color w:val="000000" w:themeColor="text1"/>
        </w:rPr>
        <w:t>письменное подтверждение Депонента не получены Депозитарием, Депозитарий вправе приостановить депозитарные операции по счету депо Депонента. Депозитарий вправе потребовать более частого обновления сведений о Депоненте (выгодоприобретателях и бен</w:t>
      </w:r>
      <w:r w:rsidR="00CF5C8E" w:rsidRPr="0072306A">
        <w:rPr>
          <w:rFonts w:eastAsia="Times New Roman"/>
          <w:snapToGrid w:val="0"/>
          <w:color w:val="000000" w:themeColor="text1"/>
        </w:rPr>
        <w:t>е</w:t>
      </w:r>
      <w:r w:rsidRPr="0072306A">
        <w:rPr>
          <w:rFonts w:eastAsia="Times New Roman"/>
          <w:snapToGrid w:val="0"/>
          <w:color w:val="000000" w:themeColor="text1"/>
        </w:rPr>
        <w:t>фициарных владельцах Депонента).</w:t>
      </w:r>
    </w:p>
    <w:p w14:paraId="1E3B965D" w14:textId="6CF33B91" w:rsidR="00DC03FB" w:rsidRPr="0072306A" w:rsidRDefault="00DC03FB" w:rsidP="00DC03FB">
      <w:pPr>
        <w:pStyle w:val="110"/>
        <w:tabs>
          <w:tab w:val="clear" w:pos="1224"/>
          <w:tab w:val="num" w:pos="7596"/>
        </w:tabs>
        <w:ind w:left="900" w:firstLine="0"/>
        <w:jc w:val="both"/>
        <w:rPr>
          <w:rFonts w:eastAsia="Times New Roman"/>
          <w:snapToGrid w:val="0"/>
          <w:color w:val="000000" w:themeColor="text1"/>
        </w:rPr>
      </w:pPr>
      <w:r w:rsidRPr="0072306A">
        <w:rPr>
          <w:rFonts w:eastAsia="Times New Roman"/>
          <w:snapToGrid w:val="0"/>
          <w:color w:val="000000" w:themeColor="text1"/>
        </w:rPr>
        <w:t>Датой начала течения установленного срока для обновления сведений следует считать день, следующий за датой заполнения анкеты Депонента (иного лица) либо последнего обновления (изменения) сведений, полученных в результате идентификации.</w:t>
      </w:r>
    </w:p>
    <w:p w14:paraId="21F8676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инициатору операции отчет о </w:t>
      </w:r>
      <w:r w:rsidR="004A059C" w:rsidRPr="0072306A">
        <w:rPr>
          <w:color w:val="000000" w:themeColor="text1"/>
        </w:rPr>
        <w:t>выполнении</w:t>
      </w:r>
      <w:r w:rsidRPr="0072306A">
        <w:rPr>
          <w:color w:val="000000" w:themeColor="text1"/>
        </w:rPr>
        <w:t xml:space="preserve"> Депозитарной операции.</w:t>
      </w:r>
    </w:p>
    <w:p w14:paraId="51A2C695"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90" w:name="_Toc376185552"/>
      <w:bookmarkStart w:id="191" w:name="_Ref442179539"/>
      <w:bookmarkStart w:id="192" w:name="_Ref460423513"/>
      <w:bookmarkStart w:id="193" w:name="_Ref460424400"/>
      <w:bookmarkStart w:id="194" w:name="_Ref460425686"/>
      <w:bookmarkStart w:id="195" w:name="_Ref477863748"/>
      <w:r w:rsidRPr="0072306A">
        <w:rPr>
          <w:i w:val="0"/>
          <w:color w:val="000000" w:themeColor="text1"/>
          <w:sz w:val="20"/>
          <w:szCs w:val="20"/>
        </w:rPr>
        <w:t>Отмена Поручения по счету депо Депонента</w:t>
      </w:r>
      <w:bookmarkEnd w:id="190"/>
      <w:bookmarkEnd w:id="191"/>
      <w:bookmarkEnd w:id="192"/>
      <w:bookmarkEnd w:id="193"/>
      <w:bookmarkEnd w:id="194"/>
      <w:bookmarkEnd w:id="195"/>
    </w:p>
    <w:p w14:paraId="6CA933DE"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отмены Поручения по счету депо Депонента представляет собой действия Депозитария по отмене ранее поданного инициатором операции Поручения.</w:t>
      </w:r>
    </w:p>
    <w:p w14:paraId="3237C18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Основанием для проведения операции по отмене Поручения по счету депо является Поручение на отмену ранее выданного Поручения (по форме Приложения №</w:t>
      </w:r>
      <w:r w:rsidR="00172FB6" w:rsidRPr="0072306A">
        <w:rPr>
          <w:color w:val="000000" w:themeColor="text1"/>
        </w:rPr>
        <w:t xml:space="preserve">13 </w:t>
      </w:r>
      <w:r w:rsidRPr="0072306A">
        <w:rPr>
          <w:color w:val="000000" w:themeColor="text1"/>
        </w:rPr>
        <w:t>к настоящим Условиям).</w:t>
      </w:r>
    </w:p>
    <w:p w14:paraId="20078DCB" w14:textId="77777777" w:rsidR="001836EF" w:rsidRPr="0072306A" w:rsidRDefault="001836EF" w:rsidP="0063092C">
      <w:pPr>
        <w:pStyle w:val="10"/>
        <w:tabs>
          <w:tab w:val="num" w:pos="900"/>
        </w:tabs>
        <w:ind w:left="900" w:hanging="900"/>
        <w:jc w:val="both"/>
        <w:rPr>
          <w:color w:val="000000" w:themeColor="text1"/>
        </w:rPr>
      </w:pPr>
      <w:r w:rsidRPr="0072306A">
        <w:rPr>
          <w:color w:val="000000" w:themeColor="text1"/>
        </w:rPr>
        <w:t xml:space="preserve">В случае если </w:t>
      </w:r>
      <w:r w:rsidR="00A66D6A" w:rsidRPr="0072306A">
        <w:rPr>
          <w:color w:val="000000" w:themeColor="text1"/>
        </w:rPr>
        <w:t xml:space="preserve">в соответствии с </w:t>
      </w:r>
      <w:r w:rsidRPr="0072306A">
        <w:rPr>
          <w:color w:val="000000" w:themeColor="text1"/>
        </w:rPr>
        <w:t xml:space="preserve">настоящими Условиями в качестве основания исполнения операции указаны Поручения, которые должны быть подписаны, кроме Депонента, другими лицами (например, залогодержателем), Поручение на отмену ранее выданного Поручения также должно быть подписано этими лицами. </w:t>
      </w:r>
    </w:p>
    <w:p w14:paraId="5CD757F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Депонент (его уполномоченный представитель) может отменить ранее поданное Поручение:</w:t>
      </w:r>
    </w:p>
    <w:p w14:paraId="4C57B4C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в отношении </w:t>
      </w:r>
      <w:proofErr w:type="spellStart"/>
      <w:r w:rsidRPr="0072306A">
        <w:rPr>
          <w:color w:val="000000" w:themeColor="text1"/>
        </w:rPr>
        <w:t>внутридепозитарных</w:t>
      </w:r>
      <w:proofErr w:type="spellEnd"/>
      <w:r w:rsidRPr="0072306A">
        <w:rPr>
          <w:color w:val="000000" w:themeColor="text1"/>
        </w:rPr>
        <w:t xml:space="preserve"> операций – до момента исполнения Депозитарием Поручения;</w:t>
      </w:r>
    </w:p>
    <w:p w14:paraId="5BBEA8F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 отношении операций в Месте хранения - до момента направления Депозитарием Регистратору или Депозитарию места хранения распоряжения или Поручения, инициированного Депозитарием на основании Поручения Депонента.</w:t>
      </w:r>
    </w:p>
    <w:p w14:paraId="3C648C1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принимает все возможные меры к первоочередному исполнению Поручения на отмену ранее выданного Поручения.</w:t>
      </w:r>
    </w:p>
    <w:p w14:paraId="785FBE1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Не допускается отмена исполненного Депозитарием Поручения.</w:t>
      </w:r>
    </w:p>
    <w:p w14:paraId="0C0DB50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инициатору операции отчет о </w:t>
      </w:r>
      <w:r w:rsidR="005F552F" w:rsidRPr="0072306A">
        <w:rPr>
          <w:color w:val="000000" w:themeColor="text1"/>
        </w:rPr>
        <w:t xml:space="preserve">выполнении </w:t>
      </w:r>
      <w:r w:rsidR="005549F8" w:rsidRPr="0072306A">
        <w:rPr>
          <w:color w:val="000000" w:themeColor="text1"/>
        </w:rPr>
        <w:t>д</w:t>
      </w:r>
      <w:r w:rsidRPr="0072306A">
        <w:rPr>
          <w:color w:val="000000" w:themeColor="text1"/>
        </w:rPr>
        <w:t>епозитарной операции.</w:t>
      </w:r>
    </w:p>
    <w:p w14:paraId="04E7B56D" w14:textId="44205FD5" w:rsidR="0063092C" w:rsidRPr="0072306A" w:rsidRDefault="005A7678" w:rsidP="0063092C">
      <w:pPr>
        <w:pStyle w:val="1Arial"/>
        <w:tabs>
          <w:tab w:val="num" w:pos="900"/>
        </w:tabs>
        <w:spacing w:before="360" w:after="0"/>
        <w:ind w:left="902" w:hanging="902"/>
        <w:rPr>
          <w:rFonts w:ascii="Times New Roman" w:hAnsi="Times New Roman" w:cs="Times New Roman"/>
          <w:caps/>
          <w:color w:val="000000" w:themeColor="text1"/>
        </w:rPr>
      </w:pPr>
      <w:bookmarkStart w:id="196" w:name="_Toc376185553"/>
      <w:bookmarkStart w:id="197" w:name="_Ref442179544"/>
      <w:bookmarkStart w:id="198" w:name="_Ref460423518"/>
      <w:bookmarkStart w:id="199" w:name="_Ref460424406"/>
      <w:bookmarkStart w:id="200" w:name="_Ref460425125"/>
      <w:bookmarkStart w:id="201" w:name="_Ref460425691"/>
      <w:bookmarkStart w:id="202" w:name="_Ref460945465"/>
      <w:bookmarkStart w:id="203" w:name="_Ref477863754"/>
      <w:r w:rsidRPr="0072306A">
        <w:rPr>
          <w:rFonts w:ascii="Times New Roman" w:hAnsi="Times New Roman" w:cs="Times New Roman"/>
          <w:caps/>
          <w:color w:val="000000" w:themeColor="text1"/>
        </w:rPr>
        <w:t>ПОРЯДОК ВЫПОЛНЕНИЯ ИНВЕНТАРНЫХ ДЕПОЗИТАРНЫХ ОПЕРАЦИЙ</w:t>
      </w:r>
      <w:bookmarkEnd w:id="196"/>
      <w:bookmarkEnd w:id="197"/>
      <w:bookmarkEnd w:id="198"/>
      <w:bookmarkEnd w:id="199"/>
      <w:bookmarkEnd w:id="200"/>
      <w:bookmarkEnd w:id="201"/>
      <w:bookmarkEnd w:id="202"/>
      <w:bookmarkEnd w:id="203"/>
    </w:p>
    <w:p w14:paraId="4827DA2F"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204" w:name="_Toc376185554"/>
      <w:bookmarkStart w:id="205" w:name="_Ref442179549"/>
      <w:bookmarkStart w:id="206" w:name="_Ref460423522"/>
      <w:bookmarkStart w:id="207" w:name="_Ref460424413"/>
      <w:bookmarkStart w:id="208" w:name="_Ref460425694"/>
      <w:bookmarkStart w:id="209" w:name="_Ref460945469"/>
      <w:bookmarkStart w:id="210" w:name="_Ref477863758"/>
      <w:r w:rsidRPr="0072306A">
        <w:rPr>
          <w:i w:val="0"/>
          <w:color w:val="000000" w:themeColor="text1"/>
          <w:sz w:val="20"/>
          <w:szCs w:val="20"/>
        </w:rPr>
        <w:t>Прием ценных бумаг на хранение и/или учет</w:t>
      </w:r>
      <w:bookmarkEnd w:id="204"/>
      <w:bookmarkEnd w:id="205"/>
      <w:bookmarkEnd w:id="206"/>
      <w:bookmarkEnd w:id="207"/>
      <w:bookmarkEnd w:id="208"/>
      <w:bookmarkEnd w:id="209"/>
      <w:bookmarkEnd w:id="210"/>
    </w:p>
    <w:p w14:paraId="3BEA10C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приема ценных бумаг на хранение и/или учет представляет собой зачисление ценных бумаг на счет депо Депонента.</w:t>
      </w:r>
    </w:p>
    <w:p w14:paraId="1D922B4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приема на хранение и/или учет ценных бумаг осуществляется на основании:</w:t>
      </w:r>
    </w:p>
    <w:p w14:paraId="0B936192" w14:textId="77777777" w:rsidR="0063092C" w:rsidRPr="0072306A" w:rsidRDefault="00C47CD1" w:rsidP="0063092C">
      <w:pPr>
        <w:pStyle w:val="10"/>
        <w:numPr>
          <w:ilvl w:val="0"/>
          <w:numId w:val="3"/>
        </w:numPr>
        <w:tabs>
          <w:tab w:val="clear" w:pos="720"/>
          <w:tab w:val="num" w:pos="1260"/>
        </w:tabs>
        <w:ind w:left="1260"/>
        <w:jc w:val="both"/>
        <w:rPr>
          <w:color w:val="000000" w:themeColor="text1"/>
        </w:rPr>
      </w:pPr>
      <w:r w:rsidRPr="0072306A">
        <w:rPr>
          <w:color w:val="000000" w:themeColor="text1"/>
        </w:rPr>
        <w:t>Поручени</w:t>
      </w:r>
      <w:r w:rsidR="00AA3AC8" w:rsidRPr="0072306A">
        <w:rPr>
          <w:color w:val="000000" w:themeColor="text1"/>
        </w:rPr>
        <w:t>я</w:t>
      </w:r>
      <w:r w:rsidRPr="0072306A">
        <w:rPr>
          <w:color w:val="000000" w:themeColor="text1"/>
        </w:rPr>
        <w:t xml:space="preserve"> на инвентарную депозитарную</w:t>
      </w:r>
      <w:r w:rsidR="009C2549" w:rsidRPr="0072306A">
        <w:rPr>
          <w:color w:val="000000" w:themeColor="text1"/>
        </w:rPr>
        <w:t xml:space="preserve"> операцию</w:t>
      </w:r>
      <w:r w:rsidR="0063092C" w:rsidRPr="0072306A">
        <w:rPr>
          <w:color w:val="000000" w:themeColor="text1"/>
        </w:rPr>
        <w:t xml:space="preserve"> </w:t>
      </w:r>
      <w:r w:rsidRPr="0072306A">
        <w:rPr>
          <w:color w:val="000000" w:themeColor="text1"/>
        </w:rPr>
        <w:t>либо Поручени</w:t>
      </w:r>
      <w:r w:rsidR="00862441" w:rsidRPr="0072306A">
        <w:rPr>
          <w:color w:val="000000" w:themeColor="text1"/>
        </w:rPr>
        <w:t>я</w:t>
      </w:r>
      <w:r w:rsidRPr="0072306A">
        <w:rPr>
          <w:color w:val="000000" w:themeColor="text1"/>
        </w:rPr>
        <w:t xml:space="preserve"> на инвентарную депозитарную операцию с документарными ценными бумагами </w:t>
      </w:r>
      <w:r w:rsidR="0063092C" w:rsidRPr="0072306A">
        <w:rPr>
          <w:color w:val="000000" w:themeColor="text1"/>
        </w:rPr>
        <w:t>(по форме Приложени</w:t>
      </w:r>
      <w:r w:rsidR="00DD2439" w:rsidRPr="0072306A">
        <w:rPr>
          <w:color w:val="000000" w:themeColor="text1"/>
        </w:rPr>
        <w:t>й</w:t>
      </w:r>
      <w:r w:rsidR="0063092C" w:rsidRPr="0072306A">
        <w:rPr>
          <w:color w:val="000000" w:themeColor="text1"/>
        </w:rPr>
        <w:t xml:space="preserve"> №</w:t>
      </w:r>
      <w:r w:rsidR="00AA3AC8" w:rsidRPr="0072306A">
        <w:rPr>
          <w:color w:val="000000" w:themeColor="text1"/>
        </w:rPr>
        <w:t xml:space="preserve">12 или 12а </w:t>
      </w:r>
      <w:r w:rsidR="0063092C" w:rsidRPr="0072306A">
        <w:rPr>
          <w:color w:val="000000" w:themeColor="text1"/>
        </w:rPr>
        <w:t>к настоящим Условиям);</w:t>
      </w:r>
    </w:p>
    <w:p w14:paraId="3012CD8B" w14:textId="77777777" w:rsidR="009C2549"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отчетного документа, </w:t>
      </w:r>
      <w:r w:rsidR="009C2549" w:rsidRPr="0072306A">
        <w:rPr>
          <w:color w:val="000000" w:themeColor="text1"/>
        </w:rPr>
        <w:t xml:space="preserve">подтверждающего зачисление </w:t>
      </w:r>
      <w:r w:rsidRPr="0072306A">
        <w:rPr>
          <w:color w:val="000000" w:themeColor="text1"/>
        </w:rPr>
        <w:t>ценных бумаг на лицевой счет номинального держателя Депозитария в Регистраторе или счет депо номинального держания Депозитария в Депозитарии места хранения</w:t>
      </w:r>
      <w:r w:rsidR="009C2549" w:rsidRPr="0072306A">
        <w:rPr>
          <w:color w:val="000000" w:themeColor="text1"/>
        </w:rPr>
        <w:t xml:space="preserve"> либо</w:t>
      </w:r>
    </w:p>
    <w:p w14:paraId="5C642D7A" w14:textId="59C3F63C" w:rsidR="0063092C" w:rsidRPr="0072306A" w:rsidRDefault="009C2549"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отчетных документов, подтверждающих передачу сертификатов ценных бумаг </w:t>
      </w:r>
      <w:r w:rsidR="00223BE4" w:rsidRPr="0072306A">
        <w:rPr>
          <w:color w:val="000000" w:themeColor="text1"/>
        </w:rPr>
        <w:t>Депонентом</w:t>
      </w:r>
      <w:r w:rsidRPr="0072306A">
        <w:rPr>
          <w:color w:val="000000" w:themeColor="text1"/>
        </w:rPr>
        <w:t xml:space="preserve"> </w:t>
      </w:r>
      <w:r w:rsidR="00223BE4" w:rsidRPr="0072306A">
        <w:rPr>
          <w:color w:val="000000" w:themeColor="text1"/>
        </w:rPr>
        <w:t>Депозитарию</w:t>
      </w:r>
      <w:r w:rsidRPr="0072306A">
        <w:rPr>
          <w:color w:val="000000" w:themeColor="text1"/>
        </w:rPr>
        <w:t xml:space="preserve"> и дальнейш</w:t>
      </w:r>
      <w:r w:rsidR="00223BE4" w:rsidRPr="0072306A">
        <w:rPr>
          <w:color w:val="000000" w:themeColor="text1"/>
        </w:rPr>
        <w:t>ую</w:t>
      </w:r>
      <w:r w:rsidRPr="0072306A">
        <w:rPr>
          <w:color w:val="000000" w:themeColor="text1"/>
        </w:rPr>
        <w:t xml:space="preserve"> передачу на хранение </w:t>
      </w:r>
      <w:r w:rsidR="00223BE4" w:rsidRPr="0072306A">
        <w:rPr>
          <w:color w:val="000000" w:themeColor="text1"/>
        </w:rPr>
        <w:t xml:space="preserve">указанных </w:t>
      </w:r>
      <w:r w:rsidRPr="0072306A">
        <w:rPr>
          <w:color w:val="000000" w:themeColor="text1"/>
        </w:rPr>
        <w:t>сертификатов ценных бумаг Депозитарием в Место хранение</w:t>
      </w:r>
      <w:r w:rsidR="0089593B" w:rsidRPr="0072306A">
        <w:rPr>
          <w:color w:val="000000" w:themeColor="text1"/>
        </w:rPr>
        <w:t xml:space="preserve"> (за исключением клиринговых сертификатов участия).</w:t>
      </w:r>
    </w:p>
    <w:p w14:paraId="0A31955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lastRenderedPageBreak/>
        <w:t>Депозитарий принимает на хранение и/или учёт ценные бумаги, выпуски которых приняты на обслуживание в Депозитарий</w:t>
      </w:r>
      <w:r w:rsidR="00534EEE" w:rsidRPr="0072306A">
        <w:rPr>
          <w:color w:val="000000" w:themeColor="text1"/>
        </w:rPr>
        <w:t xml:space="preserve"> при условии, что Депозитарием установлены договорные отношения</w:t>
      </w:r>
      <w:r w:rsidRPr="0072306A">
        <w:rPr>
          <w:color w:val="000000" w:themeColor="text1"/>
        </w:rPr>
        <w:t xml:space="preserve"> </w:t>
      </w:r>
      <w:r w:rsidR="00534EEE" w:rsidRPr="0072306A">
        <w:rPr>
          <w:color w:val="000000" w:themeColor="text1"/>
        </w:rPr>
        <w:t xml:space="preserve">с Местом </w:t>
      </w:r>
      <w:r w:rsidRPr="0072306A">
        <w:rPr>
          <w:color w:val="000000" w:themeColor="text1"/>
        </w:rPr>
        <w:t xml:space="preserve">хранения, указанном в Поручении на </w:t>
      </w:r>
      <w:r w:rsidR="009F32F3" w:rsidRPr="0072306A">
        <w:rPr>
          <w:color w:val="000000" w:themeColor="text1"/>
        </w:rPr>
        <w:t>инвентарную</w:t>
      </w:r>
      <w:r w:rsidR="00650CC3" w:rsidRPr="0072306A">
        <w:rPr>
          <w:color w:val="000000" w:themeColor="text1"/>
        </w:rPr>
        <w:t xml:space="preserve"> депозитарную</w:t>
      </w:r>
      <w:r w:rsidR="009F32F3" w:rsidRPr="0072306A">
        <w:rPr>
          <w:color w:val="000000" w:themeColor="text1"/>
        </w:rPr>
        <w:t xml:space="preserve"> операцию</w:t>
      </w:r>
      <w:r w:rsidR="00AA3AC8" w:rsidRPr="0072306A">
        <w:rPr>
          <w:color w:val="000000" w:themeColor="text1"/>
        </w:rPr>
        <w:t xml:space="preserve"> либо в Поручении на инвентарную депозитарную операцию с документарными ценными бумагами</w:t>
      </w:r>
      <w:r w:rsidRPr="0072306A">
        <w:rPr>
          <w:color w:val="000000" w:themeColor="text1"/>
        </w:rPr>
        <w:t>.</w:t>
      </w:r>
    </w:p>
    <w:p w14:paraId="2B39D86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В том случае если выпуск ценных бумаг не принят на обслуживание </w:t>
      </w:r>
      <w:r w:rsidR="009F32F3" w:rsidRPr="0072306A">
        <w:rPr>
          <w:color w:val="000000" w:themeColor="text1"/>
        </w:rPr>
        <w:t>и/</w:t>
      </w:r>
      <w:r w:rsidRPr="0072306A">
        <w:rPr>
          <w:color w:val="000000" w:themeColor="text1"/>
        </w:rPr>
        <w:t xml:space="preserve">или у Депозитария не установлены отношения с Местом хранения, процедуре принятия ценных бумаг на хранение предшествует процедура приема ценных бумаг на обслуживание </w:t>
      </w:r>
      <w:r w:rsidR="009F32F3" w:rsidRPr="0072306A">
        <w:rPr>
          <w:color w:val="000000" w:themeColor="text1"/>
        </w:rPr>
        <w:t>и/</w:t>
      </w:r>
      <w:r w:rsidRPr="0072306A">
        <w:rPr>
          <w:color w:val="000000" w:themeColor="text1"/>
        </w:rPr>
        <w:t xml:space="preserve">или установление отношений с Местом хранения. Время исполнения Поручения на прием на хранение и/или учет увеличивается на время приема ценных бумаг на обслуживание </w:t>
      </w:r>
      <w:r w:rsidR="009F32F3" w:rsidRPr="0072306A">
        <w:rPr>
          <w:color w:val="000000" w:themeColor="text1"/>
        </w:rPr>
        <w:t>и/</w:t>
      </w:r>
      <w:r w:rsidRPr="0072306A">
        <w:rPr>
          <w:color w:val="000000" w:themeColor="text1"/>
        </w:rPr>
        <w:t>или установления отношений с Местом хранения.</w:t>
      </w:r>
    </w:p>
    <w:p w14:paraId="6530E0E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приема ценных бумаг на закрытое хранение и/или учет в Поручении должны быть указаны реквизиты сертификатов зачисляемых ценных бумаг.</w:t>
      </w:r>
    </w:p>
    <w:p w14:paraId="1F31022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самостоятельно получает отчет о зачислении ценных бумаг на его </w:t>
      </w:r>
      <w:proofErr w:type="spellStart"/>
      <w:r w:rsidRPr="0072306A">
        <w:rPr>
          <w:color w:val="000000" w:themeColor="text1"/>
        </w:rPr>
        <w:t>междепозитарный</w:t>
      </w:r>
      <w:proofErr w:type="spellEnd"/>
      <w:r w:rsidRPr="0072306A">
        <w:rPr>
          <w:color w:val="000000" w:themeColor="text1"/>
        </w:rPr>
        <w:t xml:space="preserve"> счет, открытый в Депозитарии места хранения.</w:t>
      </w:r>
    </w:p>
    <w:p w14:paraId="362CF5F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Уведомление о проведении операции по лицевому счету номинального держателя Депозитария в Регистраторе, может быть получено Депозитарием самостоятельно или предоставлено ему Депонентом (его уполномоченным представителем).</w:t>
      </w:r>
    </w:p>
    <w:p w14:paraId="75E44C4E" w14:textId="77777777" w:rsidR="0063092C" w:rsidRPr="0072306A" w:rsidRDefault="0063092C" w:rsidP="007448EB">
      <w:pPr>
        <w:pStyle w:val="10"/>
        <w:tabs>
          <w:tab w:val="num" w:pos="900"/>
        </w:tabs>
        <w:ind w:left="900" w:hanging="900"/>
        <w:jc w:val="both"/>
        <w:rPr>
          <w:color w:val="000000" w:themeColor="text1"/>
        </w:rPr>
      </w:pPr>
      <w:r w:rsidRPr="0072306A">
        <w:rPr>
          <w:color w:val="000000" w:themeColor="text1"/>
        </w:rPr>
        <w:t xml:space="preserve">Депонент обязан по требованию Депозитария осуществить все необходимые действия в </w:t>
      </w:r>
      <w:r w:rsidR="001130C8" w:rsidRPr="0072306A">
        <w:rPr>
          <w:color w:val="000000" w:themeColor="text1"/>
        </w:rPr>
        <w:t xml:space="preserve">Месте </w:t>
      </w:r>
      <w:r w:rsidRPr="0072306A">
        <w:rPr>
          <w:color w:val="000000" w:themeColor="text1"/>
        </w:rPr>
        <w:t>хранения, связанные с исполнением предоставленного им в Депозитарий Поручения</w:t>
      </w:r>
      <w:r w:rsidR="00EC55FE" w:rsidRPr="0072306A">
        <w:rPr>
          <w:color w:val="000000" w:themeColor="text1"/>
        </w:rPr>
        <w:t>.</w:t>
      </w:r>
    </w:p>
    <w:p w14:paraId="5250552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инициатору операции отчет о </w:t>
      </w:r>
      <w:r w:rsidR="00D60FF9" w:rsidRPr="0072306A">
        <w:rPr>
          <w:color w:val="000000" w:themeColor="text1"/>
        </w:rPr>
        <w:t xml:space="preserve">выполнении </w:t>
      </w:r>
      <w:r w:rsidR="005549F8" w:rsidRPr="0072306A">
        <w:rPr>
          <w:color w:val="000000" w:themeColor="text1"/>
        </w:rPr>
        <w:t>д</w:t>
      </w:r>
      <w:r w:rsidRPr="0072306A">
        <w:rPr>
          <w:color w:val="000000" w:themeColor="text1"/>
        </w:rPr>
        <w:t>епозитарной операции</w:t>
      </w:r>
      <w:r w:rsidR="0054411E" w:rsidRPr="0072306A">
        <w:rPr>
          <w:color w:val="000000" w:themeColor="text1"/>
        </w:rPr>
        <w:t>.</w:t>
      </w:r>
    </w:p>
    <w:p w14:paraId="6EDFAD14" w14:textId="77777777" w:rsidR="00E404DD" w:rsidRPr="0072306A" w:rsidRDefault="00E404DD" w:rsidP="0063092C">
      <w:pPr>
        <w:pStyle w:val="10"/>
        <w:tabs>
          <w:tab w:val="num" w:pos="900"/>
        </w:tabs>
        <w:ind w:left="900" w:hanging="900"/>
        <w:jc w:val="both"/>
        <w:rPr>
          <w:color w:val="000000" w:themeColor="text1"/>
        </w:rPr>
      </w:pPr>
      <w:r w:rsidRPr="0072306A">
        <w:rPr>
          <w:color w:val="000000" w:themeColor="text1"/>
        </w:rPr>
        <w:t xml:space="preserve">Особенности проведения операции </w:t>
      </w:r>
      <w:r w:rsidR="00E52644" w:rsidRPr="0072306A">
        <w:rPr>
          <w:color w:val="000000" w:themeColor="text1"/>
        </w:rPr>
        <w:t>зачисления</w:t>
      </w:r>
      <w:r w:rsidRPr="0072306A">
        <w:rPr>
          <w:color w:val="000000" w:themeColor="text1"/>
        </w:rPr>
        <w:t xml:space="preserve"> ценных бумаг на хранение и/или учет на Субсчет депо Транзитного счета при поступлении ценных бумаг, переданных в оплату инвестиционных паев паевого инвестиционного фонда, изложены в пункте 14.4 настоящих Условий.</w:t>
      </w:r>
    </w:p>
    <w:p w14:paraId="15FFD865" w14:textId="77777777" w:rsidR="00C142C9" w:rsidRPr="0072306A" w:rsidRDefault="00C142C9" w:rsidP="00EB16D2">
      <w:pPr>
        <w:pStyle w:val="10"/>
        <w:tabs>
          <w:tab w:val="num" w:pos="900"/>
        </w:tabs>
        <w:ind w:left="900" w:hanging="900"/>
        <w:jc w:val="both"/>
        <w:rPr>
          <w:color w:val="000000" w:themeColor="text1"/>
        </w:rPr>
      </w:pPr>
      <w:r w:rsidRPr="0072306A">
        <w:rPr>
          <w:color w:val="000000" w:themeColor="text1"/>
        </w:rPr>
        <w:t>Особенности зачисления ценных бумаг, предназначенных для квалифицированных инвесторов.</w:t>
      </w:r>
    </w:p>
    <w:p w14:paraId="131D658C" w14:textId="77777777" w:rsidR="00C142C9" w:rsidRPr="0072306A" w:rsidRDefault="00C142C9" w:rsidP="00C142C9">
      <w:pPr>
        <w:pStyle w:val="Default"/>
        <w:ind w:left="900"/>
        <w:jc w:val="both"/>
        <w:rPr>
          <w:color w:val="000000" w:themeColor="text1"/>
          <w:sz w:val="20"/>
          <w:szCs w:val="20"/>
        </w:rPr>
      </w:pPr>
      <w:r w:rsidRPr="0072306A">
        <w:rPr>
          <w:color w:val="000000" w:themeColor="text1"/>
          <w:sz w:val="20"/>
          <w:szCs w:val="20"/>
        </w:rPr>
        <w:t xml:space="preserve">Депозитарий вправе зачислять ценные бумаги, предназначенные для квалифицированных инвесторов, на счета депо номинальных держателей, открытые другим депозитариям, а также на счета депо доверительного управляющего. </w:t>
      </w:r>
    </w:p>
    <w:p w14:paraId="69CD70F1" w14:textId="77777777" w:rsidR="00C142C9" w:rsidRPr="0072306A" w:rsidRDefault="00C142C9" w:rsidP="008E2675">
      <w:pPr>
        <w:pStyle w:val="Default"/>
        <w:ind w:left="900"/>
        <w:jc w:val="both"/>
        <w:rPr>
          <w:color w:val="000000" w:themeColor="text1"/>
        </w:rPr>
      </w:pPr>
      <w:r w:rsidRPr="0072306A">
        <w:rPr>
          <w:color w:val="000000" w:themeColor="text1"/>
          <w:sz w:val="20"/>
          <w:szCs w:val="20"/>
        </w:rPr>
        <w:t>Депозитарий вправе зачислять ценные бумаги, предназначенные для квалифицированных инвесторов, на счета депо владельца, если:</w:t>
      </w:r>
      <w:r w:rsidRPr="0072306A">
        <w:rPr>
          <w:color w:val="000000" w:themeColor="text1"/>
        </w:rPr>
        <w:t xml:space="preserve"> </w:t>
      </w:r>
    </w:p>
    <w:p w14:paraId="0972B987" w14:textId="77777777" w:rsidR="00C142C9" w:rsidRPr="0072306A" w:rsidRDefault="00C142C9" w:rsidP="00C142C9">
      <w:pPr>
        <w:pStyle w:val="Default"/>
        <w:ind w:left="900"/>
        <w:jc w:val="both"/>
        <w:rPr>
          <w:color w:val="000000" w:themeColor="text1"/>
          <w:sz w:val="20"/>
          <w:szCs w:val="20"/>
        </w:rPr>
      </w:pPr>
      <w:r w:rsidRPr="0072306A">
        <w:rPr>
          <w:color w:val="000000" w:themeColor="text1"/>
          <w:sz w:val="20"/>
          <w:szCs w:val="20"/>
        </w:rPr>
        <w:t xml:space="preserve">- счет депо владельца открыт лицу, которое является квалифицированным инвестором в силу федерального закона; </w:t>
      </w:r>
    </w:p>
    <w:p w14:paraId="114419B5" w14:textId="77777777" w:rsidR="00C142C9" w:rsidRPr="0072306A" w:rsidRDefault="00C142C9" w:rsidP="00C142C9">
      <w:pPr>
        <w:pStyle w:val="Default"/>
        <w:ind w:left="900"/>
        <w:jc w:val="both"/>
        <w:rPr>
          <w:color w:val="000000" w:themeColor="text1"/>
          <w:sz w:val="20"/>
          <w:szCs w:val="20"/>
        </w:rPr>
      </w:pPr>
      <w:r w:rsidRPr="0072306A">
        <w:rPr>
          <w:color w:val="000000" w:themeColor="text1"/>
          <w:sz w:val="20"/>
          <w:szCs w:val="20"/>
        </w:rPr>
        <w:t xml:space="preserve">- ценные бумаги приобретены через брокера или доверительным управляющим при осуществлении доверительного управления; </w:t>
      </w:r>
    </w:p>
    <w:p w14:paraId="7C9AE7ED" w14:textId="77777777" w:rsidR="00C142C9" w:rsidRPr="0072306A" w:rsidRDefault="00C142C9" w:rsidP="00C142C9">
      <w:pPr>
        <w:pStyle w:val="Default"/>
        <w:ind w:left="900"/>
        <w:jc w:val="both"/>
        <w:rPr>
          <w:color w:val="000000" w:themeColor="text1"/>
          <w:sz w:val="20"/>
          <w:szCs w:val="20"/>
        </w:rPr>
      </w:pPr>
      <w:r w:rsidRPr="0072306A">
        <w:rPr>
          <w:color w:val="000000" w:themeColor="text1"/>
          <w:sz w:val="20"/>
          <w:szCs w:val="20"/>
        </w:rPr>
        <w:t xml:space="preserve">- ценные бумаги приобретены лицами, не являющимися квалифицированными инвесторами, без участия брокера, в случае приобретения: </w:t>
      </w:r>
    </w:p>
    <w:p w14:paraId="5DC0719F" w14:textId="77777777" w:rsidR="00C142C9" w:rsidRPr="0072306A" w:rsidRDefault="00C142C9" w:rsidP="00FB7334">
      <w:pPr>
        <w:pStyle w:val="Default"/>
        <w:numPr>
          <w:ilvl w:val="0"/>
          <w:numId w:val="10"/>
        </w:numPr>
        <w:jc w:val="both"/>
        <w:rPr>
          <w:color w:val="000000" w:themeColor="text1"/>
          <w:sz w:val="20"/>
          <w:szCs w:val="20"/>
        </w:rPr>
      </w:pPr>
      <w:r w:rsidRPr="0072306A">
        <w:rPr>
          <w:color w:val="000000" w:themeColor="text1"/>
          <w:sz w:val="20"/>
          <w:szCs w:val="20"/>
        </w:rPr>
        <w:t xml:space="preserve">эмитентом указанных ценных бумаг (лицом, обязанным по указанным ценным бумагам); </w:t>
      </w:r>
    </w:p>
    <w:p w14:paraId="3AD3CAC9" w14:textId="77777777" w:rsidR="00C142C9" w:rsidRPr="0072306A" w:rsidRDefault="00C142C9" w:rsidP="00FB7334">
      <w:pPr>
        <w:pStyle w:val="Default"/>
        <w:numPr>
          <w:ilvl w:val="0"/>
          <w:numId w:val="10"/>
        </w:numPr>
        <w:jc w:val="both"/>
        <w:rPr>
          <w:color w:val="000000" w:themeColor="text1"/>
          <w:sz w:val="20"/>
          <w:szCs w:val="20"/>
        </w:rPr>
      </w:pPr>
      <w:r w:rsidRPr="0072306A">
        <w:rPr>
          <w:color w:val="000000" w:themeColor="text1"/>
          <w:sz w:val="20"/>
          <w:szCs w:val="20"/>
        </w:rPr>
        <w:t xml:space="preserve">иностранными юридическими лицами; </w:t>
      </w:r>
    </w:p>
    <w:p w14:paraId="6A175BAE" w14:textId="77777777" w:rsidR="00C142C9" w:rsidRPr="0072306A" w:rsidRDefault="00C142C9" w:rsidP="00FB7334">
      <w:pPr>
        <w:pStyle w:val="Default"/>
        <w:numPr>
          <w:ilvl w:val="0"/>
          <w:numId w:val="10"/>
        </w:numPr>
        <w:jc w:val="both"/>
        <w:rPr>
          <w:color w:val="000000" w:themeColor="text1"/>
          <w:sz w:val="20"/>
          <w:szCs w:val="20"/>
        </w:rPr>
      </w:pPr>
      <w:r w:rsidRPr="0072306A">
        <w:rPr>
          <w:color w:val="000000" w:themeColor="text1"/>
          <w:sz w:val="20"/>
          <w:szCs w:val="20"/>
        </w:rPr>
        <w:t xml:space="preserve">в результате обмена (конвертации) на указанные ценные бумаги других ценных бумаг того же эмитента (лица, обязанного по ценной бумаге) по решению эмитента (лица, обязанного по ценной бумаге); </w:t>
      </w:r>
    </w:p>
    <w:p w14:paraId="1D251A2C" w14:textId="77777777" w:rsidR="00C142C9" w:rsidRPr="0072306A" w:rsidRDefault="00C142C9" w:rsidP="00FB7334">
      <w:pPr>
        <w:pStyle w:val="Default"/>
        <w:numPr>
          <w:ilvl w:val="0"/>
          <w:numId w:val="10"/>
        </w:numPr>
        <w:jc w:val="both"/>
        <w:rPr>
          <w:color w:val="000000" w:themeColor="text1"/>
          <w:sz w:val="20"/>
          <w:szCs w:val="20"/>
        </w:rPr>
      </w:pPr>
      <w:r w:rsidRPr="0072306A">
        <w:rPr>
          <w:color w:val="000000" w:themeColor="text1"/>
          <w:sz w:val="20"/>
          <w:szCs w:val="20"/>
        </w:rPr>
        <w:t xml:space="preserve">в результате реорганизации эмитента (лица, обязанного по ценной бумаге); </w:t>
      </w:r>
    </w:p>
    <w:p w14:paraId="3369DC68" w14:textId="77777777" w:rsidR="00C142C9" w:rsidRPr="0072306A" w:rsidRDefault="00C142C9" w:rsidP="00FB7334">
      <w:pPr>
        <w:pStyle w:val="Default"/>
        <w:numPr>
          <w:ilvl w:val="0"/>
          <w:numId w:val="10"/>
        </w:numPr>
        <w:jc w:val="both"/>
        <w:rPr>
          <w:color w:val="000000" w:themeColor="text1"/>
          <w:sz w:val="20"/>
          <w:szCs w:val="20"/>
        </w:rPr>
      </w:pPr>
      <w:r w:rsidRPr="0072306A">
        <w:rPr>
          <w:color w:val="000000" w:themeColor="text1"/>
          <w:sz w:val="20"/>
          <w:szCs w:val="20"/>
        </w:rPr>
        <w:t xml:space="preserve">в результате распределения дополнительных ценных бумаг среди владельцев таких ценных бумаг; </w:t>
      </w:r>
    </w:p>
    <w:p w14:paraId="7F395420" w14:textId="77777777" w:rsidR="00C142C9" w:rsidRPr="0072306A" w:rsidRDefault="00C142C9" w:rsidP="00FB7334">
      <w:pPr>
        <w:pStyle w:val="Default"/>
        <w:numPr>
          <w:ilvl w:val="0"/>
          <w:numId w:val="10"/>
        </w:numPr>
        <w:jc w:val="both"/>
        <w:rPr>
          <w:color w:val="000000" w:themeColor="text1"/>
          <w:sz w:val="20"/>
          <w:szCs w:val="20"/>
        </w:rPr>
      </w:pPr>
      <w:r w:rsidRPr="0072306A">
        <w:rPr>
          <w:color w:val="000000" w:themeColor="text1"/>
          <w:sz w:val="20"/>
          <w:szCs w:val="20"/>
        </w:rPr>
        <w:t xml:space="preserve">в результате реализации преимущественного права приобретения ценных бумаг того же эмитента (лица, обязанного по ценной бумаге); </w:t>
      </w:r>
    </w:p>
    <w:p w14:paraId="555D415D" w14:textId="77777777" w:rsidR="005B3F0E" w:rsidRPr="0072306A" w:rsidRDefault="005B3F0E" w:rsidP="00FB7334">
      <w:pPr>
        <w:pStyle w:val="Default"/>
        <w:numPr>
          <w:ilvl w:val="0"/>
          <w:numId w:val="10"/>
        </w:numPr>
        <w:jc w:val="both"/>
        <w:rPr>
          <w:color w:val="000000" w:themeColor="text1"/>
          <w:sz w:val="20"/>
          <w:szCs w:val="20"/>
        </w:rPr>
      </w:pPr>
      <w:r w:rsidRPr="0072306A">
        <w:rPr>
          <w:color w:val="000000" w:themeColor="text1"/>
          <w:sz w:val="20"/>
          <w:szCs w:val="20"/>
        </w:rPr>
        <w:t xml:space="preserve">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 </w:t>
      </w:r>
    </w:p>
    <w:p w14:paraId="75A182CB" w14:textId="77777777" w:rsidR="005B3F0E" w:rsidRPr="0072306A" w:rsidRDefault="005B3F0E" w:rsidP="00FB7334">
      <w:pPr>
        <w:pStyle w:val="Default"/>
        <w:numPr>
          <w:ilvl w:val="0"/>
          <w:numId w:val="10"/>
        </w:numPr>
        <w:jc w:val="both"/>
        <w:rPr>
          <w:color w:val="000000" w:themeColor="text1"/>
          <w:sz w:val="20"/>
          <w:szCs w:val="20"/>
        </w:rPr>
      </w:pPr>
      <w:r w:rsidRPr="0072306A">
        <w:rPr>
          <w:color w:val="000000" w:themeColor="text1"/>
          <w:sz w:val="20"/>
          <w:szCs w:val="20"/>
        </w:rPr>
        <w:t xml:space="preserve">в результате универсального правопреемства или распределения имущества ликвидируемого юридического лица; </w:t>
      </w:r>
    </w:p>
    <w:p w14:paraId="5023A92B" w14:textId="77777777" w:rsidR="005B3F0E" w:rsidRPr="0072306A" w:rsidRDefault="005B3F0E" w:rsidP="00FB7334">
      <w:pPr>
        <w:pStyle w:val="Default"/>
        <w:numPr>
          <w:ilvl w:val="0"/>
          <w:numId w:val="10"/>
        </w:numPr>
        <w:jc w:val="both"/>
        <w:rPr>
          <w:color w:val="000000" w:themeColor="text1"/>
          <w:sz w:val="20"/>
          <w:szCs w:val="20"/>
        </w:rPr>
      </w:pPr>
      <w:r w:rsidRPr="0072306A">
        <w:rPr>
          <w:color w:val="000000" w:themeColor="text1"/>
          <w:sz w:val="20"/>
          <w:szCs w:val="20"/>
        </w:rPr>
        <w:t xml:space="preserve">в результате исполнения требований закона и (или) условий договора доверительного управления о передаче имущества учредителю управления. </w:t>
      </w:r>
    </w:p>
    <w:p w14:paraId="031DC78B" w14:textId="77777777" w:rsidR="005B3F0E" w:rsidRPr="0072306A" w:rsidRDefault="008E2675" w:rsidP="008E2675">
      <w:pPr>
        <w:pStyle w:val="Default"/>
        <w:ind w:left="900"/>
        <w:jc w:val="both"/>
        <w:rPr>
          <w:color w:val="000000" w:themeColor="text1"/>
          <w:sz w:val="20"/>
          <w:szCs w:val="20"/>
        </w:rPr>
      </w:pPr>
      <w:r w:rsidRPr="0072306A">
        <w:rPr>
          <w:color w:val="000000" w:themeColor="text1"/>
          <w:sz w:val="20"/>
          <w:szCs w:val="20"/>
        </w:rPr>
        <w:t>- 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квалифицированным инвестором на дату заключения сделки с указанными ценными бумагами.</w:t>
      </w:r>
    </w:p>
    <w:p w14:paraId="287CC8B5" w14:textId="77777777" w:rsidR="00542169" w:rsidRPr="0072306A" w:rsidRDefault="00542169" w:rsidP="008E2675">
      <w:pPr>
        <w:pStyle w:val="Default"/>
        <w:ind w:left="900"/>
        <w:jc w:val="both"/>
        <w:rPr>
          <w:color w:val="000000" w:themeColor="text1"/>
          <w:sz w:val="20"/>
          <w:szCs w:val="20"/>
        </w:rPr>
      </w:pPr>
    </w:p>
    <w:p w14:paraId="562C9DD9" w14:textId="77777777" w:rsidR="008E2675" w:rsidRPr="0072306A" w:rsidRDefault="008E2675" w:rsidP="008E2675">
      <w:pPr>
        <w:pStyle w:val="Default"/>
        <w:ind w:left="900"/>
        <w:jc w:val="both"/>
        <w:rPr>
          <w:color w:val="000000" w:themeColor="text1"/>
          <w:sz w:val="20"/>
          <w:szCs w:val="20"/>
        </w:rPr>
      </w:pPr>
      <w:r w:rsidRPr="0072306A">
        <w:rPr>
          <w:color w:val="000000" w:themeColor="text1"/>
          <w:sz w:val="20"/>
          <w:szCs w:val="20"/>
        </w:rPr>
        <w:t xml:space="preserve">Депозитарий зачисляет ценные бумаги, предназначенные для квалифицированных инвесторов,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 </w:t>
      </w:r>
    </w:p>
    <w:p w14:paraId="08B0735D" w14:textId="77777777" w:rsidR="008E2675" w:rsidRPr="0072306A" w:rsidRDefault="008E2675" w:rsidP="008E2675">
      <w:pPr>
        <w:pStyle w:val="Default"/>
        <w:ind w:left="900" w:firstLine="2"/>
        <w:jc w:val="both"/>
        <w:rPr>
          <w:color w:val="000000" w:themeColor="text1"/>
          <w:sz w:val="20"/>
          <w:szCs w:val="20"/>
        </w:rPr>
      </w:pPr>
      <w:r w:rsidRPr="0072306A">
        <w:rPr>
          <w:color w:val="000000" w:themeColor="text1"/>
          <w:sz w:val="20"/>
          <w:szCs w:val="20"/>
        </w:rPr>
        <w:t xml:space="preserve">Депозитарий зачисляет на счет депо владельца инвестиционные паи, предназначенные для квалифицированных инвесторов, при их выдаче в случае, если они выданы на основании заявки, поданной Депозитарием. </w:t>
      </w:r>
    </w:p>
    <w:p w14:paraId="74466EFA" w14:textId="77777777" w:rsidR="008E2675" w:rsidRPr="0072306A" w:rsidRDefault="008E2675" w:rsidP="008E2675">
      <w:pPr>
        <w:pStyle w:val="110"/>
        <w:numPr>
          <w:ilvl w:val="2"/>
          <w:numId w:val="2"/>
        </w:numPr>
        <w:tabs>
          <w:tab w:val="num" w:pos="900"/>
        </w:tabs>
        <w:ind w:left="900" w:hanging="900"/>
        <w:jc w:val="both"/>
        <w:rPr>
          <w:color w:val="000000" w:themeColor="text1"/>
        </w:rPr>
      </w:pPr>
      <w:r w:rsidRPr="0072306A">
        <w:rPr>
          <w:color w:val="000000" w:themeColor="text1"/>
        </w:rPr>
        <w:lastRenderedPageBreak/>
        <w:t>Особенности зачисления иностранных ценных бумаг, не допущенных к публичному размещению и (или) обращению в Российской Федерации (далее – иностранные ценные бумаги, ограниченные в обороте; для целей настоящего пункта также – ценные бумаги).</w:t>
      </w:r>
    </w:p>
    <w:p w14:paraId="4D1C75DD" w14:textId="77777777" w:rsidR="008E2675" w:rsidRPr="0072306A" w:rsidRDefault="008E2675" w:rsidP="008E2675">
      <w:pPr>
        <w:pStyle w:val="110"/>
        <w:tabs>
          <w:tab w:val="clear" w:pos="1224"/>
          <w:tab w:val="num" w:pos="7596"/>
        </w:tabs>
        <w:ind w:left="900" w:firstLine="0"/>
        <w:jc w:val="both"/>
        <w:rPr>
          <w:color w:val="000000" w:themeColor="text1"/>
        </w:rPr>
      </w:pPr>
      <w:r w:rsidRPr="0072306A">
        <w:rPr>
          <w:color w:val="000000" w:themeColor="text1"/>
        </w:rPr>
        <w:t>Депозитарий вправе зачислять иностранные ценные бумаги, ограниченные в обороте, на счета депо номинальных держателей, открытые другим депозитариям, а также на счета депо доверительного управляющего.</w:t>
      </w:r>
    </w:p>
    <w:p w14:paraId="57E281AA" w14:textId="77777777" w:rsidR="008B30FA" w:rsidRPr="0072306A" w:rsidRDefault="008B30FA" w:rsidP="00606890">
      <w:pPr>
        <w:pStyle w:val="110"/>
        <w:tabs>
          <w:tab w:val="clear" w:pos="1224"/>
          <w:tab w:val="num" w:pos="7596"/>
        </w:tabs>
        <w:ind w:left="900" w:firstLine="0"/>
        <w:jc w:val="both"/>
        <w:rPr>
          <w:color w:val="000000" w:themeColor="text1"/>
        </w:rPr>
      </w:pPr>
      <w:r w:rsidRPr="0072306A">
        <w:rPr>
          <w:color w:val="000000" w:themeColor="text1"/>
        </w:rPr>
        <w:t>Депозитарий вправе зачислять иностранные ценные бумаги, ограниченные в обороте, на счета депо владельца, если</w:t>
      </w:r>
      <w:r w:rsidR="006B220F" w:rsidRPr="0072306A">
        <w:rPr>
          <w:color w:val="000000" w:themeColor="text1"/>
        </w:rPr>
        <w:t>:</w:t>
      </w:r>
    </w:p>
    <w:p w14:paraId="2795438E" w14:textId="77777777" w:rsidR="006B220F" w:rsidRPr="0072306A" w:rsidRDefault="006B220F" w:rsidP="00606890">
      <w:pPr>
        <w:pStyle w:val="Default"/>
        <w:ind w:left="900"/>
        <w:jc w:val="both"/>
        <w:rPr>
          <w:color w:val="000000" w:themeColor="text1"/>
          <w:sz w:val="20"/>
          <w:szCs w:val="20"/>
        </w:rPr>
      </w:pPr>
      <w:r w:rsidRPr="0072306A">
        <w:rPr>
          <w:color w:val="000000" w:themeColor="text1"/>
          <w:sz w:val="20"/>
          <w:szCs w:val="20"/>
        </w:rPr>
        <w:t xml:space="preserve">- счет депо владельца открыт лицу, которое является квалифицированным инвестором в силу федерального закона; </w:t>
      </w:r>
    </w:p>
    <w:p w14:paraId="244D6E89" w14:textId="77777777" w:rsidR="006B220F" w:rsidRPr="0072306A" w:rsidRDefault="006B220F" w:rsidP="00606890">
      <w:pPr>
        <w:pStyle w:val="Default"/>
        <w:ind w:left="900"/>
        <w:jc w:val="both"/>
        <w:rPr>
          <w:color w:val="000000" w:themeColor="text1"/>
          <w:sz w:val="20"/>
          <w:szCs w:val="20"/>
        </w:rPr>
      </w:pPr>
      <w:r w:rsidRPr="0072306A">
        <w:rPr>
          <w:color w:val="000000" w:themeColor="text1"/>
          <w:sz w:val="20"/>
          <w:szCs w:val="20"/>
        </w:rPr>
        <w:t xml:space="preserve">- ценные бумаги приобретены через брокера или доверительным управляющим при осуществлении доверительного управления; </w:t>
      </w:r>
    </w:p>
    <w:p w14:paraId="49965057" w14:textId="77777777" w:rsidR="006B220F" w:rsidRPr="0072306A" w:rsidRDefault="006B220F" w:rsidP="00606890">
      <w:pPr>
        <w:pStyle w:val="Default"/>
        <w:ind w:left="900"/>
        <w:jc w:val="both"/>
        <w:rPr>
          <w:color w:val="000000" w:themeColor="text1"/>
          <w:sz w:val="20"/>
          <w:szCs w:val="20"/>
        </w:rPr>
      </w:pPr>
      <w:r w:rsidRPr="0072306A">
        <w:rPr>
          <w:color w:val="000000" w:themeColor="text1"/>
          <w:sz w:val="20"/>
          <w:szCs w:val="20"/>
        </w:rPr>
        <w:t xml:space="preserve">- ценные бумаги приобретены лицами, не являющимися квалифицированными инвесторами, без участия брокера, в случае приобретения: </w:t>
      </w:r>
    </w:p>
    <w:p w14:paraId="2694F9E4" w14:textId="77777777" w:rsidR="006B220F" w:rsidRPr="0072306A" w:rsidRDefault="006B220F" w:rsidP="002C36F4">
      <w:pPr>
        <w:pStyle w:val="Default"/>
        <w:numPr>
          <w:ilvl w:val="0"/>
          <w:numId w:val="11"/>
        </w:numPr>
        <w:jc w:val="both"/>
        <w:rPr>
          <w:color w:val="000000" w:themeColor="text1"/>
          <w:sz w:val="20"/>
          <w:szCs w:val="20"/>
        </w:rPr>
      </w:pPr>
      <w:r w:rsidRPr="0072306A">
        <w:rPr>
          <w:color w:val="000000" w:themeColor="text1"/>
          <w:sz w:val="20"/>
          <w:szCs w:val="20"/>
        </w:rPr>
        <w:t xml:space="preserve">иностранным юридическим или физическим лицом; </w:t>
      </w:r>
    </w:p>
    <w:p w14:paraId="3C4362F7" w14:textId="77777777" w:rsidR="006B220F" w:rsidRPr="0072306A" w:rsidRDefault="006B220F" w:rsidP="002C36F4">
      <w:pPr>
        <w:pStyle w:val="Default"/>
        <w:numPr>
          <w:ilvl w:val="0"/>
          <w:numId w:val="11"/>
        </w:numPr>
        <w:jc w:val="both"/>
        <w:rPr>
          <w:color w:val="000000" w:themeColor="text1"/>
          <w:sz w:val="20"/>
          <w:szCs w:val="20"/>
        </w:rPr>
      </w:pPr>
      <w:r w:rsidRPr="0072306A">
        <w:rPr>
          <w:color w:val="000000" w:themeColor="text1"/>
          <w:sz w:val="20"/>
          <w:szCs w:val="20"/>
        </w:rPr>
        <w:t xml:space="preserve">на основании условий трудового договора (контракта), или в связи с исполнением физическим лицом обязанностей, предусмотренных трудовым договором (контрактом), или в связи с членством физического лица в совете директоров (наблюдательном совете) юридического лица; </w:t>
      </w:r>
    </w:p>
    <w:p w14:paraId="00386DFC" w14:textId="77777777" w:rsidR="006B220F" w:rsidRPr="0072306A" w:rsidRDefault="006B220F" w:rsidP="002C36F4">
      <w:pPr>
        <w:pStyle w:val="Default"/>
        <w:numPr>
          <w:ilvl w:val="0"/>
          <w:numId w:val="11"/>
        </w:numPr>
        <w:jc w:val="both"/>
        <w:rPr>
          <w:color w:val="000000" w:themeColor="text1"/>
          <w:sz w:val="20"/>
          <w:szCs w:val="20"/>
        </w:rPr>
      </w:pPr>
      <w:r w:rsidRPr="0072306A">
        <w:rPr>
          <w:color w:val="000000" w:themeColor="text1"/>
          <w:sz w:val="20"/>
          <w:szCs w:val="20"/>
        </w:rPr>
        <w:t xml:space="preserve">в результате обмена (конвертации) на указанные ценные бумаги других ценных бумаг того же эмитента (лица, обязанного по ценной бумаге) по решению эмитента (лица, обязанного по ценной бумаге); </w:t>
      </w:r>
    </w:p>
    <w:p w14:paraId="0FDFFE45" w14:textId="77777777" w:rsidR="006B220F" w:rsidRPr="0072306A" w:rsidRDefault="006B220F" w:rsidP="002C36F4">
      <w:pPr>
        <w:pStyle w:val="Default"/>
        <w:numPr>
          <w:ilvl w:val="0"/>
          <w:numId w:val="11"/>
        </w:numPr>
        <w:jc w:val="both"/>
        <w:rPr>
          <w:color w:val="000000" w:themeColor="text1"/>
          <w:sz w:val="20"/>
          <w:szCs w:val="20"/>
        </w:rPr>
      </w:pPr>
      <w:r w:rsidRPr="0072306A">
        <w:rPr>
          <w:color w:val="000000" w:themeColor="text1"/>
          <w:sz w:val="20"/>
          <w:szCs w:val="20"/>
        </w:rPr>
        <w:t xml:space="preserve">в результате распределения дополнительных ценных бумаг среди владельцев таких ценных бумаг; </w:t>
      </w:r>
    </w:p>
    <w:p w14:paraId="1F2A4681" w14:textId="77777777" w:rsidR="006B220F" w:rsidRPr="0072306A" w:rsidRDefault="006B220F" w:rsidP="002C36F4">
      <w:pPr>
        <w:pStyle w:val="Default"/>
        <w:numPr>
          <w:ilvl w:val="0"/>
          <w:numId w:val="11"/>
        </w:numPr>
        <w:jc w:val="both"/>
        <w:rPr>
          <w:color w:val="000000" w:themeColor="text1"/>
          <w:sz w:val="20"/>
          <w:szCs w:val="20"/>
        </w:rPr>
      </w:pPr>
      <w:r w:rsidRPr="0072306A">
        <w:rPr>
          <w:color w:val="000000" w:themeColor="text1"/>
          <w:sz w:val="20"/>
          <w:szCs w:val="20"/>
        </w:rPr>
        <w:t xml:space="preserve">в результате осуществления прав, закрепленных российскими депозитарными расписками; </w:t>
      </w:r>
    </w:p>
    <w:p w14:paraId="33DF95DE" w14:textId="77777777" w:rsidR="006B220F" w:rsidRPr="0072306A" w:rsidRDefault="006B220F" w:rsidP="002C36F4">
      <w:pPr>
        <w:pStyle w:val="Default"/>
        <w:numPr>
          <w:ilvl w:val="0"/>
          <w:numId w:val="11"/>
        </w:numPr>
        <w:jc w:val="both"/>
        <w:rPr>
          <w:color w:val="000000" w:themeColor="text1"/>
          <w:sz w:val="20"/>
          <w:szCs w:val="20"/>
        </w:rPr>
      </w:pPr>
      <w:r w:rsidRPr="0072306A">
        <w:rPr>
          <w:color w:val="000000" w:themeColor="text1"/>
          <w:sz w:val="20"/>
          <w:szCs w:val="20"/>
        </w:rPr>
        <w:t xml:space="preserve">в результате реализации преимущественного права приобретения ценных бумаг того же эмитента (лица, обязанного по ценной бумаге); </w:t>
      </w:r>
    </w:p>
    <w:p w14:paraId="23852AE2" w14:textId="77777777" w:rsidR="006B220F" w:rsidRPr="0072306A" w:rsidRDefault="006B220F" w:rsidP="002C36F4">
      <w:pPr>
        <w:pStyle w:val="Default"/>
        <w:numPr>
          <w:ilvl w:val="0"/>
          <w:numId w:val="11"/>
        </w:numPr>
        <w:jc w:val="both"/>
        <w:rPr>
          <w:color w:val="000000" w:themeColor="text1"/>
          <w:sz w:val="20"/>
          <w:szCs w:val="20"/>
        </w:rPr>
      </w:pPr>
      <w:r w:rsidRPr="0072306A">
        <w:rPr>
          <w:color w:val="000000" w:themeColor="text1"/>
          <w:sz w:val="20"/>
          <w:szCs w:val="20"/>
        </w:rPr>
        <w:t xml:space="preserve">в результате реорганизации эмитента (лица, обязанного по ценной бумаге); </w:t>
      </w:r>
    </w:p>
    <w:p w14:paraId="46CAF3A6" w14:textId="77777777" w:rsidR="006B220F" w:rsidRPr="0072306A" w:rsidRDefault="006B220F" w:rsidP="002C36F4">
      <w:pPr>
        <w:pStyle w:val="Default"/>
        <w:numPr>
          <w:ilvl w:val="0"/>
          <w:numId w:val="11"/>
        </w:numPr>
        <w:jc w:val="both"/>
        <w:rPr>
          <w:color w:val="000000" w:themeColor="text1"/>
          <w:sz w:val="20"/>
          <w:szCs w:val="20"/>
        </w:rPr>
      </w:pPr>
      <w:r w:rsidRPr="0072306A">
        <w:rPr>
          <w:color w:val="000000" w:themeColor="text1"/>
          <w:sz w:val="20"/>
          <w:szCs w:val="20"/>
        </w:rPr>
        <w:t xml:space="preserve">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 </w:t>
      </w:r>
    </w:p>
    <w:p w14:paraId="72F1EF15" w14:textId="77777777" w:rsidR="006B220F" w:rsidRPr="0072306A" w:rsidRDefault="006B220F" w:rsidP="002C36F4">
      <w:pPr>
        <w:pStyle w:val="Default"/>
        <w:numPr>
          <w:ilvl w:val="0"/>
          <w:numId w:val="11"/>
        </w:numPr>
        <w:jc w:val="both"/>
        <w:rPr>
          <w:color w:val="000000" w:themeColor="text1"/>
          <w:sz w:val="20"/>
          <w:szCs w:val="20"/>
        </w:rPr>
      </w:pPr>
      <w:r w:rsidRPr="0072306A">
        <w:rPr>
          <w:color w:val="000000" w:themeColor="text1"/>
          <w:sz w:val="20"/>
          <w:szCs w:val="20"/>
        </w:rPr>
        <w:t xml:space="preserve">в результате универсального правопреемства или распределения имущества ликвидируемого юридического лица; </w:t>
      </w:r>
    </w:p>
    <w:p w14:paraId="466DF948" w14:textId="77777777" w:rsidR="006B220F" w:rsidRPr="0072306A" w:rsidRDefault="006B220F" w:rsidP="002C36F4">
      <w:pPr>
        <w:pStyle w:val="Default"/>
        <w:numPr>
          <w:ilvl w:val="0"/>
          <w:numId w:val="11"/>
        </w:numPr>
        <w:jc w:val="both"/>
        <w:rPr>
          <w:color w:val="000000" w:themeColor="text1"/>
          <w:sz w:val="20"/>
          <w:szCs w:val="20"/>
        </w:rPr>
      </w:pPr>
      <w:r w:rsidRPr="0072306A">
        <w:rPr>
          <w:color w:val="000000" w:themeColor="text1"/>
          <w:sz w:val="20"/>
          <w:szCs w:val="20"/>
        </w:rPr>
        <w:t xml:space="preserve">в результате исполнения требований закона и (или) условий договора доверительного управления о передаче имущества учредителю управления. </w:t>
      </w:r>
    </w:p>
    <w:p w14:paraId="0401145B" w14:textId="77777777" w:rsidR="00542169" w:rsidRPr="0072306A" w:rsidRDefault="00542169" w:rsidP="00542169">
      <w:pPr>
        <w:pStyle w:val="Default"/>
        <w:ind w:left="900"/>
        <w:jc w:val="both"/>
        <w:rPr>
          <w:color w:val="000000" w:themeColor="text1"/>
          <w:sz w:val="20"/>
          <w:szCs w:val="20"/>
        </w:rPr>
      </w:pPr>
      <w:r w:rsidRPr="0072306A">
        <w:rPr>
          <w:color w:val="000000" w:themeColor="text1"/>
          <w:sz w:val="20"/>
          <w:szCs w:val="20"/>
        </w:rPr>
        <w:t>- 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квалифицированным инвестором на дату заключения сделки с указанными ценными бумагами.</w:t>
      </w:r>
    </w:p>
    <w:p w14:paraId="38768854" w14:textId="77777777" w:rsidR="00542169" w:rsidRPr="0072306A" w:rsidRDefault="00542169" w:rsidP="00542169">
      <w:pPr>
        <w:pStyle w:val="110"/>
        <w:tabs>
          <w:tab w:val="clear" w:pos="1224"/>
          <w:tab w:val="num" w:pos="7596"/>
        </w:tabs>
        <w:ind w:left="900" w:firstLine="0"/>
        <w:jc w:val="both"/>
        <w:rPr>
          <w:color w:val="000000" w:themeColor="text1"/>
        </w:rPr>
      </w:pPr>
    </w:p>
    <w:p w14:paraId="3658CADE" w14:textId="77777777" w:rsidR="00542169" w:rsidRPr="0072306A" w:rsidRDefault="00542169" w:rsidP="00542169">
      <w:pPr>
        <w:pStyle w:val="110"/>
        <w:tabs>
          <w:tab w:val="clear" w:pos="1224"/>
          <w:tab w:val="num" w:pos="7596"/>
        </w:tabs>
        <w:ind w:left="900" w:firstLine="0"/>
        <w:jc w:val="both"/>
        <w:rPr>
          <w:color w:val="000000" w:themeColor="text1"/>
        </w:rPr>
      </w:pPr>
      <w:r w:rsidRPr="0072306A">
        <w:rPr>
          <w:color w:val="000000" w:themeColor="text1"/>
        </w:rPr>
        <w:t xml:space="preserve">Депозитарий зачисляет иностранные ценные бумаги, ограниченные в обороте,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 </w:t>
      </w:r>
    </w:p>
    <w:p w14:paraId="076B8403" w14:textId="77777777" w:rsidR="00542169" w:rsidRPr="0072306A" w:rsidRDefault="00542169" w:rsidP="00542169">
      <w:pPr>
        <w:pStyle w:val="110"/>
        <w:tabs>
          <w:tab w:val="clear" w:pos="1224"/>
          <w:tab w:val="num" w:pos="7596"/>
        </w:tabs>
        <w:ind w:left="900" w:firstLine="0"/>
        <w:jc w:val="both"/>
        <w:rPr>
          <w:color w:val="000000" w:themeColor="text1"/>
        </w:rPr>
      </w:pPr>
      <w:r w:rsidRPr="0072306A">
        <w:rPr>
          <w:color w:val="000000" w:themeColor="text1"/>
        </w:rPr>
        <w:t xml:space="preserve">Депонент, приобретший ценные бумаги на основании условий трудового договора (контракта), или в связи с исполнением обязанностей, предусмотренных трудовым договором (контрактом), или в связи с членством в совете директоров (наблюдательном совете) юридического лица, указывает в поручении на прием ценных бумаг трудовой договор (контракт), на основании или в связи с исполнением которого зачисляются ценные бумаги, или иной договор (контракт), на основании которого зачисляются ценные бумаги в связи с осуществлением Депонентом функций члена совета директоров (наблюдательного совета) юридического лица. </w:t>
      </w:r>
    </w:p>
    <w:p w14:paraId="42B42701" w14:textId="77777777" w:rsidR="00681398" w:rsidRPr="0072306A" w:rsidRDefault="00681398" w:rsidP="00681398">
      <w:pPr>
        <w:pStyle w:val="110"/>
        <w:numPr>
          <w:ilvl w:val="2"/>
          <w:numId w:val="2"/>
        </w:numPr>
        <w:tabs>
          <w:tab w:val="num" w:pos="900"/>
        </w:tabs>
        <w:ind w:left="900" w:hanging="900"/>
        <w:jc w:val="both"/>
        <w:rPr>
          <w:color w:val="000000" w:themeColor="text1"/>
        </w:rPr>
      </w:pPr>
      <w:r w:rsidRPr="0072306A">
        <w:rPr>
          <w:color w:val="000000" w:themeColor="text1"/>
        </w:rPr>
        <w:t>Документами, подтверждающими соблюдением условий, предусмотренных пунктами 7.1.1</w:t>
      </w:r>
      <w:r w:rsidR="00086C05" w:rsidRPr="0072306A">
        <w:rPr>
          <w:color w:val="000000" w:themeColor="text1"/>
        </w:rPr>
        <w:t>1</w:t>
      </w:r>
      <w:r w:rsidRPr="0072306A">
        <w:rPr>
          <w:color w:val="000000" w:themeColor="text1"/>
        </w:rPr>
        <w:t xml:space="preserve"> и 7.1.1</w:t>
      </w:r>
      <w:r w:rsidR="00086C05" w:rsidRPr="0072306A">
        <w:rPr>
          <w:color w:val="000000" w:themeColor="text1"/>
        </w:rPr>
        <w:t>2</w:t>
      </w:r>
      <w:r w:rsidRPr="0072306A">
        <w:rPr>
          <w:color w:val="000000" w:themeColor="text1"/>
        </w:rPr>
        <w:t xml:space="preserve"> настоящих Условий, в том числе являются:</w:t>
      </w:r>
    </w:p>
    <w:p w14:paraId="144928E2" w14:textId="77777777" w:rsidR="00C142C9" w:rsidRPr="0072306A" w:rsidRDefault="000B0167" w:rsidP="00542169">
      <w:pPr>
        <w:pStyle w:val="Default"/>
        <w:ind w:left="900"/>
        <w:jc w:val="both"/>
        <w:rPr>
          <w:color w:val="000000" w:themeColor="text1"/>
          <w:sz w:val="20"/>
          <w:szCs w:val="20"/>
        </w:rPr>
      </w:pPr>
      <w:r w:rsidRPr="0072306A">
        <w:rPr>
          <w:color w:val="000000" w:themeColor="text1"/>
          <w:sz w:val="20"/>
          <w:szCs w:val="20"/>
        </w:rPr>
        <w:t>- для Депонентов, являющихся квалифицированными инвесторами в силу закона, - учредительные документы и документы, подтверждающие наличие соответствующей лицензии (при наличии лицензии), либо копии указанных документов;</w:t>
      </w:r>
    </w:p>
    <w:p w14:paraId="55B21F92" w14:textId="77777777" w:rsidR="000B0167" w:rsidRPr="0072306A" w:rsidRDefault="000B0167" w:rsidP="00542169">
      <w:pPr>
        <w:pStyle w:val="Default"/>
        <w:ind w:left="900"/>
        <w:jc w:val="both"/>
        <w:rPr>
          <w:color w:val="000000" w:themeColor="text1"/>
          <w:sz w:val="20"/>
          <w:szCs w:val="20"/>
        </w:rPr>
      </w:pPr>
      <w:r w:rsidRPr="0072306A">
        <w:rPr>
          <w:color w:val="000000" w:themeColor="text1"/>
          <w:sz w:val="20"/>
          <w:szCs w:val="20"/>
        </w:rPr>
        <w:t>- для Депонентов, которые приобрели ценные бумаги через брокера или которым ценные бумаги приобретены доверительным управляющим при осуществлении доверительного управления, - соответственно отчет брокера и отчет доверительного управляющего. Дополнительно по требованию Депозитария Депонент должен предоставить копию лицензии брокера либо доверительного управляющего на осуществление соответствующего вида профессиональной деятельности, заверенную в установленном порядке;</w:t>
      </w:r>
    </w:p>
    <w:p w14:paraId="2D720A18" w14:textId="77777777" w:rsidR="00486FB1" w:rsidRPr="0072306A" w:rsidRDefault="00486FB1" w:rsidP="00486FB1">
      <w:pPr>
        <w:pStyle w:val="Default"/>
        <w:ind w:left="384" w:firstLine="516"/>
        <w:rPr>
          <w:color w:val="000000" w:themeColor="text1"/>
          <w:sz w:val="20"/>
          <w:szCs w:val="20"/>
        </w:rPr>
      </w:pPr>
      <w:r w:rsidRPr="0072306A">
        <w:rPr>
          <w:color w:val="000000" w:themeColor="text1"/>
          <w:sz w:val="20"/>
          <w:szCs w:val="20"/>
        </w:rPr>
        <w:t xml:space="preserve">- для Депонентов, которые приобрели ценные бумаги в результате универсального правопреемства: </w:t>
      </w:r>
    </w:p>
    <w:p w14:paraId="0AF9FD55" w14:textId="77777777" w:rsidR="00486FB1" w:rsidRPr="0072306A" w:rsidRDefault="00486FB1" w:rsidP="00DF3F4D">
      <w:pPr>
        <w:pStyle w:val="Default"/>
        <w:numPr>
          <w:ilvl w:val="0"/>
          <w:numId w:val="12"/>
        </w:numPr>
        <w:ind w:left="1616" w:hanging="357"/>
        <w:rPr>
          <w:color w:val="000000" w:themeColor="text1"/>
          <w:sz w:val="20"/>
          <w:szCs w:val="20"/>
        </w:rPr>
      </w:pPr>
      <w:r w:rsidRPr="0072306A">
        <w:rPr>
          <w:color w:val="000000" w:themeColor="text1"/>
          <w:sz w:val="20"/>
          <w:szCs w:val="20"/>
        </w:rPr>
        <w:t xml:space="preserve">свидетельство о внесении записи в Единый государственный реестр юридических лиц о прекращении юридического лица в результате реорганизации (при реорганизации в форме </w:t>
      </w:r>
      <w:r w:rsidRPr="0072306A">
        <w:rPr>
          <w:color w:val="000000" w:themeColor="text1"/>
          <w:sz w:val="20"/>
          <w:szCs w:val="20"/>
        </w:rPr>
        <w:lastRenderedPageBreak/>
        <w:t xml:space="preserve">слияния, преобразования, разделения, присоединения) – копия, заверенная в установленном порядке; </w:t>
      </w:r>
    </w:p>
    <w:p w14:paraId="33786BB7" w14:textId="77777777" w:rsidR="00486FB1" w:rsidRPr="0072306A" w:rsidRDefault="00486FB1" w:rsidP="00DF3F4D">
      <w:pPr>
        <w:pStyle w:val="Default"/>
        <w:numPr>
          <w:ilvl w:val="0"/>
          <w:numId w:val="12"/>
        </w:numPr>
        <w:ind w:left="1616" w:hanging="357"/>
        <w:rPr>
          <w:color w:val="000000" w:themeColor="text1"/>
          <w:sz w:val="20"/>
          <w:szCs w:val="20"/>
        </w:rPr>
      </w:pPr>
      <w:r w:rsidRPr="0072306A">
        <w:rPr>
          <w:color w:val="000000" w:themeColor="text1"/>
          <w:sz w:val="20"/>
          <w:szCs w:val="20"/>
        </w:rPr>
        <w:t xml:space="preserve">свидетельство о регистрации вновь возникших юридических лиц (при реорганизации в форме слияния, преобразования, разделения, выделения) – копия, заверенная в установленном порядке; </w:t>
      </w:r>
    </w:p>
    <w:p w14:paraId="2DC90A0C" w14:textId="77777777" w:rsidR="00486FB1" w:rsidRPr="0072306A" w:rsidRDefault="00486FB1" w:rsidP="00DF3F4D">
      <w:pPr>
        <w:pStyle w:val="Default"/>
        <w:numPr>
          <w:ilvl w:val="0"/>
          <w:numId w:val="12"/>
        </w:numPr>
        <w:ind w:left="1616" w:hanging="357"/>
        <w:rPr>
          <w:color w:val="000000" w:themeColor="text1"/>
          <w:sz w:val="20"/>
          <w:szCs w:val="20"/>
        </w:rPr>
      </w:pPr>
      <w:r w:rsidRPr="0072306A">
        <w:rPr>
          <w:color w:val="000000" w:themeColor="text1"/>
          <w:sz w:val="20"/>
          <w:szCs w:val="20"/>
        </w:rPr>
        <w:t xml:space="preserve">выписка из Единого государственного реестра юридических лиц, содержащая сведения о правопреемстве – оригинал или копия, заверенная в установленном порядке; </w:t>
      </w:r>
    </w:p>
    <w:p w14:paraId="14933B8A" w14:textId="77777777" w:rsidR="00486FB1" w:rsidRPr="0072306A" w:rsidRDefault="00486FB1" w:rsidP="00DF3F4D">
      <w:pPr>
        <w:pStyle w:val="Default"/>
        <w:numPr>
          <w:ilvl w:val="0"/>
          <w:numId w:val="12"/>
        </w:numPr>
        <w:ind w:left="1616" w:hanging="357"/>
        <w:rPr>
          <w:color w:val="000000" w:themeColor="text1"/>
          <w:sz w:val="20"/>
          <w:szCs w:val="20"/>
        </w:rPr>
      </w:pPr>
      <w:r w:rsidRPr="0072306A">
        <w:rPr>
          <w:color w:val="000000" w:themeColor="text1"/>
          <w:sz w:val="20"/>
          <w:szCs w:val="20"/>
        </w:rPr>
        <w:t xml:space="preserve">свидетельство о праве на наследство – копия, заверенная в установленном порядке. </w:t>
      </w:r>
    </w:p>
    <w:p w14:paraId="6F5FD40D" w14:textId="77777777" w:rsidR="00486FB1" w:rsidRPr="0072306A" w:rsidRDefault="00486FB1" w:rsidP="00542169">
      <w:pPr>
        <w:pStyle w:val="Default"/>
        <w:ind w:left="900"/>
        <w:jc w:val="both"/>
        <w:rPr>
          <w:color w:val="000000" w:themeColor="text1"/>
          <w:sz w:val="20"/>
          <w:szCs w:val="20"/>
        </w:rPr>
      </w:pPr>
      <w:r w:rsidRPr="0072306A">
        <w:rPr>
          <w:color w:val="000000" w:themeColor="text1"/>
          <w:sz w:val="20"/>
          <w:szCs w:val="20"/>
        </w:rPr>
        <w:t>- Для Депонентов, которые приобрели ценные бумаги в результате конвертации ценных бумаг (обмена на указанные ценные бумаги других ценных бумаг того же эмитента по решению эмитента), в том числе при реорганизации:</w:t>
      </w:r>
    </w:p>
    <w:p w14:paraId="4A56FC65" w14:textId="77777777" w:rsidR="001235BC" w:rsidRPr="0072306A" w:rsidRDefault="001235BC" w:rsidP="00DF3F4D">
      <w:pPr>
        <w:pStyle w:val="Default"/>
        <w:numPr>
          <w:ilvl w:val="0"/>
          <w:numId w:val="12"/>
        </w:numPr>
        <w:ind w:left="1616" w:hanging="357"/>
        <w:jc w:val="both"/>
        <w:rPr>
          <w:color w:val="000000" w:themeColor="text1"/>
          <w:sz w:val="20"/>
          <w:szCs w:val="20"/>
        </w:rPr>
      </w:pPr>
      <w:r w:rsidRPr="0072306A">
        <w:rPr>
          <w:color w:val="000000" w:themeColor="text1"/>
          <w:sz w:val="20"/>
          <w:szCs w:val="20"/>
        </w:rPr>
        <w:t xml:space="preserve">выписка с лицевого счета Депозитария как номинального держателя в реестре либо с </w:t>
      </w:r>
      <w:proofErr w:type="spellStart"/>
      <w:r w:rsidRPr="0072306A">
        <w:rPr>
          <w:color w:val="000000" w:themeColor="text1"/>
          <w:sz w:val="20"/>
          <w:szCs w:val="20"/>
        </w:rPr>
        <w:t>междепозитарного</w:t>
      </w:r>
      <w:proofErr w:type="spellEnd"/>
      <w:r w:rsidRPr="0072306A">
        <w:rPr>
          <w:color w:val="000000" w:themeColor="text1"/>
          <w:sz w:val="20"/>
          <w:szCs w:val="20"/>
        </w:rPr>
        <w:t xml:space="preserve"> счета депо в депозитарии-корреспонденте об остатках ценных бумаг конвертируемого выпуска; </w:t>
      </w:r>
    </w:p>
    <w:p w14:paraId="061D8A55" w14:textId="77777777" w:rsidR="001235BC" w:rsidRPr="0072306A" w:rsidRDefault="001235BC" w:rsidP="00DF3F4D">
      <w:pPr>
        <w:pStyle w:val="Default"/>
        <w:numPr>
          <w:ilvl w:val="0"/>
          <w:numId w:val="12"/>
        </w:numPr>
        <w:ind w:left="1616" w:hanging="357"/>
        <w:jc w:val="both"/>
        <w:rPr>
          <w:color w:val="000000" w:themeColor="text1"/>
          <w:sz w:val="20"/>
          <w:szCs w:val="20"/>
        </w:rPr>
      </w:pPr>
      <w:r w:rsidRPr="0072306A">
        <w:rPr>
          <w:color w:val="000000" w:themeColor="text1"/>
          <w:sz w:val="20"/>
          <w:szCs w:val="20"/>
        </w:rPr>
        <w:t xml:space="preserve">уведомление держателя реестра о проведенной операции конвертации ценных бумаг на лицевом счете Депозитария либо отчета о совершенной операции конвертации по </w:t>
      </w:r>
      <w:proofErr w:type="spellStart"/>
      <w:r w:rsidRPr="0072306A">
        <w:rPr>
          <w:color w:val="000000" w:themeColor="text1"/>
          <w:sz w:val="20"/>
          <w:szCs w:val="20"/>
        </w:rPr>
        <w:t>междепозитарному</w:t>
      </w:r>
      <w:proofErr w:type="spellEnd"/>
      <w:r w:rsidRPr="0072306A">
        <w:rPr>
          <w:color w:val="000000" w:themeColor="text1"/>
          <w:sz w:val="20"/>
          <w:szCs w:val="20"/>
        </w:rPr>
        <w:t xml:space="preserve"> счету депо Депозитария в депозитарии - корреспонденте; </w:t>
      </w:r>
    </w:p>
    <w:p w14:paraId="365097FA" w14:textId="77777777" w:rsidR="001235BC" w:rsidRPr="0072306A" w:rsidRDefault="001235BC" w:rsidP="00DF3F4D">
      <w:pPr>
        <w:pStyle w:val="Default"/>
        <w:numPr>
          <w:ilvl w:val="0"/>
          <w:numId w:val="12"/>
        </w:numPr>
        <w:ind w:left="1616" w:hanging="357"/>
        <w:jc w:val="both"/>
        <w:rPr>
          <w:color w:val="000000" w:themeColor="text1"/>
          <w:sz w:val="20"/>
          <w:szCs w:val="20"/>
        </w:rPr>
      </w:pPr>
      <w:r w:rsidRPr="0072306A">
        <w:rPr>
          <w:color w:val="000000" w:themeColor="text1"/>
          <w:sz w:val="20"/>
          <w:szCs w:val="20"/>
        </w:rPr>
        <w:t xml:space="preserve">документы, предоставляемые юридическим лицом при приобретении ценных бумаг в результате универсального правопреемства (в случае конвертации при реорганизации), заверенные в установленном порядке; </w:t>
      </w:r>
    </w:p>
    <w:p w14:paraId="4CE31508" w14:textId="77777777" w:rsidR="004324C6" w:rsidRPr="0072306A" w:rsidRDefault="004324C6" w:rsidP="005F4073">
      <w:pPr>
        <w:pStyle w:val="Default"/>
        <w:ind w:left="902"/>
        <w:jc w:val="both"/>
        <w:rPr>
          <w:color w:val="000000" w:themeColor="text1"/>
          <w:sz w:val="20"/>
          <w:szCs w:val="20"/>
        </w:rPr>
      </w:pPr>
      <w:r w:rsidRPr="0072306A">
        <w:rPr>
          <w:color w:val="000000" w:themeColor="text1"/>
          <w:sz w:val="20"/>
          <w:szCs w:val="20"/>
        </w:rPr>
        <w:t xml:space="preserve">- Для Депонентов, которые приобрели ценные бумаги в результате распределения имущества ликвидируемого юридического лица: </w:t>
      </w:r>
    </w:p>
    <w:p w14:paraId="3EAAAB20" w14:textId="77777777" w:rsidR="004324C6" w:rsidRPr="0072306A" w:rsidRDefault="004324C6" w:rsidP="00DF3F4D">
      <w:pPr>
        <w:pStyle w:val="Default"/>
        <w:numPr>
          <w:ilvl w:val="0"/>
          <w:numId w:val="12"/>
        </w:numPr>
        <w:ind w:left="1616" w:hanging="357"/>
        <w:jc w:val="both"/>
        <w:rPr>
          <w:color w:val="000000" w:themeColor="text1"/>
          <w:sz w:val="20"/>
          <w:szCs w:val="20"/>
        </w:rPr>
      </w:pPr>
      <w:r w:rsidRPr="0072306A">
        <w:rPr>
          <w:color w:val="000000" w:themeColor="text1"/>
          <w:sz w:val="20"/>
          <w:szCs w:val="20"/>
        </w:rPr>
        <w:t xml:space="preserve">решение общего собрания акционеров (участников) о ликвидации юридического лица - копия, заверенная в установленном порядке; </w:t>
      </w:r>
    </w:p>
    <w:p w14:paraId="3473AE96" w14:textId="77777777" w:rsidR="004324C6" w:rsidRPr="0072306A" w:rsidRDefault="004324C6" w:rsidP="00DF3F4D">
      <w:pPr>
        <w:pStyle w:val="Default"/>
        <w:numPr>
          <w:ilvl w:val="0"/>
          <w:numId w:val="12"/>
        </w:numPr>
        <w:ind w:left="1616" w:hanging="357"/>
        <w:jc w:val="both"/>
        <w:rPr>
          <w:color w:val="000000" w:themeColor="text1"/>
          <w:sz w:val="20"/>
          <w:szCs w:val="20"/>
        </w:rPr>
      </w:pPr>
      <w:r w:rsidRPr="0072306A">
        <w:rPr>
          <w:color w:val="000000" w:themeColor="text1"/>
          <w:sz w:val="20"/>
          <w:szCs w:val="20"/>
        </w:rPr>
        <w:t xml:space="preserve">выписка из Единого государственного реестра юридических лиц, содержащая запись о том, что юридическое лицо находится в процессе ликвидации - оригинал или копия, заверенная в установленном порядке; </w:t>
      </w:r>
    </w:p>
    <w:p w14:paraId="54FD80AA" w14:textId="77777777" w:rsidR="004324C6" w:rsidRPr="0072306A" w:rsidRDefault="004324C6" w:rsidP="00DF3F4D">
      <w:pPr>
        <w:pStyle w:val="Default"/>
        <w:numPr>
          <w:ilvl w:val="0"/>
          <w:numId w:val="12"/>
        </w:numPr>
        <w:ind w:left="1616" w:hanging="357"/>
        <w:jc w:val="both"/>
        <w:rPr>
          <w:color w:val="000000" w:themeColor="text1"/>
          <w:sz w:val="20"/>
          <w:szCs w:val="20"/>
        </w:rPr>
      </w:pPr>
      <w:r w:rsidRPr="0072306A">
        <w:rPr>
          <w:color w:val="000000" w:themeColor="text1"/>
          <w:sz w:val="20"/>
          <w:szCs w:val="20"/>
        </w:rPr>
        <w:t xml:space="preserve">решение ликвидационной комиссии о распределении имущества ликвидируемого юридического лица между акционерами (участниками) - копия, заверенная в установленном порядке. </w:t>
      </w:r>
    </w:p>
    <w:p w14:paraId="1C3DE13C" w14:textId="77777777" w:rsidR="005F4073" w:rsidRPr="0072306A" w:rsidRDefault="005F4073" w:rsidP="005F4073">
      <w:pPr>
        <w:pStyle w:val="Default"/>
        <w:ind w:left="902"/>
        <w:jc w:val="both"/>
        <w:rPr>
          <w:color w:val="000000" w:themeColor="text1"/>
          <w:sz w:val="20"/>
          <w:szCs w:val="20"/>
        </w:rPr>
      </w:pPr>
      <w:r w:rsidRPr="0072306A">
        <w:rPr>
          <w:color w:val="000000" w:themeColor="text1"/>
          <w:sz w:val="20"/>
          <w:szCs w:val="20"/>
        </w:rPr>
        <w:t>- иные документы, подтверждающие соблюдение условий, предусмотренных пунктами 7.1.1</w:t>
      </w:r>
      <w:r w:rsidR="00086C05" w:rsidRPr="0072306A">
        <w:rPr>
          <w:color w:val="000000" w:themeColor="text1"/>
          <w:sz w:val="20"/>
          <w:szCs w:val="20"/>
        </w:rPr>
        <w:t>1</w:t>
      </w:r>
      <w:r w:rsidRPr="0072306A">
        <w:rPr>
          <w:color w:val="000000" w:themeColor="text1"/>
          <w:sz w:val="20"/>
          <w:szCs w:val="20"/>
        </w:rPr>
        <w:t xml:space="preserve"> и 7.1.1</w:t>
      </w:r>
      <w:r w:rsidR="00086C05" w:rsidRPr="0072306A">
        <w:rPr>
          <w:color w:val="000000" w:themeColor="text1"/>
          <w:sz w:val="20"/>
          <w:szCs w:val="20"/>
        </w:rPr>
        <w:t>2</w:t>
      </w:r>
      <w:r w:rsidRPr="0072306A">
        <w:rPr>
          <w:color w:val="000000" w:themeColor="text1"/>
          <w:sz w:val="20"/>
          <w:szCs w:val="20"/>
        </w:rPr>
        <w:t xml:space="preserve"> настоящих Условий, заверенные в установленном порядке. </w:t>
      </w:r>
    </w:p>
    <w:p w14:paraId="0CF68EB8" w14:textId="77777777" w:rsidR="009E6588" w:rsidRPr="0072306A" w:rsidRDefault="009E6588" w:rsidP="009E6588">
      <w:pPr>
        <w:pStyle w:val="110"/>
        <w:numPr>
          <w:ilvl w:val="2"/>
          <w:numId w:val="2"/>
        </w:numPr>
        <w:tabs>
          <w:tab w:val="num" w:pos="900"/>
        </w:tabs>
        <w:ind w:left="900" w:hanging="900"/>
        <w:jc w:val="both"/>
        <w:rPr>
          <w:color w:val="000000" w:themeColor="text1"/>
        </w:rPr>
      </w:pPr>
      <w:r w:rsidRPr="0072306A">
        <w:rPr>
          <w:color w:val="000000" w:themeColor="text1"/>
        </w:rPr>
        <w:t xml:space="preserve">Особенности </w:t>
      </w:r>
      <w:r w:rsidR="00086C05" w:rsidRPr="0072306A">
        <w:rPr>
          <w:color w:val="000000" w:themeColor="text1"/>
        </w:rPr>
        <w:t>зачисления</w:t>
      </w:r>
      <w:r w:rsidRPr="0072306A">
        <w:rPr>
          <w:color w:val="000000" w:themeColor="text1"/>
        </w:rPr>
        <w:t xml:space="preserve"> инвестиционных паев, заявки (поручения) на приобретение или обмен которых подаются Депозитарием по поручению Депонента. </w:t>
      </w:r>
    </w:p>
    <w:p w14:paraId="69CDED1A" w14:textId="77777777" w:rsidR="001235BC" w:rsidRPr="0072306A" w:rsidRDefault="00D22C06" w:rsidP="00542169">
      <w:pPr>
        <w:pStyle w:val="Default"/>
        <w:ind w:left="900"/>
        <w:jc w:val="both"/>
        <w:rPr>
          <w:color w:val="000000" w:themeColor="text1"/>
          <w:sz w:val="20"/>
          <w:szCs w:val="20"/>
        </w:rPr>
      </w:pPr>
      <w:r w:rsidRPr="0072306A">
        <w:rPr>
          <w:color w:val="000000" w:themeColor="text1"/>
          <w:sz w:val="20"/>
          <w:szCs w:val="20"/>
        </w:rPr>
        <w:t xml:space="preserve">Депонент, желающий приобрести инвестиционные паи у управляющей компании паевого инвестиционного фонда и зачислить их на </w:t>
      </w:r>
      <w:r w:rsidR="00086C05" w:rsidRPr="0072306A">
        <w:rPr>
          <w:color w:val="000000" w:themeColor="text1"/>
          <w:sz w:val="20"/>
          <w:szCs w:val="20"/>
        </w:rPr>
        <w:t xml:space="preserve">свой </w:t>
      </w:r>
      <w:r w:rsidRPr="0072306A">
        <w:rPr>
          <w:color w:val="000000" w:themeColor="text1"/>
          <w:sz w:val="20"/>
          <w:szCs w:val="20"/>
        </w:rPr>
        <w:t>счет депо, должен представить в Депозитарий Поручение на инвентарную</w:t>
      </w:r>
      <w:r w:rsidR="00650CC3" w:rsidRPr="0072306A">
        <w:rPr>
          <w:color w:val="000000" w:themeColor="text1"/>
          <w:sz w:val="20"/>
          <w:szCs w:val="20"/>
        </w:rPr>
        <w:t xml:space="preserve"> депозитарную</w:t>
      </w:r>
      <w:r w:rsidRPr="0072306A">
        <w:rPr>
          <w:color w:val="000000" w:themeColor="text1"/>
          <w:sz w:val="20"/>
          <w:szCs w:val="20"/>
        </w:rPr>
        <w:t xml:space="preserve"> операцию (по форме Приложения №1</w:t>
      </w:r>
      <w:r w:rsidR="00FC75B8" w:rsidRPr="0072306A">
        <w:rPr>
          <w:color w:val="000000" w:themeColor="text1"/>
          <w:sz w:val="20"/>
          <w:szCs w:val="20"/>
        </w:rPr>
        <w:t>2</w:t>
      </w:r>
      <w:r w:rsidRPr="0072306A">
        <w:rPr>
          <w:color w:val="000000" w:themeColor="text1"/>
          <w:sz w:val="20"/>
          <w:szCs w:val="20"/>
        </w:rPr>
        <w:t xml:space="preserve"> к настоящим Условиям).</w:t>
      </w:r>
    </w:p>
    <w:p w14:paraId="1C0DEA7F" w14:textId="77777777" w:rsidR="00D22C06" w:rsidRPr="0072306A" w:rsidRDefault="00D22C06" w:rsidP="00D22C06">
      <w:pPr>
        <w:pStyle w:val="Default"/>
        <w:ind w:left="192" w:firstLine="708"/>
        <w:jc w:val="both"/>
        <w:rPr>
          <w:color w:val="000000" w:themeColor="text1"/>
          <w:sz w:val="20"/>
          <w:szCs w:val="20"/>
        </w:rPr>
      </w:pPr>
      <w:r w:rsidRPr="0072306A">
        <w:rPr>
          <w:color w:val="000000" w:themeColor="text1"/>
          <w:sz w:val="20"/>
          <w:szCs w:val="20"/>
        </w:rPr>
        <w:t xml:space="preserve">На основании представленного поручения Депозитарий: </w:t>
      </w:r>
    </w:p>
    <w:p w14:paraId="5CE9BAC4" w14:textId="77777777" w:rsidR="00D22C06" w:rsidRPr="0072306A" w:rsidRDefault="00D22C06" w:rsidP="00D22C06">
      <w:pPr>
        <w:pStyle w:val="Default"/>
        <w:ind w:left="902"/>
        <w:jc w:val="both"/>
        <w:rPr>
          <w:color w:val="000000" w:themeColor="text1"/>
          <w:sz w:val="20"/>
          <w:szCs w:val="20"/>
        </w:rPr>
      </w:pPr>
      <w:r w:rsidRPr="0072306A">
        <w:rPr>
          <w:color w:val="000000" w:themeColor="text1"/>
          <w:sz w:val="20"/>
          <w:szCs w:val="20"/>
        </w:rPr>
        <w:t xml:space="preserve">- подготавливает и подает заявку на приобретение инвестиционных паев в управляющую компанию, в случае если Местом хранения инвестиционных паев является Регистратор; </w:t>
      </w:r>
    </w:p>
    <w:p w14:paraId="0DAEC6A0" w14:textId="77777777" w:rsidR="00D22C06" w:rsidRPr="0072306A" w:rsidRDefault="00D22C06" w:rsidP="00665248">
      <w:pPr>
        <w:pStyle w:val="Default"/>
        <w:ind w:left="902" w:firstLine="2"/>
        <w:jc w:val="both"/>
        <w:rPr>
          <w:color w:val="000000" w:themeColor="text1"/>
          <w:sz w:val="20"/>
          <w:szCs w:val="20"/>
        </w:rPr>
      </w:pPr>
      <w:r w:rsidRPr="0072306A">
        <w:rPr>
          <w:color w:val="000000" w:themeColor="text1"/>
          <w:sz w:val="20"/>
          <w:szCs w:val="20"/>
        </w:rPr>
        <w:t xml:space="preserve">- подает соответствующее поручение в Депозитарий места хранения в случае, если Местом хранения инвестиционных паев является Депозитарий места хранения. </w:t>
      </w:r>
    </w:p>
    <w:p w14:paraId="05069E4D" w14:textId="77777777" w:rsidR="00665248" w:rsidRPr="0072306A" w:rsidRDefault="00665248" w:rsidP="00665248">
      <w:pPr>
        <w:pStyle w:val="Default"/>
        <w:ind w:left="902"/>
        <w:jc w:val="both"/>
        <w:rPr>
          <w:color w:val="000000" w:themeColor="text1"/>
          <w:sz w:val="20"/>
          <w:szCs w:val="20"/>
        </w:rPr>
      </w:pPr>
      <w:r w:rsidRPr="0072306A">
        <w:rPr>
          <w:color w:val="000000" w:themeColor="text1"/>
          <w:sz w:val="20"/>
          <w:szCs w:val="20"/>
        </w:rPr>
        <w:t xml:space="preserve">Основанием для проведения операции зачисления инвестиционных паев на счет депо Депонента является: </w:t>
      </w:r>
    </w:p>
    <w:p w14:paraId="69F3AFF6" w14:textId="77777777" w:rsidR="00665248" w:rsidRPr="0072306A" w:rsidRDefault="00665248" w:rsidP="00665248">
      <w:pPr>
        <w:pStyle w:val="Default"/>
        <w:ind w:left="902"/>
        <w:jc w:val="both"/>
        <w:rPr>
          <w:color w:val="000000" w:themeColor="text1"/>
          <w:sz w:val="20"/>
          <w:szCs w:val="20"/>
        </w:rPr>
      </w:pPr>
      <w:r w:rsidRPr="0072306A">
        <w:rPr>
          <w:color w:val="000000" w:themeColor="text1"/>
          <w:sz w:val="20"/>
          <w:szCs w:val="20"/>
        </w:rPr>
        <w:t xml:space="preserve">- уведомление Регистратора о зачислении инвестиционных паев на лицевой счет номинального держателя Депозитария; </w:t>
      </w:r>
    </w:p>
    <w:p w14:paraId="44B24EDA" w14:textId="77777777" w:rsidR="00665248" w:rsidRPr="0072306A" w:rsidRDefault="00665248" w:rsidP="00692EBB">
      <w:pPr>
        <w:pStyle w:val="Default"/>
        <w:ind w:left="902"/>
        <w:jc w:val="both"/>
        <w:rPr>
          <w:color w:val="000000" w:themeColor="text1"/>
          <w:sz w:val="20"/>
          <w:szCs w:val="20"/>
        </w:rPr>
      </w:pPr>
      <w:r w:rsidRPr="0072306A">
        <w:rPr>
          <w:color w:val="000000" w:themeColor="text1"/>
          <w:sz w:val="20"/>
          <w:szCs w:val="20"/>
        </w:rPr>
        <w:t xml:space="preserve">- отчет Депозитария места хранения о зачислении инвестиционных паев на счет депо номинального держателя Депозитария. </w:t>
      </w:r>
    </w:p>
    <w:p w14:paraId="0787DCE9" w14:textId="77777777" w:rsidR="00692EBB" w:rsidRPr="0072306A" w:rsidRDefault="00692EBB" w:rsidP="00692EBB">
      <w:pPr>
        <w:pStyle w:val="Default"/>
        <w:ind w:left="902"/>
        <w:jc w:val="both"/>
        <w:rPr>
          <w:color w:val="000000" w:themeColor="text1"/>
          <w:sz w:val="20"/>
          <w:szCs w:val="20"/>
        </w:rPr>
      </w:pPr>
      <w:r w:rsidRPr="0072306A">
        <w:rPr>
          <w:color w:val="000000" w:themeColor="text1"/>
          <w:sz w:val="20"/>
          <w:szCs w:val="20"/>
        </w:rPr>
        <w:t xml:space="preserve">При обмене инвестиционных паев по поручению Депонента основанием для проведения операции зачисления инвестиционных паев, на которые осуществляется обмен, на счет депо Депонента является: </w:t>
      </w:r>
    </w:p>
    <w:p w14:paraId="023296B6" w14:textId="77777777" w:rsidR="00692EBB" w:rsidRPr="0072306A" w:rsidRDefault="00692EBB" w:rsidP="00692EBB">
      <w:pPr>
        <w:pStyle w:val="Default"/>
        <w:ind w:left="902"/>
        <w:jc w:val="both"/>
        <w:rPr>
          <w:color w:val="000000" w:themeColor="text1"/>
          <w:sz w:val="20"/>
          <w:szCs w:val="20"/>
        </w:rPr>
      </w:pPr>
      <w:r w:rsidRPr="0072306A">
        <w:rPr>
          <w:color w:val="000000" w:themeColor="text1"/>
          <w:sz w:val="20"/>
          <w:szCs w:val="20"/>
        </w:rPr>
        <w:t xml:space="preserve">- уведомление Регистратора о зачислении инвестиционных паев на лицевой счет номинального держателя Депозитария; </w:t>
      </w:r>
    </w:p>
    <w:p w14:paraId="69CC8334" w14:textId="77777777" w:rsidR="00692EBB" w:rsidRPr="0072306A" w:rsidRDefault="00692EBB" w:rsidP="00692EBB">
      <w:pPr>
        <w:pStyle w:val="Default"/>
        <w:ind w:left="902"/>
        <w:jc w:val="both"/>
        <w:rPr>
          <w:color w:val="000000" w:themeColor="text1"/>
          <w:sz w:val="20"/>
          <w:szCs w:val="20"/>
        </w:rPr>
      </w:pPr>
      <w:r w:rsidRPr="0072306A">
        <w:rPr>
          <w:color w:val="000000" w:themeColor="text1"/>
          <w:sz w:val="20"/>
          <w:szCs w:val="20"/>
        </w:rPr>
        <w:t>- отчет Депозитария места хранения о зачислении инвестиционных паев на счет депо номинального держателя Депозитария</w:t>
      </w:r>
    </w:p>
    <w:p w14:paraId="52B3DF46" w14:textId="77777777" w:rsidR="0063092C" w:rsidRPr="0072306A" w:rsidRDefault="0063092C" w:rsidP="008E2675">
      <w:pPr>
        <w:pStyle w:val="2"/>
        <w:tabs>
          <w:tab w:val="num" w:pos="900"/>
        </w:tabs>
        <w:spacing w:before="240"/>
        <w:ind w:left="902" w:hanging="902"/>
        <w:rPr>
          <w:i w:val="0"/>
          <w:color w:val="000000" w:themeColor="text1"/>
          <w:sz w:val="20"/>
          <w:szCs w:val="20"/>
        </w:rPr>
      </w:pPr>
      <w:bookmarkStart w:id="211" w:name="_Toc376185555"/>
      <w:bookmarkStart w:id="212" w:name="_Ref442179560"/>
      <w:bookmarkStart w:id="213" w:name="_Ref460423534"/>
      <w:bookmarkStart w:id="214" w:name="_Ref460424421"/>
      <w:bookmarkStart w:id="215" w:name="_Ref460425706"/>
      <w:bookmarkStart w:id="216" w:name="_Ref460945479"/>
      <w:bookmarkStart w:id="217" w:name="_Ref477863766"/>
      <w:r w:rsidRPr="0072306A">
        <w:rPr>
          <w:i w:val="0"/>
          <w:color w:val="000000" w:themeColor="text1"/>
          <w:sz w:val="20"/>
          <w:szCs w:val="20"/>
        </w:rPr>
        <w:t>Снятие ценных бумаг с хранения и/или учета</w:t>
      </w:r>
      <w:bookmarkEnd w:id="211"/>
      <w:bookmarkEnd w:id="212"/>
      <w:bookmarkEnd w:id="213"/>
      <w:bookmarkEnd w:id="214"/>
      <w:bookmarkEnd w:id="215"/>
      <w:bookmarkEnd w:id="216"/>
      <w:bookmarkEnd w:id="217"/>
    </w:p>
    <w:p w14:paraId="5989594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снятия ценных бумаг с хранения и/или учета представляет собой списание определенного количества ценных бумаг со счета депо Депонента.</w:t>
      </w:r>
    </w:p>
    <w:p w14:paraId="05337C6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снятия ценных бумаг с хранения и/или учета осуществляется на основании:</w:t>
      </w:r>
    </w:p>
    <w:p w14:paraId="2338FD79" w14:textId="77777777" w:rsidR="0063092C" w:rsidRPr="0072306A" w:rsidRDefault="00C47CD1" w:rsidP="0063092C">
      <w:pPr>
        <w:pStyle w:val="10"/>
        <w:numPr>
          <w:ilvl w:val="0"/>
          <w:numId w:val="3"/>
        </w:numPr>
        <w:tabs>
          <w:tab w:val="clear" w:pos="720"/>
          <w:tab w:val="num" w:pos="1260"/>
        </w:tabs>
        <w:ind w:left="1260"/>
        <w:jc w:val="both"/>
        <w:rPr>
          <w:color w:val="000000" w:themeColor="text1"/>
        </w:rPr>
      </w:pPr>
      <w:r w:rsidRPr="0072306A">
        <w:rPr>
          <w:color w:val="000000" w:themeColor="text1"/>
        </w:rPr>
        <w:t>Поручени</w:t>
      </w:r>
      <w:r w:rsidR="00862441" w:rsidRPr="0072306A">
        <w:rPr>
          <w:color w:val="000000" w:themeColor="text1"/>
        </w:rPr>
        <w:t>я</w:t>
      </w:r>
      <w:r w:rsidRPr="0072306A">
        <w:rPr>
          <w:color w:val="000000" w:themeColor="text1"/>
        </w:rPr>
        <w:t xml:space="preserve"> на инвентарную депозитарную</w:t>
      </w:r>
      <w:r w:rsidR="0077117E" w:rsidRPr="0072306A">
        <w:rPr>
          <w:color w:val="000000" w:themeColor="text1"/>
        </w:rPr>
        <w:t xml:space="preserve"> операцию</w:t>
      </w:r>
      <w:r w:rsidRPr="0072306A">
        <w:rPr>
          <w:color w:val="000000" w:themeColor="text1"/>
        </w:rPr>
        <w:t xml:space="preserve"> либо Поручени</w:t>
      </w:r>
      <w:r w:rsidR="00862441" w:rsidRPr="0072306A">
        <w:rPr>
          <w:color w:val="000000" w:themeColor="text1"/>
        </w:rPr>
        <w:t>я</w:t>
      </w:r>
      <w:r w:rsidRPr="0072306A">
        <w:rPr>
          <w:color w:val="000000" w:themeColor="text1"/>
        </w:rPr>
        <w:t xml:space="preserve"> на инвентарную</w:t>
      </w:r>
      <w:r w:rsidR="00650CC3" w:rsidRPr="0072306A">
        <w:rPr>
          <w:color w:val="000000" w:themeColor="text1"/>
        </w:rPr>
        <w:t xml:space="preserve"> депозитарную</w:t>
      </w:r>
      <w:r w:rsidRPr="0072306A">
        <w:rPr>
          <w:color w:val="000000" w:themeColor="text1"/>
        </w:rPr>
        <w:t xml:space="preserve"> операцию с документарными ценными бумагами</w:t>
      </w:r>
      <w:r w:rsidR="0063092C" w:rsidRPr="0072306A">
        <w:rPr>
          <w:color w:val="000000" w:themeColor="text1"/>
        </w:rPr>
        <w:t xml:space="preserve"> (по форме Приложения №</w:t>
      </w:r>
      <w:r w:rsidR="00FC75B8" w:rsidRPr="0072306A">
        <w:rPr>
          <w:color w:val="000000" w:themeColor="text1"/>
        </w:rPr>
        <w:t xml:space="preserve">12 или 12а </w:t>
      </w:r>
      <w:r w:rsidR="0063092C" w:rsidRPr="0072306A">
        <w:rPr>
          <w:color w:val="000000" w:themeColor="text1"/>
        </w:rPr>
        <w:t>к настоящим Условиям);</w:t>
      </w:r>
    </w:p>
    <w:p w14:paraId="5C60D44F" w14:textId="7E9422A7" w:rsidR="00F774F4"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отчетного документа Регистратора или Депозитария места хранения о списании ценных бумаг с лицевого счета номинального держателя Депозитария или счета депо номинального держателя Депозитария</w:t>
      </w:r>
      <w:r w:rsidR="00F774F4" w:rsidRPr="0072306A">
        <w:rPr>
          <w:color w:val="000000" w:themeColor="text1"/>
        </w:rPr>
        <w:t xml:space="preserve"> либо</w:t>
      </w:r>
    </w:p>
    <w:p w14:paraId="09BDD43D" w14:textId="7D1D6626" w:rsidR="0063092C" w:rsidRPr="0072306A" w:rsidRDefault="00F774F4" w:rsidP="0063092C">
      <w:pPr>
        <w:pStyle w:val="10"/>
        <w:numPr>
          <w:ilvl w:val="0"/>
          <w:numId w:val="3"/>
        </w:numPr>
        <w:tabs>
          <w:tab w:val="clear" w:pos="720"/>
          <w:tab w:val="num" w:pos="1260"/>
        </w:tabs>
        <w:ind w:left="1260"/>
        <w:jc w:val="both"/>
        <w:rPr>
          <w:color w:val="000000" w:themeColor="text1"/>
        </w:rPr>
      </w:pPr>
      <w:r w:rsidRPr="0072306A">
        <w:rPr>
          <w:color w:val="000000" w:themeColor="text1"/>
        </w:rPr>
        <w:lastRenderedPageBreak/>
        <w:t>отчетных документов, подтверждающих снятие с хранения сертификатов ценных бумаг Депозитарием в Месте хранения и дальнейшую передачу указанных сертификатов ценных бумаг Депозитарием Депоненту</w:t>
      </w:r>
      <w:r w:rsidR="000E52E2" w:rsidRPr="0072306A">
        <w:rPr>
          <w:color w:val="000000" w:themeColor="text1"/>
        </w:rPr>
        <w:t xml:space="preserve"> (за исключением клиринговых сертификатов участия)</w:t>
      </w:r>
      <w:r w:rsidRPr="0072306A">
        <w:rPr>
          <w:color w:val="000000" w:themeColor="text1"/>
        </w:rPr>
        <w:t>.</w:t>
      </w:r>
    </w:p>
    <w:p w14:paraId="5283CD19" w14:textId="3049727C"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При снятии с хранения и/или учета ценных бумаг, </w:t>
      </w:r>
      <w:r w:rsidR="00E0510E" w:rsidRPr="0072306A">
        <w:rPr>
          <w:color w:val="000000" w:themeColor="text1"/>
        </w:rPr>
        <w:t>учитываемы</w:t>
      </w:r>
      <w:r w:rsidR="00CF238B" w:rsidRPr="0072306A">
        <w:rPr>
          <w:color w:val="000000" w:themeColor="text1"/>
        </w:rPr>
        <w:t>х</w:t>
      </w:r>
      <w:r w:rsidR="00E0510E" w:rsidRPr="0072306A">
        <w:rPr>
          <w:color w:val="000000" w:themeColor="text1"/>
        </w:rPr>
        <w:t xml:space="preserve"> закрытым способом</w:t>
      </w:r>
      <w:r w:rsidRPr="0072306A">
        <w:rPr>
          <w:color w:val="000000" w:themeColor="text1"/>
        </w:rPr>
        <w:t>, в Поручении должны быть указаны реквизиты сертификатов списываемых ценных бумаг.</w:t>
      </w:r>
    </w:p>
    <w:p w14:paraId="256026FA" w14:textId="7CF5272F" w:rsidR="00B41E51" w:rsidRPr="0072306A" w:rsidRDefault="00083F55" w:rsidP="0063092C">
      <w:pPr>
        <w:pStyle w:val="10"/>
        <w:tabs>
          <w:tab w:val="num" w:pos="900"/>
        </w:tabs>
        <w:ind w:left="900" w:hanging="900"/>
        <w:jc w:val="both"/>
        <w:rPr>
          <w:color w:val="000000" w:themeColor="text1"/>
        </w:rPr>
      </w:pPr>
      <w:r w:rsidRPr="0072306A">
        <w:rPr>
          <w:color w:val="000000" w:themeColor="text1"/>
        </w:rPr>
        <w:t xml:space="preserve">В случае если Депонент подает Поручение в отношении ценных бумаг, обремененных залогом, Поручение должно </w:t>
      </w:r>
      <w:r w:rsidR="00F82016" w:rsidRPr="0072306A">
        <w:rPr>
          <w:color w:val="000000" w:themeColor="text1"/>
        </w:rPr>
        <w:t>быть подписано залогодержателем.</w:t>
      </w:r>
    </w:p>
    <w:p w14:paraId="74C41810" w14:textId="63ED1E73"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С момента принятия к исполнению Поручения </w:t>
      </w:r>
      <w:r w:rsidR="00DC3826" w:rsidRPr="0072306A">
        <w:rPr>
          <w:color w:val="000000" w:themeColor="text1"/>
        </w:rPr>
        <w:t>Депонента</w:t>
      </w:r>
      <w:r w:rsidRPr="0072306A">
        <w:rPr>
          <w:color w:val="000000" w:themeColor="text1"/>
        </w:rPr>
        <w:t xml:space="preserve"> и до завершения операции Депозитарий временно блокирует указанные в Поручении ценные бумаги.</w:t>
      </w:r>
    </w:p>
    <w:p w14:paraId="21DC1673" w14:textId="14026C0A"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По результатам исполнения операции Депозитарий предоставляет инициатору операции отчет о</w:t>
      </w:r>
      <w:r w:rsidR="00B57250" w:rsidRPr="0072306A">
        <w:rPr>
          <w:color w:val="000000" w:themeColor="text1"/>
        </w:rPr>
        <w:t xml:space="preserve"> выполнении</w:t>
      </w:r>
      <w:r w:rsidRPr="0072306A">
        <w:rPr>
          <w:color w:val="000000" w:themeColor="text1"/>
        </w:rPr>
        <w:t xml:space="preserve"> </w:t>
      </w:r>
      <w:r w:rsidR="005549F8" w:rsidRPr="0072306A">
        <w:rPr>
          <w:color w:val="000000" w:themeColor="text1"/>
        </w:rPr>
        <w:t>д</w:t>
      </w:r>
      <w:r w:rsidRPr="0072306A">
        <w:rPr>
          <w:color w:val="000000" w:themeColor="text1"/>
        </w:rPr>
        <w:t>епозитарной операции.</w:t>
      </w:r>
    </w:p>
    <w:p w14:paraId="1355FE57" w14:textId="77777777" w:rsidR="00F401B7" w:rsidRPr="0072306A" w:rsidRDefault="00F401B7" w:rsidP="0063092C">
      <w:pPr>
        <w:pStyle w:val="10"/>
        <w:tabs>
          <w:tab w:val="num" w:pos="900"/>
        </w:tabs>
        <w:ind w:left="900" w:hanging="900"/>
        <w:jc w:val="both"/>
        <w:rPr>
          <w:color w:val="000000" w:themeColor="text1"/>
        </w:rPr>
      </w:pPr>
      <w:r w:rsidRPr="0072306A">
        <w:rPr>
          <w:color w:val="000000" w:themeColor="text1"/>
        </w:rPr>
        <w:t>Особенности снятия с учета и/или хранения инвестиционных паев, заявки (поручения) на погашение или обмен которых подаются Депозитарием по поручению Депонента.</w:t>
      </w:r>
    </w:p>
    <w:p w14:paraId="650B0ACC" w14:textId="77777777" w:rsidR="001C3B4C" w:rsidRPr="0072306A" w:rsidRDefault="00F401B7" w:rsidP="001C3B4C">
      <w:pPr>
        <w:autoSpaceDE w:val="0"/>
        <w:autoSpaceDN w:val="0"/>
        <w:adjustRightInd w:val="0"/>
        <w:ind w:left="900"/>
        <w:jc w:val="both"/>
        <w:rPr>
          <w:color w:val="000000" w:themeColor="text1"/>
        </w:rPr>
      </w:pPr>
      <w:r w:rsidRPr="0072306A">
        <w:rPr>
          <w:color w:val="000000" w:themeColor="text1"/>
        </w:rPr>
        <w:t xml:space="preserve">Депонент, желающий погасить инвестиционные паи, учитываемые на </w:t>
      </w:r>
      <w:r w:rsidR="001C3B4C" w:rsidRPr="0072306A">
        <w:rPr>
          <w:color w:val="000000" w:themeColor="text1"/>
        </w:rPr>
        <w:t xml:space="preserve">своем </w:t>
      </w:r>
      <w:r w:rsidRPr="0072306A">
        <w:rPr>
          <w:color w:val="000000" w:themeColor="text1"/>
        </w:rPr>
        <w:t>счете депо, должен представить в Депозитарий Поручение на инвентарную</w:t>
      </w:r>
      <w:r w:rsidR="00650CC3" w:rsidRPr="0072306A">
        <w:rPr>
          <w:color w:val="000000" w:themeColor="text1"/>
        </w:rPr>
        <w:t xml:space="preserve"> депозитарную</w:t>
      </w:r>
      <w:r w:rsidRPr="0072306A">
        <w:rPr>
          <w:color w:val="000000" w:themeColor="text1"/>
        </w:rPr>
        <w:t xml:space="preserve"> операцию (по форме Приложения №</w:t>
      </w:r>
      <w:r w:rsidR="00FC75B8" w:rsidRPr="0072306A">
        <w:rPr>
          <w:color w:val="000000" w:themeColor="text1"/>
        </w:rPr>
        <w:t>12</w:t>
      </w:r>
      <w:r w:rsidRPr="0072306A">
        <w:rPr>
          <w:color w:val="000000" w:themeColor="text1"/>
        </w:rPr>
        <w:t xml:space="preserve"> к настоящим Условиям).</w:t>
      </w:r>
    </w:p>
    <w:p w14:paraId="73AA20FA" w14:textId="77777777" w:rsidR="00F401B7" w:rsidRPr="0072306A" w:rsidRDefault="00F401B7" w:rsidP="001C3B4C">
      <w:pPr>
        <w:autoSpaceDE w:val="0"/>
        <w:autoSpaceDN w:val="0"/>
        <w:adjustRightInd w:val="0"/>
        <w:ind w:left="900"/>
        <w:jc w:val="both"/>
        <w:rPr>
          <w:color w:val="000000" w:themeColor="text1"/>
        </w:rPr>
      </w:pPr>
      <w:r w:rsidRPr="0072306A">
        <w:rPr>
          <w:color w:val="000000" w:themeColor="text1"/>
        </w:rPr>
        <w:t xml:space="preserve">На основании представленного поручения Депозитарий: </w:t>
      </w:r>
    </w:p>
    <w:p w14:paraId="60C01419" w14:textId="77777777" w:rsidR="00F401B7" w:rsidRPr="0072306A" w:rsidRDefault="00F401B7" w:rsidP="00F401B7">
      <w:pPr>
        <w:autoSpaceDE w:val="0"/>
        <w:autoSpaceDN w:val="0"/>
        <w:adjustRightInd w:val="0"/>
        <w:ind w:left="900"/>
        <w:jc w:val="both"/>
        <w:rPr>
          <w:color w:val="000000" w:themeColor="text1"/>
        </w:rPr>
      </w:pPr>
      <w:r w:rsidRPr="0072306A">
        <w:rPr>
          <w:color w:val="000000" w:themeColor="text1"/>
        </w:rPr>
        <w:t xml:space="preserve">- подготавливает и подает заявку на погашение инвестиционных паев в управляющую компанию, в случае если Местом хранения инвестиционных паев является Регистратор; </w:t>
      </w:r>
    </w:p>
    <w:p w14:paraId="43CFF7E5" w14:textId="77777777" w:rsidR="00F401B7" w:rsidRPr="0072306A" w:rsidRDefault="00F401B7" w:rsidP="00F401B7">
      <w:pPr>
        <w:autoSpaceDE w:val="0"/>
        <w:autoSpaceDN w:val="0"/>
        <w:adjustRightInd w:val="0"/>
        <w:ind w:left="900" w:firstLine="2"/>
        <w:jc w:val="both"/>
        <w:rPr>
          <w:color w:val="000000" w:themeColor="text1"/>
        </w:rPr>
      </w:pPr>
      <w:r w:rsidRPr="0072306A">
        <w:rPr>
          <w:color w:val="000000" w:themeColor="text1"/>
        </w:rPr>
        <w:t xml:space="preserve">- подает соответствующее поручение в Депозитарий места хранения в случае, если Местом хранения инвестиционных паев является Депозитарий места хранения. </w:t>
      </w:r>
    </w:p>
    <w:p w14:paraId="1C65ECDA" w14:textId="77777777" w:rsidR="001D2B8B" w:rsidRPr="0072306A" w:rsidRDefault="001D2B8B" w:rsidP="001D2B8B">
      <w:pPr>
        <w:autoSpaceDE w:val="0"/>
        <w:autoSpaceDN w:val="0"/>
        <w:adjustRightInd w:val="0"/>
        <w:ind w:left="902"/>
        <w:jc w:val="both"/>
        <w:rPr>
          <w:color w:val="000000" w:themeColor="text1"/>
        </w:rPr>
      </w:pPr>
      <w:r w:rsidRPr="0072306A">
        <w:rPr>
          <w:color w:val="000000" w:themeColor="text1"/>
        </w:rPr>
        <w:t xml:space="preserve">Основанием для проведения операции списания инвестиционных паев со счета депо Депонента является: </w:t>
      </w:r>
    </w:p>
    <w:p w14:paraId="0D3C26D0" w14:textId="77777777" w:rsidR="001D2B8B" w:rsidRPr="0072306A" w:rsidRDefault="001D2B8B" w:rsidP="001D2B8B">
      <w:pPr>
        <w:autoSpaceDE w:val="0"/>
        <w:autoSpaceDN w:val="0"/>
        <w:adjustRightInd w:val="0"/>
        <w:ind w:left="902"/>
        <w:jc w:val="both"/>
        <w:rPr>
          <w:color w:val="000000" w:themeColor="text1"/>
        </w:rPr>
      </w:pPr>
      <w:r w:rsidRPr="0072306A">
        <w:rPr>
          <w:color w:val="000000" w:themeColor="text1"/>
        </w:rPr>
        <w:t xml:space="preserve">- уведомление Регистратора о списании инвестиционных паев с лицевого счета номинального держателя Депозитария; </w:t>
      </w:r>
    </w:p>
    <w:p w14:paraId="57A9B534" w14:textId="77777777" w:rsidR="001D2B8B" w:rsidRPr="0072306A" w:rsidRDefault="001D2B8B" w:rsidP="001D2B8B">
      <w:pPr>
        <w:autoSpaceDE w:val="0"/>
        <w:autoSpaceDN w:val="0"/>
        <w:adjustRightInd w:val="0"/>
        <w:ind w:left="902"/>
        <w:jc w:val="both"/>
        <w:rPr>
          <w:color w:val="000000" w:themeColor="text1"/>
        </w:rPr>
      </w:pPr>
      <w:r w:rsidRPr="0072306A">
        <w:rPr>
          <w:color w:val="000000" w:themeColor="text1"/>
        </w:rPr>
        <w:t xml:space="preserve">- отчет Депозитария места хранения о списании инвестиционных паев со счета депо номинального держателя Депозитария. </w:t>
      </w:r>
    </w:p>
    <w:p w14:paraId="24997C36" w14:textId="77777777" w:rsidR="00F401B7" w:rsidRPr="0072306A" w:rsidRDefault="00965312" w:rsidP="00F401B7">
      <w:pPr>
        <w:pStyle w:val="10"/>
        <w:numPr>
          <w:ilvl w:val="0"/>
          <w:numId w:val="0"/>
        </w:numPr>
        <w:tabs>
          <w:tab w:val="num" w:pos="7596"/>
        </w:tabs>
        <w:ind w:left="900"/>
        <w:jc w:val="both"/>
        <w:rPr>
          <w:color w:val="000000" w:themeColor="text1"/>
        </w:rPr>
      </w:pPr>
      <w:r w:rsidRPr="0072306A">
        <w:rPr>
          <w:color w:val="000000" w:themeColor="text1"/>
        </w:rPr>
        <w:t>Депонент, желающий произвести обмен инвестиционных паев, учитываемых на счете депо Депонента, должен представить в Депозитарий Поручение на инвентарную</w:t>
      </w:r>
      <w:r w:rsidR="00650CC3" w:rsidRPr="0072306A">
        <w:rPr>
          <w:color w:val="000000" w:themeColor="text1"/>
        </w:rPr>
        <w:t xml:space="preserve"> депозитарную</w:t>
      </w:r>
      <w:r w:rsidRPr="0072306A">
        <w:rPr>
          <w:color w:val="000000" w:themeColor="text1"/>
        </w:rPr>
        <w:t xml:space="preserve"> операцию (по форме Приложения №</w:t>
      </w:r>
      <w:r w:rsidR="00FC75B8" w:rsidRPr="0072306A">
        <w:rPr>
          <w:color w:val="000000" w:themeColor="text1"/>
        </w:rPr>
        <w:t>12</w:t>
      </w:r>
      <w:r w:rsidRPr="0072306A">
        <w:rPr>
          <w:color w:val="000000" w:themeColor="text1"/>
        </w:rPr>
        <w:t xml:space="preserve"> к настоящим Условиям).</w:t>
      </w:r>
    </w:p>
    <w:p w14:paraId="2F3EE1CF" w14:textId="77777777" w:rsidR="00437CCD" w:rsidRPr="0072306A" w:rsidRDefault="00437CCD" w:rsidP="00437CCD">
      <w:pPr>
        <w:autoSpaceDE w:val="0"/>
        <w:autoSpaceDN w:val="0"/>
        <w:adjustRightInd w:val="0"/>
        <w:ind w:left="192" w:firstLine="708"/>
        <w:jc w:val="both"/>
        <w:rPr>
          <w:color w:val="000000" w:themeColor="text1"/>
        </w:rPr>
      </w:pPr>
      <w:r w:rsidRPr="0072306A">
        <w:rPr>
          <w:color w:val="000000" w:themeColor="text1"/>
        </w:rPr>
        <w:t xml:space="preserve">На основании представленного поручения Депозитарий: </w:t>
      </w:r>
    </w:p>
    <w:p w14:paraId="1A6992E6" w14:textId="77777777" w:rsidR="00437CCD" w:rsidRPr="0072306A" w:rsidRDefault="00437CCD" w:rsidP="00437CCD">
      <w:pPr>
        <w:autoSpaceDE w:val="0"/>
        <w:autoSpaceDN w:val="0"/>
        <w:adjustRightInd w:val="0"/>
        <w:ind w:left="900"/>
        <w:jc w:val="both"/>
        <w:rPr>
          <w:color w:val="000000" w:themeColor="text1"/>
        </w:rPr>
      </w:pPr>
      <w:r w:rsidRPr="0072306A">
        <w:rPr>
          <w:color w:val="000000" w:themeColor="text1"/>
        </w:rPr>
        <w:t xml:space="preserve">- подготавливает и подает заявку на обмен инвестиционных паев в управляющую компанию, в случае если Местом хранения инвестиционных паев является Регистратор; </w:t>
      </w:r>
    </w:p>
    <w:p w14:paraId="5F354D15" w14:textId="77777777" w:rsidR="00437CCD" w:rsidRPr="0072306A" w:rsidRDefault="00437CCD" w:rsidP="00437CCD">
      <w:pPr>
        <w:autoSpaceDE w:val="0"/>
        <w:autoSpaceDN w:val="0"/>
        <w:adjustRightInd w:val="0"/>
        <w:ind w:left="900"/>
        <w:jc w:val="both"/>
        <w:rPr>
          <w:color w:val="000000" w:themeColor="text1"/>
        </w:rPr>
      </w:pPr>
      <w:r w:rsidRPr="0072306A">
        <w:rPr>
          <w:color w:val="000000" w:themeColor="text1"/>
        </w:rPr>
        <w:t xml:space="preserve">- подает соответствующее поручение в Депозитарий места хранения в случае, если Местом хранения инвестиционных паев является Депозитария места хранения. </w:t>
      </w:r>
    </w:p>
    <w:p w14:paraId="1ADAFC11" w14:textId="77777777" w:rsidR="00437CCD" w:rsidRPr="0072306A" w:rsidRDefault="00437CCD" w:rsidP="00437CCD">
      <w:pPr>
        <w:autoSpaceDE w:val="0"/>
        <w:autoSpaceDN w:val="0"/>
        <w:adjustRightInd w:val="0"/>
        <w:ind w:left="900"/>
        <w:jc w:val="both"/>
        <w:rPr>
          <w:color w:val="000000" w:themeColor="text1"/>
        </w:rPr>
      </w:pPr>
      <w:r w:rsidRPr="0072306A">
        <w:rPr>
          <w:color w:val="000000" w:themeColor="text1"/>
        </w:rPr>
        <w:t xml:space="preserve">При этом основанием для проведения операции списания обмениваемых инвестиционных паев со счета депо Депонента является: </w:t>
      </w:r>
    </w:p>
    <w:p w14:paraId="5E04DF0E" w14:textId="77777777" w:rsidR="00437CCD" w:rsidRPr="0072306A" w:rsidRDefault="00437CCD" w:rsidP="00437CCD">
      <w:pPr>
        <w:autoSpaceDE w:val="0"/>
        <w:autoSpaceDN w:val="0"/>
        <w:adjustRightInd w:val="0"/>
        <w:ind w:left="900"/>
        <w:jc w:val="both"/>
        <w:rPr>
          <w:color w:val="000000" w:themeColor="text1"/>
        </w:rPr>
      </w:pPr>
      <w:r w:rsidRPr="0072306A">
        <w:rPr>
          <w:color w:val="000000" w:themeColor="text1"/>
        </w:rPr>
        <w:t xml:space="preserve">- уведомление Регистратора о списании инвестиционных паев с лицевого счета номинального держателя Депозитария; </w:t>
      </w:r>
    </w:p>
    <w:p w14:paraId="7BEE15D7" w14:textId="77777777" w:rsidR="00437CCD" w:rsidRPr="0072306A" w:rsidRDefault="00437CCD" w:rsidP="00437CCD">
      <w:pPr>
        <w:autoSpaceDE w:val="0"/>
        <w:autoSpaceDN w:val="0"/>
        <w:adjustRightInd w:val="0"/>
        <w:ind w:left="900"/>
        <w:jc w:val="both"/>
        <w:rPr>
          <w:color w:val="000000" w:themeColor="text1"/>
        </w:rPr>
      </w:pPr>
      <w:r w:rsidRPr="0072306A">
        <w:rPr>
          <w:color w:val="000000" w:themeColor="text1"/>
        </w:rPr>
        <w:t xml:space="preserve">отчет Депозитария места хранения о списании инвестиционных паев со счета депо номинального держателя Депозитария. </w:t>
      </w:r>
    </w:p>
    <w:p w14:paraId="77C8DFAC" w14:textId="37AD46A6" w:rsidR="00437CCD" w:rsidRPr="0072306A" w:rsidRDefault="00437CCD" w:rsidP="00437CCD">
      <w:pPr>
        <w:autoSpaceDE w:val="0"/>
        <w:autoSpaceDN w:val="0"/>
        <w:adjustRightInd w:val="0"/>
        <w:ind w:left="900"/>
        <w:jc w:val="both"/>
        <w:rPr>
          <w:color w:val="000000" w:themeColor="text1"/>
        </w:rPr>
      </w:pPr>
      <w:r w:rsidRPr="0072306A">
        <w:rPr>
          <w:color w:val="000000" w:themeColor="text1"/>
        </w:rPr>
        <w:t>Последующее зачисление инвестиционных паев, на которые осуществляется обмен, на счет депо Депонента осуществляется в соответствии с п</w:t>
      </w:r>
      <w:r w:rsidR="00D45E6A" w:rsidRPr="0072306A">
        <w:rPr>
          <w:color w:val="000000" w:themeColor="text1"/>
        </w:rPr>
        <w:t xml:space="preserve">унктом </w:t>
      </w:r>
      <w:r w:rsidRPr="0072306A">
        <w:rPr>
          <w:color w:val="000000" w:themeColor="text1"/>
        </w:rPr>
        <w:t>7.1.1</w:t>
      </w:r>
      <w:r w:rsidR="00083F55" w:rsidRPr="0072306A">
        <w:rPr>
          <w:color w:val="000000" w:themeColor="text1"/>
        </w:rPr>
        <w:t>4</w:t>
      </w:r>
      <w:r w:rsidRPr="0072306A">
        <w:rPr>
          <w:color w:val="000000" w:themeColor="text1"/>
        </w:rPr>
        <w:t xml:space="preserve"> настоящих Условий. </w:t>
      </w:r>
    </w:p>
    <w:p w14:paraId="7548A7AE"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218" w:name="_Toc376185556"/>
      <w:bookmarkStart w:id="219" w:name="_Ref442179566"/>
      <w:bookmarkStart w:id="220" w:name="_Ref460423538"/>
      <w:bookmarkStart w:id="221" w:name="_Ref460424426"/>
      <w:bookmarkStart w:id="222" w:name="_Ref460425709"/>
      <w:bookmarkStart w:id="223" w:name="_Ref460945483"/>
      <w:bookmarkStart w:id="224" w:name="_Ref477863770"/>
      <w:r w:rsidRPr="0072306A">
        <w:rPr>
          <w:i w:val="0"/>
          <w:color w:val="000000" w:themeColor="text1"/>
          <w:sz w:val="20"/>
          <w:szCs w:val="20"/>
        </w:rPr>
        <w:t>Перевод ценных бумаг</w:t>
      </w:r>
      <w:bookmarkEnd w:id="218"/>
      <w:bookmarkEnd w:id="219"/>
      <w:bookmarkEnd w:id="220"/>
      <w:bookmarkEnd w:id="221"/>
      <w:bookmarkEnd w:id="222"/>
      <w:bookmarkEnd w:id="223"/>
      <w:bookmarkEnd w:id="224"/>
    </w:p>
    <w:p w14:paraId="7F55B35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перевода ценных бумаг представляет собой списание ценных бумаг со счета депо Депонента и зачисление этих ценных бумаг на счет депо</w:t>
      </w:r>
      <w:r w:rsidR="00A713C2" w:rsidRPr="0072306A">
        <w:rPr>
          <w:color w:val="000000" w:themeColor="text1"/>
        </w:rPr>
        <w:t xml:space="preserve"> другого Депонента</w:t>
      </w:r>
      <w:r w:rsidRPr="0072306A">
        <w:rPr>
          <w:color w:val="000000" w:themeColor="text1"/>
        </w:rPr>
        <w:t>, открытый в Депозитарии, или списание ценных бумаг с одного раздела счета депо Депонента и зачисление этих ценных бумаг на другой раздел того же счета депо.</w:t>
      </w:r>
    </w:p>
    <w:p w14:paraId="15CD4D6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перевода ценных бумаг не связана с изменением Места хранения ценных бумаг.</w:t>
      </w:r>
    </w:p>
    <w:p w14:paraId="001EF83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перевода ценных бумаг между разделами одного счета депо осуществляется на основании </w:t>
      </w:r>
      <w:r w:rsidR="006F6AC3" w:rsidRPr="0072306A">
        <w:rPr>
          <w:color w:val="000000" w:themeColor="text1"/>
        </w:rPr>
        <w:t>Поручени</w:t>
      </w:r>
      <w:r w:rsidR="0071050C" w:rsidRPr="0072306A">
        <w:rPr>
          <w:color w:val="000000" w:themeColor="text1"/>
        </w:rPr>
        <w:t>я</w:t>
      </w:r>
      <w:r w:rsidR="006F6AC3" w:rsidRPr="0072306A">
        <w:rPr>
          <w:color w:val="000000" w:themeColor="text1"/>
        </w:rPr>
        <w:t xml:space="preserve"> на инвентарную депозитарную операцию либо Поручени</w:t>
      </w:r>
      <w:r w:rsidR="0071050C" w:rsidRPr="0072306A">
        <w:rPr>
          <w:color w:val="000000" w:themeColor="text1"/>
        </w:rPr>
        <w:t>я</w:t>
      </w:r>
      <w:r w:rsidR="006F6AC3" w:rsidRPr="0072306A">
        <w:rPr>
          <w:color w:val="000000" w:themeColor="text1"/>
        </w:rPr>
        <w:t xml:space="preserve"> на инвентарную </w:t>
      </w:r>
      <w:r w:rsidR="00650CC3" w:rsidRPr="0072306A">
        <w:rPr>
          <w:color w:val="000000" w:themeColor="text1"/>
        </w:rPr>
        <w:t xml:space="preserve">депозитарную </w:t>
      </w:r>
      <w:r w:rsidR="006F6AC3" w:rsidRPr="0072306A">
        <w:rPr>
          <w:color w:val="000000" w:themeColor="text1"/>
        </w:rPr>
        <w:t xml:space="preserve">операцию с документарными ценными бумагами </w:t>
      </w:r>
      <w:r w:rsidRPr="0072306A">
        <w:rPr>
          <w:color w:val="000000" w:themeColor="text1"/>
        </w:rPr>
        <w:t>(по форме Приложения №</w:t>
      </w:r>
      <w:r w:rsidR="0071050C" w:rsidRPr="0072306A">
        <w:rPr>
          <w:color w:val="000000" w:themeColor="text1"/>
        </w:rPr>
        <w:t>12 или 12а</w:t>
      </w:r>
      <w:r w:rsidRPr="0072306A">
        <w:rPr>
          <w:color w:val="000000" w:themeColor="text1"/>
        </w:rPr>
        <w:t xml:space="preserve"> к настоящим Условиям). </w:t>
      </w:r>
    </w:p>
    <w:p w14:paraId="3F25AF6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перевода ценных бумаг со счета депо Депонента на другой счет депо, открытый в Депозитарии, осуществляется на основании:</w:t>
      </w:r>
    </w:p>
    <w:p w14:paraId="23C7A0B9" w14:textId="3BF7696A" w:rsidR="006F6AC3"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Поручения </w:t>
      </w:r>
      <w:r w:rsidR="00650CC3" w:rsidRPr="0072306A">
        <w:rPr>
          <w:color w:val="000000" w:themeColor="text1"/>
        </w:rPr>
        <w:t xml:space="preserve">на инвентарную депозитарную операцию либо </w:t>
      </w:r>
      <w:r w:rsidR="00862441" w:rsidRPr="0072306A">
        <w:rPr>
          <w:color w:val="000000" w:themeColor="text1"/>
        </w:rPr>
        <w:t xml:space="preserve">Поручения на инвентарную депозитарную операцию с документарными ценными бумагами </w:t>
      </w:r>
      <w:r w:rsidRPr="0072306A">
        <w:rPr>
          <w:color w:val="000000" w:themeColor="text1"/>
        </w:rPr>
        <w:t>Депонента (по форме Приложения №</w:t>
      </w:r>
      <w:r w:rsidR="00650CC3" w:rsidRPr="0072306A">
        <w:rPr>
          <w:color w:val="000000" w:themeColor="text1"/>
        </w:rPr>
        <w:t xml:space="preserve">12 или 12а </w:t>
      </w:r>
      <w:r w:rsidRPr="0072306A">
        <w:rPr>
          <w:color w:val="000000" w:themeColor="text1"/>
        </w:rPr>
        <w:t xml:space="preserve">к настоящим Условиям), подписанного Депонентом – поставщиком ценных бумаг (его уполномоченным представителем), и </w:t>
      </w:r>
    </w:p>
    <w:p w14:paraId="3C6D9CF1" w14:textId="1D93E0AD" w:rsidR="0063092C" w:rsidRPr="0072306A" w:rsidRDefault="00862441" w:rsidP="0063092C">
      <w:pPr>
        <w:pStyle w:val="10"/>
        <w:numPr>
          <w:ilvl w:val="0"/>
          <w:numId w:val="3"/>
        </w:numPr>
        <w:tabs>
          <w:tab w:val="clear" w:pos="720"/>
          <w:tab w:val="num" w:pos="1260"/>
        </w:tabs>
        <w:ind w:left="1260"/>
        <w:jc w:val="both"/>
        <w:rPr>
          <w:color w:val="000000" w:themeColor="text1"/>
        </w:rPr>
      </w:pPr>
      <w:r w:rsidRPr="0072306A">
        <w:rPr>
          <w:color w:val="000000" w:themeColor="text1"/>
        </w:rPr>
        <w:t>Поручения на инвентарную депозитарную операцию либо Поручения на инвентарную депозитарную операцию с документарными ценными бумагами</w:t>
      </w:r>
      <w:r w:rsidR="0063092C" w:rsidRPr="0072306A">
        <w:rPr>
          <w:color w:val="000000" w:themeColor="text1"/>
        </w:rPr>
        <w:t xml:space="preserve"> Депонента (по форме Приложения №</w:t>
      </w:r>
      <w:r w:rsidRPr="0072306A">
        <w:rPr>
          <w:color w:val="000000" w:themeColor="text1"/>
        </w:rPr>
        <w:t xml:space="preserve">12 или 12а </w:t>
      </w:r>
      <w:r w:rsidR="0063092C" w:rsidRPr="0072306A">
        <w:rPr>
          <w:color w:val="000000" w:themeColor="text1"/>
        </w:rPr>
        <w:t xml:space="preserve">к </w:t>
      </w:r>
      <w:r w:rsidR="0063092C" w:rsidRPr="0072306A">
        <w:rPr>
          <w:color w:val="000000" w:themeColor="text1"/>
        </w:rPr>
        <w:lastRenderedPageBreak/>
        <w:t>настоящим Условиям), подписанного Депонентом – получателем ценных бумаг (его уполномоченным представителем), далее именуемых встречные Поручения</w:t>
      </w:r>
      <w:r w:rsidR="006F6AC3" w:rsidRPr="0072306A">
        <w:rPr>
          <w:color w:val="000000" w:themeColor="text1"/>
        </w:rPr>
        <w:t>.</w:t>
      </w:r>
    </w:p>
    <w:p w14:paraId="542AAB2E"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осуществляет процедуру </w:t>
      </w:r>
      <w:proofErr w:type="spellStart"/>
      <w:r w:rsidRPr="0072306A">
        <w:rPr>
          <w:color w:val="000000" w:themeColor="text1"/>
        </w:rPr>
        <w:t>квитовки</w:t>
      </w:r>
      <w:proofErr w:type="spellEnd"/>
      <w:r w:rsidRPr="0072306A">
        <w:rPr>
          <w:color w:val="000000" w:themeColor="text1"/>
        </w:rPr>
        <w:t xml:space="preserve"> встречных Поручений на перевод ценных бумаг, заключающуюся в проверке на совпадение следующих полей встречных Поручений:</w:t>
      </w:r>
    </w:p>
    <w:p w14:paraId="03F5F78E"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реквизитов выпуска ценных бумаг;</w:t>
      </w:r>
    </w:p>
    <w:p w14:paraId="0E26AF06"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количества ценных бумаг;</w:t>
      </w:r>
    </w:p>
    <w:p w14:paraId="7D1521A3"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Места хранения, раздела счета депо в Месте хранения (при наличии), с которого осуществляется списание ценных бумаг;</w:t>
      </w:r>
    </w:p>
    <w:p w14:paraId="2EB86DB7" w14:textId="77777777" w:rsidR="006F6AC3"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Места хранения, раздела счета депо в Месте хранения (при наличии), на которое осуществляется зачисление ценных бумаг</w:t>
      </w:r>
      <w:r w:rsidR="006F6AC3" w:rsidRPr="0072306A">
        <w:rPr>
          <w:color w:val="000000" w:themeColor="text1"/>
        </w:rPr>
        <w:t>;</w:t>
      </w:r>
    </w:p>
    <w:p w14:paraId="7455D6ED" w14:textId="77777777" w:rsidR="0063092C" w:rsidRPr="0072306A" w:rsidRDefault="006F6AC3"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документов-оснований</w:t>
      </w:r>
      <w:r w:rsidR="00841351" w:rsidRPr="0072306A">
        <w:rPr>
          <w:color w:val="000000" w:themeColor="text1"/>
        </w:rPr>
        <w:t>.</w:t>
      </w:r>
    </w:p>
    <w:p w14:paraId="1C232CF3" w14:textId="77777777" w:rsidR="00DA6434" w:rsidRPr="0072306A" w:rsidRDefault="00DA6434" w:rsidP="00DA6434">
      <w:pPr>
        <w:pStyle w:val="10"/>
        <w:numPr>
          <w:ilvl w:val="0"/>
          <w:numId w:val="0"/>
        </w:numPr>
        <w:tabs>
          <w:tab w:val="num" w:pos="7596"/>
        </w:tabs>
        <w:ind w:left="900"/>
        <w:jc w:val="both"/>
        <w:rPr>
          <w:color w:val="000000" w:themeColor="text1"/>
        </w:rPr>
      </w:pPr>
      <w:r w:rsidRPr="0072306A">
        <w:rPr>
          <w:color w:val="000000" w:themeColor="text1"/>
        </w:rPr>
        <w:t xml:space="preserve">Операция проводится в случае установления совпадения всех параметров, по которым проводилась </w:t>
      </w:r>
      <w:proofErr w:type="spellStart"/>
      <w:r w:rsidRPr="0072306A">
        <w:rPr>
          <w:color w:val="000000" w:themeColor="text1"/>
        </w:rPr>
        <w:t>квитовка</w:t>
      </w:r>
      <w:proofErr w:type="spellEnd"/>
      <w:r w:rsidRPr="0072306A">
        <w:rPr>
          <w:color w:val="000000" w:themeColor="text1"/>
        </w:rPr>
        <w:t xml:space="preserve"> встречных Поручений.</w:t>
      </w:r>
    </w:p>
    <w:p w14:paraId="0C801AA8" w14:textId="77777777" w:rsidR="0063092C" w:rsidRPr="0072306A" w:rsidRDefault="006C3CD8" w:rsidP="0063092C">
      <w:pPr>
        <w:pStyle w:val="10"/>
        <w:tabs>
          <w:tab w:val="num" w:pos="900"/>
        </w:tabs>
        <w:ind w:left="900" w:hanging="900"/>
        <w:jc w:val="both"/>
        <w:rPr>
          <w:color w:val="000000" w:themeColor="text1"/>
        </w:rPr>
      </w:pPr>
      <w:r w:rsidRPr="0072306A">
        <w:rPr>
          <w:color w:val="000000" w:themeColor="text1"/>
        </w:rPr>
        <w:t xml:space="preserve">Во </w:t>
      </w:r>
      <w:r w:rsidR="0063092C" w:rsidRPr="0072306A">
        <w:rPr>
          <w:color w:val="000000" w:themeColor="text1"/>
        </w:rPr>
        <w:t xml:space="preserve">встречных Поручениях может быть указана дата </w:t>
      </w:r>
      <w:r w:rsidR="00A937A2" w:rsidRPr="0072306A">
        <w:rPr>
          <w:color w:val="000000" w:themeColor="text1"/>
        </w:rPr>
        <w:t>расчетов</w:t>
      </w:r>
      <w:r w:rsidR="0063092C" w:rsidRPr="0072306A">
        <w:rPr>
          <w:color w:val="000000" w:themeColor="text1"/>
        </w:rPr>
        <w:t xml:space="preserve"> ценных бумаг. В этом случае Депозитарий приступает к исполнению встречных Поручений только при наступлении указанной даты.</w:t>
      </w:r>
      <w:r w:rsidR="00B41E51" w:rsidRPr="0072306A">
        <w:rPr>
          <w:color w:val="000000" w:themeColor="text1"/>
        </w:rPr>
        <w:t xml:space="preserve"> </w:t>
      </w:r>
    </w:p>
    <w:p w14:paraId="298B513C" w14:textId="781E8C63" w:rsidR="00304CF9" w:rsidRPr="0072306A" w:rsidRDefault="00304CF9" w:rsidP="0063092C">
      <w:pPr>
        <w:pStyle w:val="10"/>
        <w:tabs>
          <w:tab w:val="num" w:pos="900"/>
        </w:tabs>
        <w:ind w:left="900" w:hanging="900"/>
        <w:jc w:val="both"/>
        <w:rPr>
          <w:color w:val="000000" w:themeColor="text1"/>
        </w:rPr>
      </w:pPr>
      <w:r w:rsidRPr="0072306A">
        <w:rPr>
          <w:color w:val="000000" w:themeColor="text1"/>
        </w:rPr>
        <w:t xml:space="preserve">В случае если Депонент подает Поручение в отношении ценных бумаг, обремененных залогом, Поручение должно </w:t>
      </w:r>
      <w:r w:rsidR="00F82016" w:rsidRPr="0072306A">
        <w:rPr>
          <w:color w:val="000000" w:themeColor="text1"/>
        </w:rPr>
        <w:t>быть подписано залогодержателем.</w:t>
      </w:r>
      <w:r w:rsidR="00F82016" w:rsidRPr="0072306A" w:rsidDel="00F82016">
        <w:rPr>
          <w:color w:val="000000" w:themeColor="text1"/>
        </w:rPr>
        <w:t xml:space="preserve"> </w:t>
      </w:r>
    </w:p>
    <w:p w14:paraId="60B83918" w14:textId="46FCA056"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течение срока, осуществления операции перевода, при которой осуществляется перевод в Месте хранения, пока не получен соответствующий отчетный документ из Места хранения о переводе в рамках счета Депозитария, открытого в Месте хранения, Депозитарий временно блокирует указанные в Поручении ценные бумаги.</w:t>
      </w:r>
    </w:p>
    <w:p w14:paraId="167346CE" w14:textId="00567854"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отказывает в проведении операции перевода ценных бумаг в случаях, указанных в пункте 5</w:t>
      </w:r>
      <w:r w:rsidR="005C0F99" w:rsidRPr="0072306A">
        <w:rPr>
          <w:color w:val="000000" w:themeColor="text1"/>
        </w:rPr>
        <w:t>.1.9.</w:t>
      </w:r>
      <w:r w:rsidRPr="0072306A">
        <w:rPr>
          <w:color w:val="000000" w:themeColor="text1"/>
        </w:rPr>
        <w:t xml:space="preserve"> настоящих Условий, а также в следующих случаях:</w:t>
      </w:r>
    </w:p>
    <w:p w14:paraId="5F7014B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если в процессе </w:t>
      </w:r>
      <w:proofErr w:type="spellStart"/>
      <w:r w:rsidRPr="0072306A">
        <w:rPr>
          <w:color w:val="000000" w:themeColor="text1"/>
        </w:rPr>
        <w:t>квитовки</w:t>
      </w:r>
      <w:proofErr w:type="spellEnd"/>
      <w:r w:rsidRPr="0072306A">
        <w:rPr>
          <w:color w:val="000000" w:themeColor="text1"/>
        </w:rPr>
        <w:t xml:space="preserve"> встречных Поручений на перевод ценных бумаг выявлено несовпадение полей встречных Поручений, подлежащих проверке на совпадение;</w:t>
      </w:r>
    </w:p>
    <w:p w14:paraId="69D6AB8E"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при неполучении Депозитарием второго встречного Поручения в течение </w:t>
      </w:r>
      <w:r w:rsidR="00A305CD" w:rsidRPr="0072306A">
        <w:rPr>
          <w:color w:val="000000" w:themeColor="text1"/>
        </w:rPr>
        <w:t xml:space="preserve">5 </w:t>
      </w:r>
      <w:r w:rsidRPr="0072306A">
        <w:rPr>
          <w:color w:val="000000" w:themeColor="text1"/>
        </w:rPr>
        <w:t>(</w:t>
      </w:r>
      <w:r w:rsidR="00A305CD" w:rsidRPr="0072306A">
        <w:rPr>
          <w:color w:val="000000" w:themeColor="text1"/>
        </w:rPr>
        <w:t>пяти</w:t>
      </w:r>
      <w:r w:rsidRPr="0072306A">
        <w:rPr>
          <w:color w:val="000000" w:themeColor="text1"/>
        </w:rPr>
        <w:t xml:space="preserve">) рабочих дней с даты </w:t>
      </w:r>
      <w:r w:rsidR="009A2E1A" w:rsidRPr="0072306A">
        <w:rPr>
          <w:color w:val="000000" w:themeColor="text1"/>
        </w:rPr>
        <w:t>расчетов</w:t>
      </w:r>
      <w:r w:rsidRPr="0072306A">
        <w:rPr>
          <w:color w:val="000000" w:themeColor="text1"/>
        </w:rPr>
        <w:t>, указанной в первом полученном встречном Поручении;</w:t>
      </w:r>
    </w:p>
    <w:p w14:paraId="6B805DF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при неполучении Депозитарием второго встречного Поручения по истечении </w:t>
      </w:r>
      <w:r w:rsidR="00A305CD" w:rsidRPr="0072306A">
        <w:rPr>
          <w:color w:val="000000" w:themeColor="text1"/>
        </w:rPr>
        <w:t xml:space="preserve">5 </w:t>
      </w:r>
      <w:r w:rsidRPr="0072306A">
        <w:rPr>
          <w:color w:val="000000" w:themeColor="text1"/>
        </w:rPr>
        <w:t>(</w:t>
      </w:r>
      <w:r w:rsidR="00A305CD" w:rsidRPr="0072306A">
        <w:rPr>
          <w:color w:val="000000" w:themeColor="text1"/>
        </w:rPr>
        <w:t>пяти</w:t>
      </w:r>
      <w:r w:rsidRPr="0072306A">
        <w:rPr>
          <w:color w:val="000000" w:themeColor="text1"/>
        </w:rPr>
        <w:t xml:space="preserve">) рабочих дней с даты получения Депозитарием первого встречного Поручений в случае, если дата </w:t>
      </w:r>
      <w:r w:rsidR="00A937A2" w:rsidRPr="0072306A">
        <w:rPr>
          <w:color w:val="000000" w:themeColor="text1"/>
        </w:rPr>
        <w:t>расчетов</w:t>
      </w:r>
      <w:r w:rsidRPr="0072306A">
        <w:rPr>
          <w:color w:val="000000" w:themeColor="text1"/>
        </w:rPr>
        <w:t xml:space="preserve"> в первом встречном Поручении не указана;</w:t>
      </w:r>
    </w:p>
    <w:p w14:paraId="36A0F451" w14:textId="77777777" w:rsidR="00A305CD" w:rsidRPr="0072306A" w:rsidRDefault="0063092C" w:rsidP="00C5308F">
      <w:pPr>
        <w:pStyle w:val="10"/>
        <w:numPr>
          <w:ilvl w:val="0"/>
          <w:numId w:val="3"/>
        </w:numPr>
        <w:tabs>
          <w:tab w:val="clear" w:pos="720"/>
          <w:tab w:val="num" w:pos="1260"/>
        </w:tabs>
        <w:ind w:left="1260"/>
        <w:jc w:val="both"/>
        <w:rPr>
          <w:color w:val="000000" w:themeColor="text1"/>
        </w:rPr>
      </w:pPr>
      <w:r w:rsidRPr="0072306A">
        <w:rPr>
          <w:color w:val="000000" w:themeColor="text1"/>
        </w:rPr>
        <w:t>при неполучении согласия клиринговой организации, если требуется получение такого согласия.</w:t>
      </w:r>
    </w:p>
    <w:p w14:paraId="57C99460" w14:textId="4D1F062B"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каждому из инициаторов операции Депозитарий предоставляет отчет о </w:t>
      </w:r>
      <w:r w:rsidR="00C5308F" w:rsidRPr="0072306A">
        <w:rPr>
          <w:color w:val="000000" w:themeColor="text1"/>
        </w:rPr>
        <w:t>выполненной</w:t>
      </w:r>
      <w:r w:rsidRPr="0072306A">
        <w:rPr>
          <w:color w:val="000000" w:themeColor="text1"/>
        </w:rPr>
        <w:t xml:space="preserve"> </w:t>
      </w:r>
      <w:r w:rsidR="00234F99" w:rsidRPr="0072306A">
        <w:rPr>
          <w:color w:val="000000" w:themeColor="text1"/>
        </w:rPr>
        <w:t>д</w:t>
      </w:r>
      <w:r w:rsidRPr="0072306A">
        <w:rPr>
          <w:color w:val="000000" w:themeColor="text1"/>
        </w:rPr>
        <w:t>епозитарной операции.</w:t>
      </w:r>
    </w:p>
    <w:p w14:paraId="6B4E159E"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225" w:name="_Toc376185557"/>
      <w:bookmarkStart w:id="226" w:name="_Ref442179572"/>
      <w:bookmarkStart w:id="227" w:name="_Ref460423542"/>
      <w:bookmarkStart w:id="228" w:name="_Ref460424430"/>
      <w:bookmarkStart w:id="229" w:name="_Ref460425712"/>
      <w:bookmarkStart w:id="230" w:name="_Ref460945490"/>
      <w:bookmarkStart w:id="231" w:name="_Ref460945516"/>
      <w:bookmarkStart w:id="232" w:name="_Ref477863774"/>
      <w:r w:rsidRPr="0072306A">
        <w:rPr>
          <w:i w:val="0"/>
          <w:color w:val="000000" w:themeColor="text1"/>
          <w:sz w:val="20"/>
          <w:szCs w:val="20"/>
        </w:rPr>
        <w:t>Перемещение ценных бумаг</w:t>
      </w:r>
      <w:bookmarkEnd w:id="225"/>
      <w:bookmarkEnd w:id="226"/>
      <w:bookmarkEnd w:id="227"/>
      <w:bookmarkEnd w:id="228"/>
      <w:bookmarkEnd w:id="229"/>
      <w:bookmarkEnd w:id="230"/>
      <w:bookmarkEnd w:id="231"/>
      <w:bookmarkEnd w:id="232"/>
    </w:p>
    <w:p w14:paraId="2DA03A1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перемещения ценных бумаг представляет собой действие Депозитария по изменению Места хранения ценных бумаг.</w:t>
      </w:r>
    </w:p>
    <w:p w14:paraId="76E09F2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Перемещение ценных бумаг отражается по счету депо Депонента как списание ценных бумаг с раздела счета депо, соответствующего одному Месту хранения, и зачисление на раздел счета депо, соответствующий другому Месту хранения.</w:t>
      </w:r>
    </w:p>
    <w:p w14:paraId="22457F9E"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перемещения ценных бумаг не изменяет количество ценных бумаг, учитываемых на счете депо Депонента.</w:t>
      </w:r>
    </w:p>
    <w:p w14:paraId="5F3DA6F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Перемещение ценных бумаг возможно только между Местами хранения, привлеченными Депозитарием к обслуживанию ценных бумаг на основании соответствующего Поручения Депонента.</w:t>
      </w:r>
    </w:p>
    <w:p w14:paraId="5B3A3D8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течение срока, осуществления операции перемещения, пока не получен отчет из нового Места хранения о зачислении перемещаемых ценных бумаг, Депозитарий временно блокирует указанные в Поручении ценные бумаги.</w:t>
      </w:r>
    </w:p>
    <w:p w14:paraId="64570C9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перемещения ценных бумаг осуществляется на основании:</w:t>
      </w:r>
    </w:p>
    <w:p w14:paraId="7A8A6DDE" w14:textId="77777777" w:rsidR="0063092C" w:rsidRPr="0072306A" w:rsidRDefault="00C22B87" w:rsidP="0063092C">
      <w:pPr>
        <w:pStyle w:val="10"/>
        <w:numPr>
          <w:ilvl w:val="0"/>
          <w:numId w:val="3"/>
        </w:numPr>
        <w:tabs>
          <w:tab w:val="clear" w:pos="720"/>
          <w:tab w:val="num" w:pos="1260"/>
        </w:tabs>
        <w:ind w:left="1260"/>
        <w:jc w:val="both"/>
        <w:rPr>
          <w:color w:val="000000" w:themeColor="text1"/>
        </w:rPr>
      </w:pPr>
      <w:r w:rsidRPr="0072306A">
        <w:rPr>
          <w:color w:val="000000" w:themeColor="text1"/>
        </w:rPr>
        <w:t>Поручения</w:t>
      </w:r>
      <w:r w:rsidR="003445AD" w:rsidRPr="0072306A">
        <w:rPr>
          <w:color w:val="000000" w:themeColor="text1"/>
        </w:rPr>
        <w:t xml:space="preserve"> на инвентарную депо</w:t>
      </w:r>
      <w:r w:rsidRPr="0072306A">
        <w:rPr>
          <w:color w:val="000000" w:themeColor="text1"/>
        </w:rPr>
        <w:t>зитарную операцию либо Поручения</w:t>
      </w:r>
      <w:r w:rsidR="003445AD" w:rsidRPr="0072306A">
        <w:rPr>
          <w:color w:val="000000" w:themeColor="text1"/>
        </w:rPr>
        <w:t xml:space="preserve"> на инвентарную</w:t>
      </w:r>
      <w:r w:rsidR="006C3CD8" w:rsidRPr="0072306A">
        <w:rPr>
          <w:color w:val="000000" w:themeColor="text1"/>
        </w:rPr>
        <w:t xml:space="preserve"> депозитарную</w:t>
      </w:r>
      <w:r w:rsidR="003445AD" w:rsidRPr="0072306A">
        <w:rPr>
          <w:color w:val="000000" w:themeColor="text1"/>
        </w:rPr>
        <w:t xml:space="preserve"> операцию с документарными ценными бумагами </w:t>
      </w:r>
      <w:r w:rsidRPr="0072306A">
        <w:rPr>
          <w:color w:val="000000" w:themeColor="text1"/>
        </w:rPr>
        <w:t>(</w:t>
      </w:r>
      <w:r w:rsidR="0063092C" w:rsidRPr="0072306A">
        <w:rPr>
          <w:color w:val="000000" w:themeColor="text1"/>
        </w:rPr>
        <w:t>по форме Приложения №</w:t>
      </w:r>
      <w:r w:rsidR="006C3CD8" w:rsidRPr="0072306A">
        <w:rPr>
          <w:color w:val="000000" w:themeColor="text1"/>
        </w:rPr>
        <w:t xml:space="preserve">12 или 12а </w:t>
      </w:r>
      <w:r w:rsidR="0063092C" w:rsidRPr="0072306A">
        <w:rPr>
          <w:color w:val="000000" w:themeColor="text1"/>
        </w:rPr>
        <w:t>к настоящим Условиям);</w:t>
      </w:r>
    </w:p>
    <w:p w14:paraId="2BA5D14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соответствующего отчетного документа о проведенной операции списания ценных бумаг с лицевого счета номинального держателя Депозитария в Реестродержателе или счета депо номинального держателя Депозитария в Депозитарии места хранения;</w:t>
      </w:r>
    </w:p>
    <w:p w14:paraId="1359DBAC" w14:textId="77777777" w:rsidR="003445AD"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соответствующего отчетного документа о проведенной операции зачисления ценных бумаг с лицевого счета номинального держателя Депозитария в Реестродержателе или счета депо номинального держателя Депозитария в Депозитарии места хранения</w:t>
      </w:r>
      <w:r w:rsidR="003445AD" w:rsidRPr="0072306A">
        <w:rPr>
          <w:color w:val="000000" w:themeColor="text1"/>
        </w:rPr>
        <w:t>;</w:t>
      </w:r>
    </w:p>
    <w:p w14:paraId="794D1146" w14:textId="77777777" w:rsidR="0063092C" w:rsidRPr="0072306A" w:rsidRDefault="003445AD" w:rsidP="0063092C">
      <w:pPr>
        <w:pStyle w:val="10"/>
        <w:numPr>
          <w:ilvl w:val="0"/>
          <w:numId w:val="3"/>
        </w:numPr>
        <w:tabs>
          <w:tab w:val="clear" w:pos="720"/>
          <w:tab w:val="num" w:pos="1260"/>
        </w:tabs>
        <w:ind w:left="1260"/>
        <w:jc w:val="both"/>
        <w:rPr>
          <w:color w:val="000000" w:themeColor="text1"/>
        </w:rPr>
      </w:pPr>
      <w:r w:rsidRPr="0072306A">
        <w:rPr>
          <w:color w:val="000000" w:themeColor="text1"/>
        </w:rPr>
        <w:t>иных отчетных документов, подтверждающих прием (снятие) на хранение (с хранения) сертификатов ценных бумаг.</w:t>
      </w:r>
    </w:p>
    <w:p w14:paraId="1C9CA8B0" w14:textId="28B3BABC" w:rsidR="00304CF9" w:rsidRPr="0072306A" w:rsidRDefault="00304CF9" w:rsidP="00304CF9">
      <w:pPr>
        <w:pStyle w:val="10"/>
        <w:tabs>
          <w:tab w:val="num" w:pos="900"/>
        </w:tabs>
        <w:ind w:left="900" w:hanging="900"/>
        <w:jc w:val="both"/>
        <w:rPr>
          <w:color w:val="000000" w:themeColor="text1"/>
        </w:rPr>
      </w:pPr>
      <w:r w:rsidRPr="0072306A">
        <w:rPr>
          <w:color w:val="000000" w:themeColor="text1"/>
        </w:rPr>
        <w:t xml:space="preserve">В случае если Депонент подает Поручение в отношении ценных бумаг, обремененных залогом, Поручение должно </w:t>
      </w:r>
      <w:r w:rsidR="00F82016" w:rsidRPr="0072306A">
        <w:rPr>
          <w:color w:val="000000" w:themeColor="text1"/>
        </w:rPr>
        <w:t>быть подписано залогодержателем.</w:t>
      </w:r>
      <w:r w:rsidR="00F82016" w:rsidRPr="0072306A" w:rsidDel="00F82016">
        <w:rPr>
          <w:color w:val="000000" w:themeColor="text1"/>
        </w:rPr>
        <w:t xml:space="preserve"> </w:t>
      </w:r>
    </w:p>
    <w:p w14:paraId="41001DF6" w14:textId="77777777" w:rsidR="00610C01" w:rsidRPr="0072306A" w:rsidRDefault="00610C01" w:rsidP="00304CF9">
      <w:pPr>
        <w:pStyle w:val="10"/>
        <w:tabs>
          <w:tab w:val="num" w:pos="900"/>
        </w:tabs>
        <w:ind w:left="900" w:hanging="900"/>
        <w:jc w:val="both"/>
        <w:rPr>
          <w:color w:val="000000" w:themeColor="text1"/>
        </w:rPr>
      </w:pPr>
      <w:r w:rsidRPr="0072306A">
        <w:rPr>
          <w:color w:val="000000" w:themeColor="text1"/>
        </w:rPr>
        <w:lastRenderedPageBreak/>
        <w:t>Операция перемещения ценных бумаг может быть также осуществлена без поручения Депонента по инициативе Депозитария, в том числе в случае, если это необходимо для приведения порядка учета ценных бумаг в соответствие с требованиями действующего законодательства Российской Федерации.</w:t>
      </w:r>
    </w:p>
    <w:p w14:paraId="3C8A3EC8" w14:textId="3EB2F7F9"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инициатору операции отчет о </w:t>
      </w:r>
      <w:r w:rsidR="00C22B87" w:rsidRPr="0072306A">
        <w:rPr>
          <w:color w:val="000000" w:themeColor="text1"/>
        </w:rPr>
        <w:t xml:space="preserve">выполнении </w:t>
      </w:r>
      <w:r w:rsidR="00234F99" w:rsidRPr="0072306A">
        <w:rPr>
          <w:color w:val="000000" w:themeColor="text1"/>
        </w:rPr>
        <w:t>д</w:t>
      </w:r>
      <w:r w:rsidRPr="0072306A">
        <w:rPr>
          <w:color w:val="000000" w:themeColor="text1"/>
        </w:rPr>
        <w:t xml:space="preserve">епозитарной операции. В случае если инициатором операции является Депозитарий, отчет о </w:t>
      </w:r>
      <w:r w:rsidR="00A05AA5" w:rsidRPr="0072306A">
        <w:rPr>
          <w:color w:val="000000" w:themeColor="text1"/>
        </w:rPr>
        <w:t xml:space="preserve">выполнении </w:t>
      </w:r>
      <w:r w:rsidR="00234F99" w:rsidRPr="0072306A">
        <w:rPr>
          <w:color w:val="000000" w:themeColor="text1"/>
        </w:rPr>
        <w:t>д</w:t>
      </w:r>
      <w:r w:rsidRPr="0072306A">
        <w:rPr>
          <w:color w:val="000000" w:themeColor="text1"/>
        </w:rPr>
        <w:t>епозитарной операции выдается Депоненту и</w:t>
      </w:r>
      <w:r w:rsidR="00610C01" w:rsidRPr="0072306A">
        <w:rPr>
          <w:color w:val="000000" w:themeColor="text1"/>
        </w:rPr>
        <w:t>ли</w:t>
      </w:r>
      <w:r w:rsidRPr="0072306A">
        <w:rPr>
          <w:color w:val="000000" w:themeColor="text1"/>
        </w:rPr>
        <w:t xml:space="preserve"> его уполномоченному представителю.</w:t>
      </w:r>
    </w:p>
    <w:p w14:paraId="1E976563"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233" w:name="_Toc376185558"/>
      <w:bookmarkStart w:id="234" w:name="_Ref442179580"/>
      <w:bookmarkStart w:id="235" w:name="_Ref460423868"/>
      <w:bookmarkStart w:id="236" w:name="_Ref460424437"/>
      <w:bookmarkStart w:id="237" w:name="_Ref460425715"/>
      <w:bookmarkStart w:id="238" w:name="_Ref460945495"/>
      <w:bookmarkStart w:id="239" w:name="_Ref460945536"/>
      <w:bookmarkStart w:id="240" w:name="_Ref477863779"/>
      <w:r w:rsidRPr="0072306A">
        <w:rPr>
          <w:i w:val="0"/>
          <w:color w:val="000000" w:themeColor="text1"/>
          <w:sz w:val="20"/>
          <w:szCs w:val="20"/>
        </w:rPr>
        <w:t>Порядок обслуживания ценных бумаг, находящихся в Расчетных депозитариях</w:t>
      </w:r>
      <w:bookmarkEnd w:id="233"/>
      <w:bookmarkEnd w:id="234"/>
      <w:bookmarkEnd w:id="235"/>
      <w:bookmarkEnd w:id="236"/>
      <w:bookmarkEnd w:id="237"/>
      <w:bookmarkEnd w:id="238"/>
      <w:bookmarkEnd w:id="239"/>
      <w:bookmarkEnd w:id="240"/>
      <w:r w:rsidRPr="0072306A">
        <w:rPr>
          <w:i w:val="0"/>
          <w:color w:val="000000" w:themeColor="text1"/>
          <w:sz w:val="20"/>
          <w:szCs w:val="20"/>
        </w:rPr>
        <w:t xml:space="preserve"> </w:t>
      </w:r>
    </w:p>
    <w:p w14:paraId="31193B9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Ценные бумаги Депонентов Депозитария в Расчетном депозитарии могут учитываться на Основных разделах или на Торговых разделах.</w:t>
      </w:r>
    </w:p>
    <w:p w14:paraId="300EF0C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Перечень совершаемых Расчетным депозитарием операций по </w:t>
      </w:r>
      <w:proofErr w:type="spellStart"/>
      <w:r w:rsidRPr="0072306A">
        <w:rPr>
          <w:color w:val="000000" w:themeColor="text1"/>
        </w:rPr>
        <w:t>междепозитарному</w:t>
      </w:r>
      <w:proofErr w:type="spellEnd"/>
      <w:r w:rsidRPr="0072306A">
        <w:rPr>
          <w:color w:val="000000" w:themeColor="text1"/>
        </w:rPr>
        <w:t xml:space="preserve"> счету депо Депозитария, основания, порядок и сроки их совершения определяется Условиями осуществления депозитарной деятельности Расчетного депозитария.</w:t>
      </w:r>
    </w:p>
    <w:p w14:paraId="483810F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случаях, обусловленных требованиями Условий осуществления депозитарной деятельности Расчетного депозитария и иных нормативных документов, от Депонента может потребоваться оформление документов по форме, установленной Расчетным депозитарием. В таких случаях Депозитарий представляет Депоненту информацию, необходимую для оформления документов, а также требуемые формы документов.</w:t>
      </w:r>
    </w:p>
    <w:p w14:paraId="29EF5ADA" w14:textId="2114C48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Для осуществления клиринга и исполнения обязательств, допущенных к клирингу, по ценным бумагам в соответствии с Федеральным законом от 07.02.2011 № 7-ФЗ «О клиринге и клиринговой деятельности» Депозитарий в Расчетном депозитарии открывает торговый счет номинального держателя или субсчет депо к клиринговому счету депо номинального держателя (субсчет депо) для учета прав на ценные бумаги Депонентов. Операции по данному счету депо (субсчету депо) осуществляются либо на основании распоряжений клиринговой организации без распоряжения Депозитария</w:t>
      </w:r>
      <w:r w:rsidR="00CF5C8E" w:rsidRPr="0072306A">
        <w:rPr>
          <w:color w:val="000000" w:themeColor="text1"/>
        </w:rPr>
        <w:t>,</w:t>
      </w:r>
      <w:r w:rsidRPr="0072306A">
        <w:rPr>
          <w:color w:val="000000" w:themeColor="text1"/>
        </w:rPr>
        <w:t xml:space="preserve"> либо на основании распоряжений Депозитария с согласия клиринговой организации. Способ получения согласия клиринговой организации определяется правилами клиринга соответствующей клиринговой организации и договором о взаимодействии, заключенным Расчетным депозитарием с указанной клиринговой организацией (путем подачи встречных поручений депо, получения разрешения клиринговой организации в ответ на запрос, сформированный на основании поручения Депозитария, иным способом).</w:t>
      </w:r>
    </w:p>
    <w:p w14:paraId="5E7D1A7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открывает торговый счет депо Депоненту в порядке и на условиях, установленных в настоящих Условиях.</w:t>
      </w:r>
    </w:p>
    <w:p w14:paraId="006DF738" w14:textId="3A3C77BD"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При оформлении Поручений в Депозитарий в отношении раздел</w:t>
      </w:r>
      <w:r w:rsidR="00311403" w:rsidRPr="0072306A">
        <w:rPr>
          <w:color w:val="000000" w:themeColor="text1"/>
        </w:rPr>
        <w:t>ов</w:t>
      </w:r>
      <w:r w:rsidRPr="0072306A">
        <w:rPr>
          <w:color w:val="000000" w:themeColor="text1"/>
        </w:rPr>
        <w:t xml:space="preserve"> </w:t>
      </w:r>
      <w:r w:rsidR="00073DE1" w:rsidRPr="0072306A">
        <w:rPr>
          <w:color w:val="000000" w:themeColor="text1"/>
        </w:rPr>
        <w:t xml:space="preserve">типа </w:t>
      </w:r>
      <w:r w:rsidRPr="0072306A">
        <w:rPr>
          <w:color w:val="000000" w:themeColor="text1"/>
        </w:rPr>
        <w:t xml:space="preserve">«блокировано для </w:t>
      </w:r>
      <w:r w:rsidR="00311403" w:rsidRPr="0072306A">
        <w:rPr>
          <w:color w:val="000000" w:themeColor="text1"/>
        </w:rPr>
        <w:t>клиринга в НКЦ</w:t>
      </w:r>
      <w:r w:rsidRPr="0072306A">
        <w:rPr>
          <w:color w:val="000000" w:themeColor="text1"/>
        </w:rPr>
        <w:t>»</w:t>
      </w:r>
      <w:r w:rsidR="00311403" w:rsidRPr="0072306A">
        <w:rPr>
          <w:color w:val="000000" w:themeColor="text1"/>
        </w:rPr>
        <w:t xml:space="preserve"> и «блокировано для клиринга в НРД» </w:t>
      </w:r>
      <w:r w:rsidRPr="0072306A">
        <w:rPr>
          <w:color w:val="000000" w:themeColor="text1"/>
        </w:rPr>
        <w:t>торгового счета депо Депонента Депонент должен указывать наименование профессионального участника, оказывающего Депоненту услуги в отношении ценных бумаг, находящихся на Торговом разделе.</w:t>
      </w:r>
    </w:p>
    <w:p w14:paraId="15B1CF9A"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При осуществлении операций по зачислению ценных бумаг на торговый счет депо номинального держателя, открытый Депозитарию в Расчетном депозитарии, или на его субсчет депо номинального держателя либо списание ценных бумаг с указанных счетов соответствующие операции проводятся по торговым счетам депо Депонентов, открытым в Депозитарии.</w:t>
      </w:r>
    </w:p>
    <w:p w14:paraId="6175F98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отсутствия операций по зачислению ценных бумаг на торговый счет депо номинального держателя, открытый Депозитарию в Расчетном депозитарии, или на его субсчет депо номинального держателя либо отсутствия операций по списанию ценных бумаг с указанных счетов операции по торговым счетам депо Депонентов, открытым в Депозитарии, могут проводиться по основаниям, предусмотренным абзацем 4 пункта 7.5.9 настоящих Условий.</w:t>
      </w:r>
    </w:p>
    <w:p w14:paraId="05F25FF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Основаниями для зачисления ценных бумаг на торговый счет депо Депонента или списания ценных бумаг с указанного счета являются:</w:t>
      </w:r>
    </w:p>
    <w:p w14:paraId="3E582D1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распоряжение клиринговой организации в виде поручения по субсчету депо номинального держателя Депозитария, на котором учитываются права на эти ценные бумаги, и (или) отчета клиринговой организации по итогам клиринга; либо</w:t>
      </w:r>
    </w:p>
    <w:p w14:paraId="57C6CB8F" w14:textId="4C57F595"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распоряжение клиринговой организации в виде поручения по торговому счету депо номинального держателя Депозитария, на котором учитываются права на эти ценные бумаги, и (или) отчета клиринговой организации по итогам клиринга; либо</w:t>
      </w:r>
    </w:p>
    <w:p w14:paraId="007BFEA0"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поручение Депонента по торговому счету депо, открытому в Депозитарии, и согласие клиринговой организации на распоряжение по торговому счету депо номинального держателя Депозитария, на котором учитываются права на эти ценные бумаги;</w:t>
      </w:r>
    </w:p>
    <w:p w14:paraId="2FE3F32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поручение одного Депонента о списании этих ценных бумаг с торгового счета депо, открытого в Депозитарии, и поручение другого Депонента об их зачислении на другой торговый счет депо, открытый в Депозитарии, при условии, что это</w:t>
      </w:r>
      <w:r w:rsidR="00311403" w:rsidRPr="0072306A">
        <w:rPr>
          <w:color w:val="000000" w:themeColor="text1"/>
        </w:rPr>
        <w:t>т</w:t>
      </w:r>
      <w:r w:rsidRPr="0072306A">
        <w:rPr>
          <w:color w:val="000000" w:themeColor="text1"/>
        </w:rPr>
        <w:t xml:space="preserve"> депозитарий является участником клиринга, осуществляемого клиринговой организацией, которая указана при открытии этих торговых счетов депо. При этом получение отдельного согласия на совершение таких операций не требуется, если правилами клиринга предусмотрено, что клиринговая организация согласна на совершение таких операций без обращения за получением такого согласия.</w:t>
      </w:r>
    </w:p>
    <w:p w14:paraId="135A2C5D" w14:textId="656DC144" w:rsidR="00EF794B" w:rsidRPr="0072306A" w:rsidRDefault="00EF794B" w:rsidP="00EF794B">
      <w:pPr>
        <w:pStyle w:val="110"/>
        <w:numPr>
          <w:ilvl w:val="2"/>
          <w:numId w:val="2"/>
        </w:numPr>
        <w:tabs>
          <w:tab w:val="num" w:pos="900"/>
        </w:tabs>
        <w:ind w:left="900" w:hanging="900"/>
        <w:jc w:val="both"/>
      </w:pPr>
      <w:r w:rsidRPr="0072306A">
        <w:lastRenderedPageBreak/>
        <w:t>Операции, указанные в пункте 7.5.</w:t>
      </w:r>
      <w:proofErr w:type="gramStart"/>
      <w:r w:rsidRPr="0072306A">
        <w:t>9.Условий</w:t>
      </w:r>
      <w:proofErr w:type="gramEnd"/>
      <w:r w:rsidR="003F2793" w:rsidRPr="0072306A">
        <w:t>,</w:t>
      </w:r>
      <w:r w:rsidRPr="0072306A">
        <w:t xml:space="preserve"> проводятся Депозитарием путем определения общей нетто-позиции по операциям Депонентов за один день в разрезе одного выпуска ценных бумаг (либо списание, либо зачисление, либо отсутствие движения ценных бумаг).</w:t>
      </w:r>
    </w:p>
    <w:p w14:paraId="1C9AC43F" w14:textId="65EB0BF2" w:rsidR="001E08FF" w:rsidRPr="0072306A" w:rsidRDefault="001E08FF" w:rsidP="0063092C">
      <w:pPr>
        <w:pStyle w:val="10"/>
        <w:tabs>
          <w:tab w:val="num" w:pos="900"/>
        </w:tabs>
        <w:ind w:left="900" w:hanging="900"/>
        <w:jc w:val="both"/>
        <w:rPr>
          <w:color w:val="000000" w:themeColor="text1"/>
        </w:rPr>
      </w:pPr>
      <w:r w:rsidRPr="0072306A">
        <w:rPr>
          <w:color w:val="000000" w:themeColor="text1"/>
        </w:rPr>
        <w:t xml:space="preserve">Зачисление ценных бумаг на торговый счет депо Депонента или списание ценных бумаг с указанного счета проводятся Депозитарием </w:t>
      </w:r>
      <w:r w:rsidR="000A505E" w:rsidRPr="0072306A">
        <w:rPr>
          <w:color w:val="000000" w:themeColor="text1"/>
        </w:rPr>
        <w:t>в следующие этапы:</w:t>
      </w:r>
    </w:p>
    <w:p w14:paraId="05362D2B" w14:textId="1EDD8856" w:rsidR="000A505E" w:rsidRPr="0072306A" w:rsidRDefault="00B67CDC" w:rsidP="00EF794B">
      <w:pPr>
        <w:pStyle w:val="10"/>
        <w:numPr>
          <w:ilvl w:val="0"/>
          <w:numId w:val="36"/>
        </w:numPr>
        <w:jc w:val="both"/>
        <w:rPr>
          <w:color w:val="000000" w:themeColor="text1"/>
        </w:rPr>
      </w:pPr>
      <w:r w:rsidRPr="0072306A">
        <w:rPr>
          <w:color w:val="000000" w:themeColor="text1"/>
        </w:rPr>
        <w:t>п</w:t>
      </w:r>
      <w:r w:rsidR="008B1A01" w:rsidRPr="0072306A">
        <w:rPr>
          <w:color w:val="000000" w:themeColor="text1"/>
        </w:rPr>
        <w:t xml:space="preserve">олучение и регистрация Депозитарием отчета клиринговой организации, в соответствии с законодательством Российской Федерации о клиринге, и выписки (отчета) об операциях по торговому счету депо номинального держателя (субсчету депо номинального держателя), открытому Депозитарию в </w:t>
      </w:r>
      <w:r w:rsidRPr="0072306A">
        <w:rPr>
          <w:color w:val="000000" w:themeColor="text1"/>
        </w:rPr>
        <w:t>Месте</w:t>
      </w:r>
      <w:r w:rsidR="008B1A01" w:rsidRPr="0072306A">
        <w:rPr>
          <w:color w:val="000000" w:themeColor="text1"/>
        </w:rPr>
        <w:t xml:space="preserve"> хранения (далее по тексту – «торговый счет Депозитария»), содержащей сведения о нетто-обороте по ценным бумагам (далее по тексту – «отчет о нетто-обороте ценных бумаг»);</w:t>
      </w:r>
    </w:p>
    <w:p w14:paraId="5F17EE53" w14:textId="6B8ECE57" w:rsidR="008B1A01" w:rsidRPr="0072306A" w:rsidRDefault="00B67CDC" w:rsidP="00EF794B">
      <w:pPr>
        <w:pStyle w:val="10"/>
        <w:numPr>
          <w:ilvl w:val="0"/>
          <w:numId w:val="36"/>
        </w:numPr>
        <w:jc w:val="both"/>
        <w:rPr>
          <w:color w:val="000000" w:themeColor="text1"/>
        </w:rPr>
      </w:pPr>
      <w:r w:rsidRPr="0072306A">
        <w:rPr>
          <w:color w:val="000000" w:themeColor="text1"/>
        </w:rPr>
        <w:t>с</w:t>
      </w:r>
      <w:r w:rsidR="008B1A01" w:rsidRPr="0072306A">
        <w:rPr>
          <w:color w:val="000000" w:themeColor="text1"/>
        </w:rPr>
        <w:t xml:space="preserve">верку отчета о нетто-обороте ценных бумаг с сальдо записей отчета </w:t>
      </w:r>
      <w:proofErr w:type="gramStart"/>
      <w:r w:rsidR="008B1A01" w:rsidRPr="0072306A">
        <w:rPr>
          <w:color w:val="000000" w:themeColor="text1"/>
        </w:rPr>
        <w:t>клиринговой  организации</w:t>
      </w:r>
      <w:proofErr w:type="gramEnd"/>
      <w:r w:rsidR="008B1A01" w:rsidRPr="0072306A">
        <w:rPr>
          <w:color w:val="000000" w:themeColor="text1"/>
        </w:rPr>
        <w:t xml:space="preserve"> в разрезе ценных бумаг и торговых счетов Депозитария. Наличие расхождений является причиной обращения Депозитария в </w:t>
      </w:r>
      <w:r w:rsidRPr="0072306A">
        <w:rPr>
          <w:color w:val="000000" w:themeColor="text1"/>
        </w:rPr>
        <w:t>М</w:t>
      </w:r>
      <w:r w:rsidR="008B1A01" w:rsidRPr="0072306A">
        <w:rPr>
          <w:color w:val="000000" w:themeColor="text1"/>
        </w:rPr>
        <w:t>еста хранения и клиринговую организацию, с целью выявления причин расхождения и получения корректных входящих документов – оснований;</w:t>
      </w:r>
    </w:p>
    <w:p w14:paraId="705F43DA" w14:textId="631BC628" w:rsidR="008B1A01" w:rsidRPr="0072306A" w:rsidRDefault="00B67CDC" w:rsidP="00EF794B">
      <w:pPr>
        <w:pStyle w:val="10"/>
        <w:numPr>
          <w:ilvl w:val="0"/>
          <w:numId w:val="36"/>
        </w:numPr>
        <w:jc w:val="both"/>
        <w:rPr>
          <w:color w:val="000000" w:themeColor="text1"/>
        </w:rPr>
      </w:pPr>
      <w:r w:rsidRPr="0072306A">
        <w:rPr>
          <w:color w:val="000000" w:themeColor="text1"/>
        </w:rPr>
        <w:t>с</w:t>
      </w:r>
      <w:r w:rsidR="008B1A01" w:rsidRPr="0072306A">
        <w:rPr>
          <w:color w:val="000000" w:themeColor="text1"/>
        </w:rPr>
        <w:t xml:space="preserve">овершение всех списаний и зачислений ценных </w:t>
      </w:r>
      <w:proofErr w:type="gramStart"/>
      <w:r w:rsidR="008B1A01" w:rsidRPr="0072306A">
        <w:rPr>
          <w:color w:val="000000" w:themeColor="text1"/>
        </w:rPr>
        <w:t>бумаг  по</w:t>
      </w:r>
      <w:proofErr w:type="gramEnd"/>
      <w:r w:rsidR="008B1A01" w:rsidRPr="0072306A">
        <w:rPr>
          <w:color w:val="000000" w:themeColor="text1"/>
        </w:rPr>
        <w:t xml:space="preserve"> торговым счетам депо Депонентов, в соответствии с отчетом клиринговой организации, и использованием для целей двойной записи обеспечительного счета ценных бумаг Депонентов, соответствующего торговому счету Депозитария.</w:t>
      </w:r>
    </w:p>
    <w:p w14:paraId="3402EE44" w14:textId="12D9C911" w:rsidR="00EF794B" w:rsidRPr="0072306A" w:rsidRDefault="00EF794B" w:rsidP="0063092C">
      <w:pPr>
        <w:pStyle w:val="10"/>
        <w:tabs>
          <w:tab w:val="num" w:pos="900"/>
        </w:tabs>
        <w:ind w:left="900" w:hanging="900"/>
        <w:jc w:val="both"/>
        <w:rPr>
          <w:color w:val="000000" w:themeColor="text1"/>
        </w:rPr>
      </w:pPr>
      <w:r w:rsidRPr="0072306A">
        <w:t>Депозитарий вправе использовать способ обработки операций списания (зачисления) с нетто-оборотом, отличающийся от описанного в пункте 7.5.1</w:t>
      </w:r>
      <w:r w:rsidR="008202FB" w:rsidRPr="0072306A">
        <w:t>1</w:t>
      </w:r>
      <w:r w:rsidRPr="0072306A">
        <w:t xml:space="preserve">. настоящих Условий, с обязательным соблюдением контроля за соответствием сальдо операций по торговым счетам депо клиентов с данными отчета о нетто-обороте ценных бумаг. </w:t>
      </w:r>
    </w:p>
    <w:p w14:paraId="56F3ED65" w14:textId="3BCFD7E1"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уведомляет о наложении ареста на ценные бумаги, учет прав на которые осуществляется на торговом счете депо, открытом в Депозитарии, другой депозитарий, в котором ему открыт торговый счет депо номинального держателя (субсчет депо номинального держателя).</w:t>
      </w:r>
    </w:p>
    <w:p w14:paraId="66E712F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Наложение ареста на имущество должника, находящееся на торговом счете депо и/или субсчете депо, не препятствует совершению по распоряжению клиринговой организации операций, необходимых для исполнения (прекращения) обязательств, допущенных к клирингу на день, когда клиринговая организация получила информацию о наложении ареста, но не позднее дня его наложения. В случае совершения указанных операций Депозитарий, осуществляющий на торговом счете депо (субсчете депо) учет прав на ценные бумаги, на которые был наложен арест, сообщает судебному приставу-исполнителю количество ценных бумаг, оставшихся после проведения таких операций, не позднее следующего рабочего дня после их совершения.</w:t>
      </w:r>
    </w:p>
    <w:p w14:paraId="49CEA89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Операции по торговому счету депо, для совершения которых не требуется распоряжение лица, которому открыт указанный торговый счет депо, в том числе осуществляемые на основании решения эмитента (лица, обязанного по ценным бумагам), объединения выпусков ценных бумаг в связи с аннулированием индивидуального номера (кода) дополнительного выпуска эмиссионных ценных бумаг, либо в связи с выкупом ценных бумаг открытого общества по требованию лица, которое приобрело более 95 процентов акций открытого общества, осуществляются без согласия клиринговой организации.</w:t>
      </w:r>
    </w:p>
    <w:p w14:paraId="1826075E" w14:textId="77777777" w:rsidR="0063092C" w:rsidRPr="0072306A" w:rsidRDefault="0063092C" w:rsidP="0063092C">
      <w:pPr>
        <w:pStyle w:val="2"/>
        <w:tabs>
          <w:tab w:val="num" w:pos="900"/>
        </w:tabs>
        <w:ind w:left="900" w:hanging="900"/>
        <w:rPr>
          <w:i w:val="0"/>
          <w:color w:val="000000" w:themeColor="text1"/>
          <w:sz w:val="20"/>
          <w:szCs w:val="20"/>
        </w:rPr>
      </w:pPr>
      <w:bookmarkStart w:id="241" w:name="_Toc376185559"/>
      <w:bookmarkStart w:id="242" w:name="_Ref442179587"/>
      <w:bookmarkStart w:id="243" w:name="_Ref460423871"/>
      <w:bookmarkStart w:id="244" w:name="_Ref460424441"/>
      <w:bookmarkStart w:id="245" w:name="_Ref460425719"/>
      <w:bookmarkStart w:id="246" w:name="_Ref460945541"/>
      <w:bookmarkStart w:id="247" w:name="_Ref477863783"/>
      <w:r w:rsidRPr="0072306A">
        <w:rPr>
          <w:i w:val="0"/>
          <w:color w:val="000000" w:themeColor="text1"/>
          <w:sz w:val="20"/>
          <w:szCs w:val="20"/>
        </w:rPr>
        <w:t>Исправительные записи по счетам депо</w:t>
      </w:r>
      <w:bookmarkEnd w:id="241"/>
      <w:bookmarkEnd w:id="242"/>
      <w:bookmarkEnd w:id="243"/>
      <w:bookmarkEnd w:id="244"/>
      <w:bookmarkEnd w:id="245"/>
      <w:bookmarkEnd w:id="246"/>
      <w:bookmarkEnd w:id="247"/>
    </w:p>
    <w:p w14:paraId="1AC54AE3" w14:textId="77777777" w:rsidR="00177B82" w:rsidRPr="0072306A" w:rsidRDefault="0063092C" w:rsidP="00177B82">
      <w:pPr>
        <w:pStyle w:val="34"/>
        <w:numPr>
          <w:ilvl w:val="2"/>
          <w:numId w:val="2"/>
        </w:numPr>
        <w:tabs>
          <w:tab w:val="num" w:pos="900"/>
        </w:tabs>
        <w:ind w:left="900" w:hanging="900"/>
        <w:jc w:val="both"/>
        <w:rPr>
          <w:color w:val="000000" w:themeColor="text1"/>
        </w:rPr>
      </w:pPr>
      <w:r w:rsidRPr="0072306A">
        <w:rPr>
          <w:color w:val="000000" w:themeColor="text1"/>
        </w:rPr>
        <w:t>Записи по счетам депо, на которых учитываются права на ценные бумаги, с момента их внесения являются окончательными, то есть не могут быть изменены или отменены Депозитарием, за исключением случаев, если такая запись внесена без поручения Депонента или с нарушением условий, содержащихся в Поручении Депонента либо ином документе (запись, исправление которой допускается).</w:t>
      </w:r>
    </w:p>
    <w:p w14:paraId="2E48F8E1" w14:textId="77777777" w:rsidR="00177B82" w:rsidRPr="0072306A" w:rsidRDefault="00177B82" w:rsidP="00177B82">
      <w:pPr>
        <w:pStyle w:val="34"/>
        <w:numPr>
          <w:ilvl w:val="2"/>
          <w:numId w:val="2"/>
        </w:numPr>
        <w:tabs>
          <w:tab w:val="num" w:pos="900"/>
        </w:tabs>
        <w:ind w:left="900" w:hanging="900"/>
        <w:jc w:val="both"/>
        <w:rPr>
          <w:color w:val="000000" w:themeColor="text1"/>
        </w:rPr>
      </w:pPr>
      <w:r w:rsidRPr="0072306A">
        <w:t>Исправительные операции представляют собой действия Депозитария по корректировке учетных регистров Депозитария в соответствии с первичными документами депозитарного учета.</w:t>
      </w:r>
    </w:p>
    <w:p w14:paraId="2CA25178" w14:textId="77777777" w:rsidR="00177B82" w:rsidRPr="0072306A" w:rsidRDefault="00177B82" w:rsidP="00177B82">
      <w:pPr>
        <w:pStyle w:val="34"/>
        <w:numPr>
          <w:ilvl w:val="2"/>
          <w:numId w:val="2"/>
        </w:numPr>
        <w:tabs>
          <w:tab w:val="num" w:pos="900"/>
        </w:tabs>
        <w:ind w:left="900" w:hanging="900"/>
        <w:jc w:val="both"/>
        <w:rPr>
          <w:color w:val="000000" w:themeColor="text1"/>
        </w:rPr>
      </w:pPr>
      <w:r w:rsidRPr="0072306A">
        <w:t>Исправительные операции проводятся при обнаружении расхождений в результате проведения сверок с Депонентом либо внутренних сверок Депозитария в случаях, если ошибочная запись по счету депо была внесена без поручения Депонента, либо с нарушением условий, содержащихся в таком поручении (запись, исправление которой допускается).</w:t>
      </w:r>
      <w:bookmarkStart w:id="248" w:name="_Ref342312864"/>
    </w:p>
    <w:p w14:paraId="0B2910AE" w14:textId="77777777" w:rsidR="00177B82" w:rsidRPr="0072306A" w:rsidRDefault="00177B82" w:rsidP="00177B82">
      <w:pPr>
        <w:pStyle w:val="34"/>
        <w:numPr>
          <w:ilvl w:val="2"/>
          <w:numId w:val="2"/>
        </w:numPr>
        <w:tabs>
          <w:tab w:val="num" w:pos="900"/>
        </w:tabs>
        <w:ind w:left="900" w:hanging="900"/>
        <w:jc w:val="both"/>
        <w:rPr>
          <w:color w:val="000000" w:themeColor="text1"/>
        </w:rPr>
      </w:pPr>
      <w:r w:rsidRPr="0072306A">
        <w:t>Депозитарий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Депоненту, по счету депо которого выявлена ошибка, Оператору или Попечителю этого счета депо, не направлены отчет о проведенной операции или выписка по счету депо, отражающая ошибочные данные, внести исправительные записи по соответствующему счету (счетам), необходимые для устранения ошибки.</w:t>
      </w:r>
      <w:bookmarkEnd w:id="248"/>
    </w:p>
    <w:p w14:paraId="0E92B9D8" w14:textId="27A2213E" w:rsidR="00177B82" w:rsidRPr="0072306A" w:rsidRDefault="00177B82" w:rsidP="00177B82">
      <w:pPr>
        <w:pStyle w:val="34"/>
        <w:numPr>
          <w:ilvl w:val="2"/>
          <w:numId w:val="2"/>
        </w:numPr>
        <w:tabs>
          <w:tab w:val="num" w:pos="900"/>
        </w:tabs>
        <w:ind w:left="900" w:hanging="900"/>
        <w:jc w:val="both"/>
        <w:rPr>
          <w:color w:val="000000" w:themeColor="text1"/>
        </w:rPr>
      </w:pPr>
      <w:r w:rsidRPr="0072306A">
        <w:t>При выявлении ошибок в записи, исправление которой допускается, в случаях, не предусмотренных п.</w:t>
      </w:r>
      <w:r w:rsidR="00E62AF4" w:rsidRPr="0072306A">
        <w:t>7.6.4.</w:t>
      </w:r>
      <w:r w:rsidRPr="0072306A">
        <w:t xml:space="preserve"> настоящих Условий, Депозитарий вправе внести исправительные записи, необходимые для устранения ошибки, только с согласия Депонента, (Оператора или Попечителя счета депо при их назначении), по счету депо которого выявлена ошибка, или иного лица, по поручению или требованию </w:t>
      </w:r>
      <w:r w:rsidRPr="0072306A">
        <w:lastRenderedPageBreak/>
        <w:t>которого исправительные записи могут быть внесены в соответствии с федеральными законами или Договором.</w:t>
      </w:r>
    </w:p>
    <w:p w14:paraId="5EF7C229" w14:textId="6392B766" w:rsidR="00177B82" w:rsidRPr="0072306A" w:rsidRDefault="00177B82" w:rsidP="00177B82">
      <w:pPr>
        <w:pStyle w:val="34"/>
        <w:numPr>
          <w:ilvl w:val="2"/>
          <w:numId w:val="2"/>
        </w:numPr>
        <w:tabs>
          <w:tab w:val="num" w:pos="900"/>
        </w:tabs>
        <w:ind w:left="900" w:hanging="900"/>
        <w:jc w:val="both"/>
        <w:rPr>
          <w:color w:val="000000" w:themeColor="text1"/>
        </w:rPr>
      </w:pPr>
      <w:r w:rsidRPr="0072306A">
        <w:t>В случае обнаружения Депонентом нарушения актуального состояния счета депо:</w:t>
      </w:r>
    </w:p>
    <w:p w14:paraId="61E08F23" w14:textId="77777777" w:rsidR="00177B82" w:rsidRPr="0072306A" w:rsidRDefault="00177B82" w:rsidP="00177B82">
      <w:pPr>
        <w:pStyle w:val="1"/>
        <w:spacing w:line="240" w:lineRule="auto"/>
        <w:ind w:left="1418" w:hanging="284"/>
        <w:rPr>
          <w:rFonts w:ascii="Times New Roman" w:hAnsi="Times New Roman" w:cs="Times New Roman"/>
          <w:sz w:val="20"/>
          <w:szCs w:val="20"/>
        </w:rPr>
      </w:pPr>
      <w:r w:rsidRPr="0072306A">
        <w:rPr>
          <w:rFonts w:ascii="Times New Roman" w:hAnsi="Times New Roman" w:cs="Times New Roman"/>
          <w:sz w:val="20"/>
          <w:szCs w:val="20"/>
        </w:rPr>
        <w:t>Депонент в течение 1 (одного) рабочего дня с момента получения соответствующих отчетных документов Депозитария предоставляет в Депозитарий заявление о выявленном факте;</w:t>
      </w:r>
    </w:p>
    <w:p w14:paraId="7314D359" w14:textId="77777777" w:rsidR="00177B82" w:rsidRPr="0072306A" w:rsidRDefault="00177B82" w:rsidP="00177B82">
      <w:pPr>
        <w:pStyle w:val="1"/>
        <w:spacing w:line="240" w:lineRule="auto"/>
        <w:ind w:left="1418" w:hanging="284"/>
        <w:rPr>
          <w:rFonts w:ascii="Times New Roman" w:hAnsi="Times New Roman" w:cs="Times New Roman"/>
          <w:sz w:val="20"/>
          <w:szCs w:val="20"/>
        </w:rPr>
      </w:pPr>
      <w:r w:rsidRPr="0072306A">
        <w:rPr>
          <w:rFonts w:ascii="Times New Roman" w:hAnsi="Times New Roman" w:cs="Times New Roman"/>
          <w:sz w:val="20"/>
          <w:szCs w:val="20"/>
        </w:rPr>
        <w:t>Депозитарий в течение 2 (двух) рабочих дней рассматривает заявление и по результатам предоставляет Депоненту ответ, а в случае подтверждения указанных в заявлении Депонента фактов осуществляет исправительные операции.</w:t>
      </w:r>
    </w:p>
    <w:p w14:paraId="2B94AD9D" w14:textId="4D611F68" w:rsidR="00177B82" w:rsidRPr="0072306A" w:rsidRDefault="00177B82" w:rsidP="009831BF">
      <w:pPr>
        <w:pStyle w:val="34"/>
        <w:numPr>
          <w:ilvl w:val="2"/>
          <w:numId w:val="2"/>
        </w:numPr>
        <w:tabs>
          <w:tab w:val="num" w:pos="900"/>
        </w:tabs>
        <w:ind w:left="900" w:hanging="900"/>
        <w:jc w:val="both"/>
      </w:pPr>
      <w:r w:rsidRPr="0072306A">
        <w:rPr>
          <w:rFonts w:eastAsiaTheme="minorHAnsi"/>
          <w:lang w:eastAsia="en-US"/>
        </w:rPr>
        <w:t>Депонент обязан возвратить ценные бумаги, неосновательно приобретенные им в результате ошибок в</w:t>
      </w:r>
      <w:r w:rsidRPr="0072306A">
        <w:t xml:space="preserve"> записи по счету депо, или ценные бумаги, в которые они были конвертированы, а также передать полученные доходы и возместить убытки в соответствии с гражданским законодательством Российской Федерации. При этом Депонент - номинальный держатель должен учитывать неосновательно зачисленные на его счет депо ценные бумаги на счете неустановленных лиц и обязан возвратить указанные ценные бумаги или ценные бумаги, в которые они конвертированы, на лицевой счет (счет депо) лица, с которого они были списаны, не позднее 1 (одного) рабочего дня с момента получения соответствующих отчетных документов.</w:t>
      </w:r>
      <w:bookmarkStart w:id="249" w:name="_Ref382553673"/>
    </w:p>
    <w:p w14:paraId="4AF823E6" w14:textId="1DCF9487" w:rsidR="00177B82" w:rsidRPr="0072306A" w:rsidRDefault="00177B82" w:rsidP="009831BF">
      <w:pPr>
        <w:pStyle w:val="34"/>
        <w:numPr>
          <w:ilvl w:val="2"/>
          <w:numId w:val="2"/>
        </w:numPr>
        <w:tabs>
          <w:tab w:val="num" w:pos="900"/>
        </w:tabs>
        <w:ind w:left="900" w:hanging="900"/>
        <w:jc w:val="both"/>
        <w:rPr>
          <w:rFonts w:eastAsiaTheme="minorHAnsi"/>
          <w:lang w:eastAsia="en-US"/>
        </w:rPr>
      </w:pPr>
      <w:r w:rsidRPr="0072306A">
        <w:rPr>
          <w:rFonts w:eastAsiaTheme="minorHAnsi"/>
          <w:lang w:eastAsia="en-US"/>
        </w:rPr>
        <w:t>Депозитарий каждый рабочий день осуществляет сверку количества ценных бумаг, учтенных на счетах депо, по которым осуществляется учет прав на ценные бумаги, и счете неустановленных лиц, с количеством таких же ценных бумаг, учтенных на лицевых счетах (счетах депо) номинального держателя, открытых Депозитарию, и счетах, открытых Депозитарию иностранными организациями, осуществляющими учет прав на ценные бумаги, как лицу, действующему в интересах других лиц. Сверка осуществляется на основании отчетных документов, полученных Депозитарием по результатам проведения операций, а также по результатам регулярных сверок с депозитариями-корреспондентами, держателями реестра, и иностранными организациями, осуществляющими учет прав на ценные бумаги.</w:t>
      </w:r>
      <w:bookmarkEnd w:id="249"/>
    </w:p>
    <w:p w14:paraId="2C860F97" w14:textId="14B8A2FB" w:rsidR="00177B82" w:rsidRPr="0072306A" w:rsidRDefault="00177B82" w:rsidP="009831BF">
      <w:pPr>
        <w:pStyle w:val="34"/>
        <w:numPr>
          <w:ilvl w:val="2"/>
          <w:numId w:val="2"/>
        </w:numPr>
        <w:tabs>
          <w:tab w:val="num" w:pos="900"/>
        </w:tabs>
        <w:ind w:left="900" w:hanging="900"/>
        <w:jc w:val="both"/>
        <w:rPr>
          <w:rFonts w:eastAsiaTheme="minorHAnsi"/>
          <w:lang w:eastAsia="en-US"/>
        </w:rPr>
      </w:pPr>
      <w:r w:rsidRPr="0072306A">
        <w:rPr>
          <w:rFonts w:eastAsiaTheme="minorHAnsi"/>
          <w:lang w:eastAsia="en-US"/>
        </w:rPr>
        <w:t>В случае выявления несоответствия по результатам сверки, указанной в п.</w:t>
      </w:r>
      <w:r w:rsidR="00E62AF4" w:rsidRPr="0072306A">
        <w:rPr>
          <w:rFonts w:eastAsiaTheme="minorHAnsi"/>
          <w:lang w:eastAsia="en-US"/>
        </w:rPr>
        <w:t>7.6.8.</w:t>
      </w:r>
      <w:r w:rsidRPr="0072306A">
        <w:rPr>
          <w:rFonts w:eastAsiaTheme="minorHAnsi"/>
          <w:lang w:eastAsia="en-US"/>
        </w:rPr>
        <w:t xml:space="preserve"> настоящих Условий, Депозитарий не позднее рабочего дня, следующего за днем, когда указанное несоответствие было выявлено, обязан уведомить об этом Банк России и устранить указанное несоответствие.</w:t>
      </w:r>
    </w:p>
    <w:p w14:paraId="2E10CFF3" w14:textId="1AD839FF" w:rsidR="00177B82" w:rsidRPr="0072306A" w:rsidRDefault="00177B82" w:rsidP="009831BF">
      <w:pPr>
        <w:pStyle w:val="34"/>
        <w:numPr>
          <w:ilvl w:val="2"/>
          <w:numId w:val="2"/>
        </w:numPr>
        <w:tabs>
          <w:tab w:val="num" w:pos="900"/>
        </w:tabs>
        <w:ind w:left="900" w:hanging="900"/>
        <w:jc w:val="both"/>
        <w:rPr>
          <w:rFonts w:eastAsiaTheme="minorHAnsi"/>
          <w:lang w:eastAsia="en-US"/>
        </w:rPr>
      </w:pPr>
      <w:r w:rsidRPr="0072306A">
        <w:rPr>
          <w:rFonts w:eastAsiaTheme="minorHAnsi"/>
          <w:lang w:eastAsia="en-US"/>
        </w:rPr>
        <w:t>В случае, если количество ценных бумаг, учтенных Депозитарием на счетах депо, по которым осуществляется учет прав на ценные бумаги, и счете неустановленных лиц, стало больше количества таких же ценных бумаг, учтенных на лицевых счетах (счетах депо) номинального держателя, открытых Депозитарию, и счетах, открытых ему иностранной организацией, осуществляющей учет прав на ценные бумаги, как лицу, действующему в интересах других лиц, и причина расхождения не может быть определена и устранена в день выявления расхождения, Депозитарий осуществляет следующие действия:</w:t>
      </w:r>
    </w:p>
    <w:p w14:paraId="56066AAD" w14:textId="5A310023" w:rsidR="00177B82" w:rsidRPr="0072306A" w:rsidRDefault="00177B82" w:rsidP="009831BF">
      <w:pPr>
        <w:pStyle w:val="4-0"/>
        <w:spacing w:line="240" w:lineRule="auto"/>
        <w:rPr>
          <w:rFonts w:ascii="Times New Roman" w:hAnsi="Times New Roman" w:cs="Times New Roman"/>
          <w:sz w:val="20"/>
          <w:szCs w:val="20"/>
        </w:rPr>
      </w:pPr>
      <w:bookmarkStart w:id="250" w:name="_Ref342313029"/>
      <w:r w:rsidRPr="0072306A">
        <w:rPr>
          <w:rFonts w:ascii="Times New Roman" w:hAnsi="Times New Roman" w:cs="Times New Roman"/>
          <w:sz w:val="20"/>
          <w:szCs w:val="20"/>
        </w:rPr>
        <w:t>7.6.10.1. в срок, не превышающий 1 (одного) рабочего дня со дня, когда указанное превышение было выявлено, осуществляет на основании служебного поручения списание со счетов депо, по которым осуществляется учет прав на ценные бумаги, и счета неустановленных лиц ценные бумаги в количестве, равном превышению общего количества таких ценных бумаг на его лицевых счетах (счетах депо) номинального держателя и счетах, открытых ему иностранной организацией, осуществляющей учет прав на ценные бумаги, как лицу, действующему в интересах других лиц, при этом ценные бумаги списываются в первую очередь со счета (счета депо), по которому прошла последняя по времени операция с данными ценными бумагами. Внесение Депозитарием записей по открытым у него счетам депо и счету неустановленных лиц в отношении ценных бумаг, по которым допущено превышение, со дня, когда превышение ценных бумаг было выявлено, до момента списания ценных бумаг в соответствии с настоящим подпунктом не допускается, за исключением записей, вносимых в целях осуществления такого списания;</w:t>
      </w:r>
      <w:bookmarkEnd w:id="250"/>
    </w:p>
    <w:p w14:paraId="4F37610A" w14:textId="5F074D14" w:rsidR="00177B82" w:rsidRPr="0072306A" w:rsidRDefault="00177B82" w:rsidP="009831BF">
      <w:pPr>
        <w:pStyle w:val="4-0"/>
        <w:spacing w:line="240" w:lineRule="auto"/>
        <w:rPr>
          <w:rFonts w:ascii="Times New Roman" w:hAnsi="Times New Roman" w:cs="Times New Roman"/>
          <w:sz w:val="20"/>
          <w:szCs w:val="20"/>
        </w:rPr>
      </w:pPr>
      <w:bookmarkStart w:id="251" w:name="_Ref342312889"/>
      <w:r w:rsidRPr="0072306A">
        <w:rPr>
          <w:rFonts w:ascii="Times New Roman" w:hAnsi="Times New Roman" w:cs="Times New Roman"/>
          <w:sz w:val="20"/>
          <w:szCs w:val="20"/>
        </w:rPr>
        <w:t xml:space="preserve">7.6.10.2. в течение 1 года с даты обнаружения расхождений (если иной срок не установлен нормативными правовыми актами Российской Федерации, нормативными актами Банка России) по своему выбору обеспечивает зачисление таких же ценных бумаг на счета депо и счет неустановленных лиц, с которых было осуществлено списание ценных бумаг в соответствии с подпунктом </w:t>
      </w:r>
      <w:r w:rsidRPr="0072306A">
        <w:rPr>
          <w:rFonts w:ascii="Times New Roman" w:hAnsi="Times New Roman" w:cs="Times New Roman"/>
          <w:sz w:val="20"/>
          <w:szCs w:val="20"/>
        </w:rPr>
        <w:fldChar w:fldCharType="begin"/>
      </w:r>
      <w:r w:rsidRPr="0072306A">
        <w:rPr>
          <w:rFonts w:ascii="Times New Roman" w:hAnsi="Times New Roman" w:cs="Times New Roman"/>
          <w:sz w:val="20"/>
          <w:szCs w:val="20"/>
        </w:rPr>
        <w:instrText xml:space="preserve"> REF _Ref342313029 \r \h  \* MERGEFORMAT </w:instrText>
      </w:r>
      <w:r w:rsidRPr="0072306A">
        <w:rPr>
          <w:rFonts w:ascii="Times New Roman" w:hAnsi="Times New Roman" w:cs="Times New Roman"/>
          <w:sz w:val="20"/>
          <w:szCs w:val="20"/>
        </w:rPr>
      </w:r>
      <w:r w:rsidRPr="0072306A">
        <w:rPr>
          <w:rFonts w:ascii="Times New Roman" w:hAnsi="Times New Roman" w:cs="Times New Roman"/>
          <w:sz w:val="20"/>
          <w:szCs w:val="20"/>
        </w:rPr>
        <w:fldChar w:fldCharType="separate"/>
      </w:r>
      <w:r w:rsidR="0056630C" w:rsidRPr="0072306A">
        <w:rPr>
          <w:rFonts w:ascii="Times New Roman" w:hAnsi="Times New Roman" w:cs="Times New Roman"/>
          <w:sz w:val="20"/>
          <w:szCs w:val="20"/>
        </w:rPr>
        <w:t>0</w:t>
      </w:r>
      <w:r w:rsidRPr="0072306A">
        <w:rPr>
          <w:rFonts w:ascii="Times New Roman" w:hAnsi="Times New Roman" w:cs="Times New Roman"/>
          <w:sz w:val="20"/>
          <w:szCs w:val="20"/>
        </w:rPr>
        <w:fldChar w:fldCharType="end"/>
      </w:r>
      <w:r w:rsidR="00E62AF4" w:rsidRPr="0072306A">
        <w:rPr>
          <w:rFonts w:ascii="Times New Roman" w:hAnsi="Times New Roman" w:cs="Times New Roman"/>
          <w:sz w:val="20"/>
          <w:szCs w:val="20"/>
        </w:rPr>
        <w:t>.</w:t>
      </w:r>
      <w:r w:rsidRPr="0072306A">
        <w:rPr>
          <w:rFonts w:ascii="Times New Roman" w:hAnsi="Times New Roman" w:cs="Times New Roman"/>
          <w:sz w:val="20"/>
          <w:szCs w:val="20"/>
        </w:rPr>
        <w:t xml:space="preserve"> настоящих Условий, в количестве ценных бумаг, списанных по соответствующим счетам, или возмещает причиненные депонентам убытки в порядке и на условиях, которые предусмотрены Договором.</w:t>
      </w:r>
      <w:bookmarkEnd w:id="251"/>
    </w:p>
    <w:p w14:paraId="1A928F95" w14:textId="0C0CF8DF" w:rsidR="00177B82" w:rsidRPr="0072306A" w:rsidRDefault="00177B82" w:rsidP="009831BF">
      <w:pPr>
        <w:pStyle w:val="34"/>
        <w:numPr>
          <w:ilvl w:val="2"/>
          <w:numId w:val="2"/>
        </w:numPr>
        <w:tabs>
          <w:tab w:val="num" w:pos="900"/>
        </w:tabs>
        <w:ind w:left="900" w:hanging="900"/>
        <w:jc w:val="both"/>
        <w:rPr>
          <w:rFonts w:eastAsiaTheme="minorHAnsi"/>
          <w:lang w:eastAsia="en-US"/>
        </w:rPr>
      </w:pPr>
      <w:r w:rsidRPr="0072306A">
        <w:rPr>
          <w:rFonts w:eastAsiaTheme="minorHAnsi"/>
          <w:lang w:eastAsia="en-US"/>
        </w:rPr>
        <w:t xml:space="preserve">Депозитарий освобождается от исполнения обязанностей, предусмотренных подпунктом </w:t>
      </w:r>
      <w:r w:rsidRPr="0072306A">
        <w:rPr>
          <w:rFonts w:eastAsiaTheme="minorHAnsi"/>
          <w:lang w:eastAsia="en-US"/>
        </w:rPr>
        <w:fldChar w:fldCharType="begin"/>
      </w:r>
      <w:r w:rsidRPr="0072306A">
        <w:rPr>
          <w:rFonts w:eastAsiaTheme="minorHAnsi"/>
          <w:lang w:eastAsia="en-US"/>
        </w:rPr>
        <w:instrText xml:space="preserve"> REF _Ref342312889 \r \h  \* MERGEFORMAT </w:instrText>
      </w:r>
      <w:r w:rsidRPr="0072306A">
        <w:rPr>
          <w:rFonts w:eastAsiaTheme="minorHAnsi"/>
          <w:lang w:eastAsia="en-US"/>
        </w:rPr>
      </w:r>
      <w:r w:rsidRPr="0072306A">
        <w:rPr>
          <w:rFonts w:eastAsiaTheme="minorHAnsi"/>
          <w:lang w:eastAsia="en-US"/>
        </w:rPr>
        <w:fldChar w:fldCharType="separate"/>
      </w:r>
      <w:r w:rsidR="0056630C" w:rsidRPr="0072306A">
        <w:rPr>
          <w:rFonts w:eastAsiaTheme="minorHAnsi"/>
          <w:lang w:eastAsia="en-US"/>
        </w:rPr>
        <w:t>0</w:t>
      </w:r>
      <w:r w:rsidRPr="0072306A">
        <w:rPr>
          <w:rFonts w:eastAsiaTheme="minorHAnsi"/>
          <w:lang w:eastAsia="en-US"/>
        </w:rPr>
        <w:fldChar w:fldCharType="end"/>
      </w:r>
      <w:r w:rsidRPr="0072306A">
        <w:rPr>
          <w:rFonts w:eastAsiaTheme="minorHAnsi"/>
          <w:lang w:eastAsia="en-US"/>
        </w:rPr>
        <w:t xml:space="preserve"> настоящих Условий, если списание ценных бумаг было вызвано действиями другого депозитария (иностранной организации, осуществляющей учет прав на ценные бумаги, как лицу, действующему в интересах других лиц), депонентом (клиентом) которого Депозитарий стал в соответствии с письменным указанием Депонента.</w:t>
      </w:r>
    </w:p>
    <w:p w14:paraId="039AFD88" w14:textId="4FD1A515" w:rsidR="00177B82" w:rsidRPr="0072306A" w:rsidRDefault="00177B82" w:rsidP="009831BF">
      <w:pPr>
        <w:pStyle w:val="34"/>
        <w:numPr>
          <w:ilvl w:val="2"/>
          <w:numId w:val="2"/>
        </w:numPr>
        <w:tabs>
          <w:tab w:val="num" w:pos="900"/>
        </w:tabs>
        <w:ind w:left="900" w:hanging="900"/>
        <w:jc w:val="both"/>
        <w:rPr>
          <w:rFonts w:eastAsiaTheme="minorHAnsi"/>
          <w:lang w:eastAsia="en-US"/>
        </w:rPr>
      </w:pPr>
      <w:r w:rsidRPr="0072306A">
        <w:rPr>
          <w:rFonts w:eastAsiaTheme="minorHAnsi"/>
          <w:lang w:eastAsia="en-US"/>
        </w:rPr>
        <w:t>Исправительные операции проводятся на основании служебных поручений Депозитария.</w:t>
      </w:r>
    </w:p>
    <w:p w14:paraId="30D4ED65" w14:textId="3161CA2E" w:rsidR="0063092C" w:rsidRPr="0072306A" w:rsidRDefault="005A7678" w:rsidP="0063092C">
      <w:pPr>
        <w:pStyle w:val="1Arial"/>
        <w:tabs>
          <w:tab w:val="num" w:pos="900"/>
        </w:tabs>
        <w:spacing w:before="360" w:after="0"/>
        <w:ind w:left="902" w:hanging="902"/>
        <w:rPr>
          <w:rFonts w:ascii="Times New Roman" w:hAnsi="Times New Roman" w:cs="Times New Roman"/>
          <w:caps/>
          <w:color w:val="000000" w:themeColor="text1"/>
        </w:rPr>
      </w:pPr>
      <w:bookmarkStart w:id="252" w:name="_Ref460425164"/>
      <w:bookmarkStart w:id="253" w:name="_Toc159301521"/>
      <w:bookmarkStart w:id="254" w:name="_Toc376185560"/>
      <w:bookmarkStart w:id="255" w:name="_Ref442179595"/>
      <w:bookmarkStart w:id="256" w:name="_Ref460423875"/>
      <w:bookmarkStart w:id="257" w:name="_Ref460424445"/>
      <w:r w:rsidRPr="0072306A">
        <w:rPr>
          <w:rFonts w:ascii="Times New Roman" w:hAnsi="Times New Roman" w:cs="Times New Roman"/>
          <w:caps/>
          <w:color w:val="000000" w:themeColor="text1"/>
        </w:rPr>
        <w:lastRenderedPageBreak/>
        <w:t>ПОРЯДОК ВЫПОЛНЕНИЯ КОМПЛЕКСНЫХ ДЕПОЗИТАРНЫХ ОПЕРАЦИЙ</w:t>
      </w:r>
      <w:bookmarkEnd w:id="252"/>
      <w:r w:rsidRPr="0072306A">
        <w:rPr>
          <w:rFonts w:ascii="Times New Roman" w:hAnsi="Times New Roman" w:cs="Times New Roman"/>
          <w:caps/>
          <w:color w:val="000000" w:themeColor="text1"/>
        </w:rPr>
        <w:t xml:space="preserve"> </w:t>
      </w:r>
      <w:bookmarkEnd w:id="253"/>
      <w:bookmarkEnd w:id="254"/>
      <w:bookmarkEnd w:id="255"/>
      <w:bookmarkEnd w:id="256"/>
      <w:bookmarkEnd w:id="257"/>
    </w:p>
    <w:p w14:paraId="73A3FC94" w14:textId="53BB5E09" w:rsidR="0063092C" w:rsidRPr="0072306A" w:rsidRDefault="005E0623" w:rsidP="0063092C">
      <w:pPr>
        <w:pStyle w:val="2"/>
        <w:tabs>
          <w:tab w:val="num" w:pos="900"/>
        </w:tabs>
        <w:spacing w:before="240"/>
        <w:ind w:left="902" w:hanging="902"/>
        <w:rPr>
          <w:i w:val="0"/>
          <w:color w:val="000000" w:themeColor="text1"/>
          <w:sz w:val="20"/>
          <w:szCs w:val="20"/>
        </w:rPr>
      </w:pPr>
      <w:bookmarkStart w:id="258" w:name="_Toc376185561"/>
      <w:bookmarkStart w:id="259" w:name="_Ref442179599"/>
      <w:bookmarkStart w:id="260" w:name="_Ref460423878"/>
      <w:bookmarkStart w:id="261" w:name="_Ref460424450"/>
      <w:bookmarkStart w:id="262" w:name="_Ref460425725"/>
      <w:bookmarkStart w:id="263" w:name="_Ref460945550"/>
      <w:bookmarkStart w:id="264" w:name="_Ref477863791"/>
      <w:bookmarkStart w:id="265" w:name="_Ref529961531"/>
      <w:r w:rsidRPr="0072306A">
        <w:rPr>
          <w:i w:val="0"/>
          <w:color w:val="000000" w:themeColor="text1"/>
          <w:sz w:val="20"/>
          <w:szCs w:val="20"/>
        </w:rPr>
        <w:t>Ограничение распоряжения</w:t>
      </w:r>
      <w:r w:rsidR="0063092C" w:rsidRPr="0072306A">
        <w:rPr>
          <w:i w:val="0"/>
          <w:color w:val="000000" w:themeColor="text1"/>
          <w:sz w:val="20"/>
          <w:szCs w:val="20"/>
        </w:rPr>
        <w:t xml:space="preserve"> ценны</w:t>
      </w:r>
      <w:r w:rsidRPr="0072306A">
        <w:rPr>
          <w:i w:val="0"/>
          <w:color w:val="000000" w:themeColor="text1"/>
          <w:sz w:val="20"/>
          <w:szCs w:val="20"/>
        </w:rPr>
        <w:t>ми</w:t>
      </w:r>
      <w:r w:rsidR="0063092C" w:rsidRPr="0072306A">
        <w:rPr>
          <w:i w:val="0"/>
          <w:color w:val="000000" w:themeColor="text1"/>
          <w:sz w:val="20"/>
          <w:szCs w:val="20"/>
        </w:rPr>
        <w:t xml:space="preserve"> бумаг</w:t>
      </w:r>
      <w:bookmarkEnd w:id="258"/>
      <w:bookmarkEnd w:id="259"/>
      <w:bookmarkEnd w:id="260"/>
      <w:bookmarkEnd w:id="261"/>
      <w:bookmarkEnd w:id="262"/>
      <w:bookmarkEnd w:id="263"/>
      <w:bookmarkEnd w:id="264"/>
      <w:r w:rsidRPr="0072306A">
        <w:rPr>
          <w:i w:val="0"/>
          <w:color w:val="000000" w:themeColor="text1"/>
          <w:sz w:val="20"/>
          <w:szCs w:val="20"/>
        </w:rPr>
        <w:t>ами</w:t>
      </w:r>
      <w:bookmarkEnd w:id="265"/>
    </w:p>
    <w:p w14:paraId="751D9F24" w14:textId="5866974D" w:rsidR="005708E9" w:rsidRPr="0072306A" w:rsidRDefault="0063092C" w:rsidP="005708E9">
      <w:pPr>
        <w:pStyle w:val="10"/>
        <w:tabs>
          <w:tab w:val="num" w:pos="900"/>
        </w:tabs>
        <w:ind w:left="900" w:hanging="900"/>
        <w:jc w:val="both"/>
        <w:rPr>
          <w:color w:val="000000" w:themeColor="text1"/>
        </w:rPr>
      </w:pPr>
      <w:r w:rsidRPr="0072306A">
        <w:rPr>
          <w:color w:val="000000" w:themeColor="text1"/>
        </w:rPr>
        <w:t xml:space="preserve">Операция </w:t>
      </w:r>
      <w:r w:rsidR="00DE75E0" w:rsidRPr="0072306A">
        <w:rPr>
          <w:color w:val="000000" w:themeColor="text1"/>
        </w:rPr>
        <w:t>ограничение распоряжения ценными бумагами</w:t>
      </w:r>
      <w:r w:rsidRPr="0072306A">
        <w:rPr>
          <w:color w:val="000000" w:themeColor="text1"/>
        </w:rPr>
        <w:t xml:space="preserve"> представляет собой действия Депозитария, направленные на установление ограничений </w:t>
      </w:r>
      <w:r w:rsidR="00DE75E0" w:rsidRPr="0072306A">
        <w:rPr>
          <w:color w:val="000000" w:themeColor="text1"/>
        </w:rPr>
        <w:t xml:space="preserve">(арест, блокирование, запрет операций с ценными бумагами) </w:t>
      </w:r>
      <w:r w:rsidRPr="0072306A">
        <w:rPr>
          <w:color w:val="000000" w:themeColor="text1"/>
        </w:rPr>
        <w:t>по совершению операций с ценными бумагами на счете депо Депонента.</w:t>
      </w:r>
    </w:p>
    <w:p w14:paraId="0C6F1F25" w14:textId="0439DE25" w:rsidR="009E7F3A" w:rsidRPr="0072306A" w:rsidRDefault="005708E9" w:rsidP="005708E9">
      <w:pPr>
        <w:pStyle w:val="10"/>
        <w:tabs>
          <w:tab w:val="num" w:pos="900"/>
        </w:tabs>
        <w:ind w:left="900" w:hanging="900"/>
        <w:jc w:val="both"/>
        <w:rPr>
          <w:color w:val="000000" w:themeColor="text1"/>
        </w:rPr>
      </w:pPr>
      <w:r w:rsidRPr="0072306A">
        <w:rPr>
          <w:color w:val="000000" w:themeColor="text1"/>
        </w:rPr>
        <w:t xml:space="preserve">Не </w:t>
      </w:r>
      <w:r w:rsidR="009E7F3A" w:rsidRPr="0072306A">
        <w:rPr>
          <w:rFonts w:eastAsiaTheme="minorHAnsi"/>
          <w:color w:val="000000" w:themeColor="text1"/>
          <w:szCs w:val="24"/>
          <w:lang w:val="x-none" w:eastAsia="en-US"/>
        </w:rPr>
        <w:t xml:space="preserve">допускается </w:t>
      </w:r>
      <w:r w:rsidR="00DE75E0" w:rsidRPr="0072306A">
        <w:rPr>
          <w:rFonts w:eastAsiaTheme="minorHAnsi"/>
          <w:color w:val="000000" w:themeColor="text1"/>
          <w:szCs w:val="24"/>
          <w:lang w:eastAsia="en-US"/>
        </w:rPr>
        <w:t>ограничение распоряжения ценными бумагами</w:t>
      </w:r>
      <w:r w:rsidR="009E7F3A" w:rsidRPr="0072306A">
        <w:rPr>
          <w:rFonts w:eastAsiaTheme="minorHAnsi"/>
          <w:color w:val="000000" w:themeColor="text1"/>
          <w:szCs w:val="24"/>
          <w:lang w:val="x-none" w:eastAsia="en-US"/>
        </w:rPr>
        <w:t xml:space="preserve"> на торговом счете депо по инициативе Депонента.</w:t>
      </w:r>
    </w:p>
    <w:p w14:paraId="1E0A73AF" w14:textId="5BD481C0"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w:t>
      </w:r>
      <w:r w:rsidR="00DE75E0" w:rsidRPr="0072306A">
        <w:rPr>
          <w:rFonts w:eastAsiaTheme="minorHAnsi"/>
          <w:color w:val="000000" w:themeColor="text1"/>
          <w:szCs w:val="24"/>
          <w:lang w:eastAsia="en-US"/>
        </w:rPr>
        <w:t>ограничение распоряжения ценными бумагами</w:t>
      </w:r>
      <w:r w:rsidR="00FC517A" w:rsidRPr="0072306A">
        <w:rPr>
          <w:rFonts w:eastAsiaTheme="minorHAnsi"/>
          <w:color w:val="000000" w:themeColor="text1"/>
          <w:szCs w:val="24"/>
          <w:lang w:eastAsia="en-US"/>
        </w:rPr>
        <w:t xml:space="preserve"> </w:t>
      </w:r>
      <w:r w:rsidRPr="0072306A">
        <w:rPr>
          <w:color w:val="000000" w:themeColor="text1"/>
        </w:rPr>
        <w:t xml:space="preserve">осуществляется на основании Поручения </w:t>
      </w:r>
      <w:r w:rsidR="00EE0F30" w:rsidRPr="0072306A">
        <w:rPr>
          <w:color w:val="000000" w:themeColor="text1"/>
        </w:rPr>
        <w:t xml:space="preserve">на </w:t>
      </w:r>
      <w:r w:rsidR="00DE75E0" w:rsidRPr="0072306A">
        <w:rPr>
          <w:color w:val="000000" w:themeColor="text1"/>
        </w:rPr>
        <w:t>ограничение распоряжения ценными бумагами</w:t>
      </w:r>
      <w:r w:rsidR="00EE0F30" w:rsidRPr="0072306A">
        <w:rPr>
          <w:color w:val="000000" w:themeColor="text1"/>
        </w:rPr>
        <w:t xml:space="preserve">/снятие </w:t>
      </w:r>
      <w:r w:rsidR="00DE75E0" w:rsidRPr="0072306A">
        <w:rPr>
          <w:color w:val="000000" w:themeColor="text1"/>
        </w:rPr>
        <w:t xml:space="preserve">ограничения </w:t>
      </w:r>
      <w:proofErr w:type="gramStart"/>
      <w:r w:rsidR="00DE75E0" w:rsidRPr="0072306A">
        <w:rPr>
          <w:color w:val="000000" w:themeColor="text1"/>
        </w:rPr>
        <w:t xml:space="preserve">распоряжения </w:t>
      </w:r>
      <w:r w:rsidR="00EE0F30" w:rsidRPr="0072306A">
        <w:rPr>
          <w:color w:val="000000" w:themeColor="text1"/>
        </w:rPr>
        <w:t xml:space="preserve"> ценны</w:t>
      </w:r>
      <w:r w:rsidR="00DE75E0" w:rsidRPr="0072306A">
        <w:rPr>
          <w:color w:val="000000" w:themeColor="text1"/>
        </w:rPr>
        <w:t>ми</w:t>
      </w:r>
      <w:proofErr w:type="gramEnd"/>
      <w:r w:rsidR="00EE0F30" w:rsidRPr="0072306A">
        <w:rPr>
          <w:color w:val="000000" w:themeColor="text1"/>
        </w:rPr>
        <w:t xml:space="preserve"> бумаг</w:t>
      </w:r>
      <w:r w:rsidR="00DE75E0" w:rsidRPr="0072306A">
        <w:rPr>
          <w:color w:val="000000" w:themeColor="text1"/>
        </w:rPr>
        <w:t>ами</w:t>
      </w:r>
      <w:r w:rsidRPr="0072306A">
        <w:rPr>
          <w:color w:val="000000" w:themeColor="text1"/>
        </w:rPr>
        <w:t xml:space="preserve"> (по форме Приложения №</w:t>
      </w:r>
      <w:r w:rsidR="00EE0F30" w:rsidRPr="0072306A">
        <w:rPr>
          <w:color w:val="000000" w:themeColor="text1"/>
        </w:rPr>
        <w:t xml:space="preserve">11 </w:t>
      </w:r>
      <w:r w:rsidRPr="0072306A">
        <w:rPr>
          <w:color w:val="000000" w:themeColor="text1"/>
        </w:rPr>
        <w:t>к настоящим Условиям).</w:t>
      </w:r>
    </w:p>
    <w:p w14:paraId="1204BE9E" w14:textId="20E0785C"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w:t>
      </w:r>
      <w:r w:rsidR="00DE75E0" w:rsidRPr="0072306A">
        <w:rPr>
          <w:rFonts w:eastAsiaTheme="minorHAnsi"/>
          <w:color w:val="000000" w:themeColor="text1"/>
          <w:szCs w:val="24"/>
          <w:lang w:eastAsia="en-US"/>
        </w:rPr>
        <w:t xml:space="preserve">ограничение распоряжения ценными </w:t>
      </w:r>
      <w:r w:rsidR="00915EAB" w:rsidRPr="0072306A">
        <w:rPr>
          <w:rFonts w:eastAsiaTheme="minorHAnsi"/>
          <w:color w:val="000000" w:themeColor="text1"/>
          <w:szCs w:val="24"/>
          <w:lang w:eastAsia="en-US"/>
        </w:rPr>
        <w:t xml:space="preserve">бумагами </w:t>
      </w:r>
      <w:r w:rsidRPr="0072306A">
        <w:rPr>
          <w:color w:val="000000" w:themeColor="text1"/>
        </w:rPr>
        <w:t>может осуществляться по инициативе Депонента (его уполномоченного представителя) или по инициативе Депозитария.</w:t>
      </w:r>
    </w:p>
    <w:p w14:paraId="5B117629" w14:textId="4E529A81"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w:t>
      </w:r>
      <w:r w:rsidR="00406C9E" w:rsidRPr="0072306A">
        <w:rPr>
          <w:color w:val="000000" w:themeColor="text1"/>
        </w:rPr>
        <w:t>вносит запись об</w:t>
      </w:r>
      <w:r w:rsidRPr="0072306A">
        <w:rPr>
          <w:color w:val="000000" w:themeColor="text1"/>
        </w:rPr>
        <w:t xml:space="preserve"> </w:t>
      </w:r>
      <w:r w:rsidR="00DE75E0" w:rsidRPr="0072306A">
        <w:rPr>
          <w:rFonts w:eastAsiaTheme="minorHAnsi"/>
          <w:color w:val="000000" w:themeColor="text1"/>
          <w:szCs w:val="24"/>
          <w:lang w:eastAsia="en-US"/>
        </w:rPr>
        <w:t>ограничени</w:t>
      </w:r>
      <w:r w:rsidR="00406C9E" w:rsidRPr="0072306A">
        <w:rPr>
          <w:rFonts w:eastAsiaTheme="minorHAnsi"/>
          <w:color w:val="000000" w:themeColor="text1"/>
          <w:szCs w:val="24"/>
          <w:lang w:eastAsia="en-US"/>
        </w:rPr>
        <w:t>и</w:t>
      </w:r>
      <w:r w:rsidR="00DE75E0" w:rsidRPr="0072306A">
        <w:rPr>
          <w:rFonts w:eastAsiaTheme="minorHAnsi"/>
          <w:color w:val="000000" w:themeColor="text1"/>
          <w:szCs w:val="24"/>
          <w:lang w:eastAsia="en-US"/>
        </w:rPr>
        <w:t xml:space="preserve"> распоряжения ценными </w:t>
      </w:r>
      <w:r w:rsidRPr="0072306A">
        <w:rPr>
          <w:color w:val="000000" w:themeColor="text1"/>
        </w:rPr>
        <w:t>на счете депо Депонента в следующих случаях:</w:t>
      </w:r>
    </w:p>
    <w:p w14:paraId="47EED6AA" w14:textId="322FFC0F"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при получении письменных распоряжений </w:t>
      </w:r>
      <w:r w:rsidR="00412793" w:rsidRPr="0072306A">
        <w:rPr>
          <w:color w:val="000000" w:themeColor="text1"/>
        </w:rPr>
        <w:t xml:space="preserve">уполномоченных </w:t>
      </w:r>
      <w:r w:rsidRPr="0072306A">
        <w:rPr>
          <w:color w:val="000000" w:themeColor="text1"/>
        </w:rPr>
        <w:t>государственных органов, в том числе судов, органов дознания и предварительного следствия, судебных приставов – исполнителей о наложении запрета на совершение операций с ценными бумагами, с приложением соответствующих документов: судебных актов, исполнительных документов, постановлений органов дознания и предварительного следствия и т.п.</w:t>
      </w:r>
      <w:r w:rsidR="00412793" w:rsidRPr="0072306A">
        <w:rPr>
          <w:color w:val="000000" w:themeColor="text1"/>
        </w:rPr>
        <w:t>,</w:t>
      </w:r>
      <w:r w:rsidR="00F75D7E" w:rsidRPr="0072306A">
        <w:rPr>
          <w:color w:val="000000" w:themeColor="text1"/>
        </w:rPr>
        <w:t xml:space="preserve"> в том числе по причине удержания кредитором имущества должника</w:t>
      </w:r>
      <w:r w:rsidRPr="0072306A">
        <w:rPr>
          <w:color w:val="000000" w:themeColor="text1"/>
        </w:rPr>
        <w:t>;</w:t>
      </w:r>
    </w:p>
    <w:p w14:paraId="30AE1472" w14:textId="3CCA5884"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 получении соответствующего отчетного документа Регистратора или Депозитария места хранения;</w:t>
      </w:r>
    </w:p>
    <w:p w14:paraId="2153275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 иных случаях, установленных нормативными правовыми актами Российской Федерации;</w:t>
      </w:r>
    </w:p>
    <w:p w14:paraId="0E190ADA"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 случаях, установленных Депозитарным договором и/или настоящими Условиями.</w:t>
      </w:r>
    </w:p>
    <w:p w14:paraId="71C2034A" w14:textId="7E394DEA" w:rsidR="0063092C" w:rsidRPr="0072306A" w:rsidRDefault="00DE75E0" w:rsidP="0063092C">
      <w:pPr>
        <w:pStyle w:val="10"/>
        <w:tabs>
          <w:tab w:val="num" w:pos="900"/>
        </w:tabs>
        <w:ind w:left="900" w:hanging="900"/>
        <w:jc w:val="both"/>
        <w:rPr>
          <w:color w:val="000000" w:themeColor="text1"/>
        </w:rPr>
      </w:pPr>
      <w:r w:rsidRPr="0072306A">
        <w:rPr>
          <w:rFonts w:eastAsiaTheme="minorHAnsi"/>
          <w:color w:val="000000" w:themeColor="text1"/>
          <w:szCs w:val="24"/>
          <w:lang w:eastAsia="en-US"/>
        </w:rPr>
        <w:t xml:space="preserve">Ограничение распоряжения ценными </w:t>
      </w:r>
      <w:r w:rsidR="004E0DA2" w:rsidRPr="0072306A">
        <w:rPr>
          <w:rFonts w:eastAsiaTheme="minorHAnsi"/>
          <w:color w:val="000000" w:themeColor="text1"/>
          <w:szCs w:val="24"/>
          <w:lang w:eastAsia="en-US"/>
        </w:rPr>
        <w:t>бумагами</w:t>
      </w:r>
      <w:r w:rsidR="0063092C" w:rsidRPr="0072306A">
        <w:rPr>
          <w:color w:val="000000" w:themeColor="text1"/>
        </w:rPr>
        <w:t xml:space="preserve"> выполняется Депозитарием путем перевода указанных в Поручении инициатора операции ценных бумаг на </w:t>
      </w:r>
      <w:r w:rsidR="00B13F52" w:rsidRPr="0072306A">
        <w:rPr>
          <w:color w:val="000000" w:themeColor="text1"/>
        </w:rPr>
        <w:t>под</w:t>
      </w:r>
      <w:r w:rsidR="0063092C" w:rsidRPr="0072306A">
        <w:rPr>
          <w:color w:val="000000" w:themeColor="text1"/>
        </w:rPr>
        <w:t xml:space="preserve">раздел </w:t>
      </w:r>
      <w:r w:rsidR="00457609" w:rsidRPr="0072306A">
        <w:rPr>
          <w:color w:val="000000" w:themeColor="text1"/>
        </w:rPr>
        <w:t xml:space="preserve">раздела </w:t>
      </w:r>
      <w:r w:rsidR="0063092C" w:rsidRPr="0072306A">
        <w:rPr>
          <w:color w:val="000000" w:themeColor="text1"/>
        </w:rPr>
        <w:t>счета депо</w:t>
      </w:r>
      <w:r w:rsidR="00A530CA" w:rsidRPr="0072306A">
        <w:rPr>
          <w:color w:val="000000" w:themeColor="text1"/>
        </w:rPr>
        <w:t>, предназначенный для отражения ценных бумаг</w:t>
      </w:r>
      <w:r w:rsidR="00C86926" w:rsidRPr="0072306A">
        <w:rPr>
          <w:color w:val="000000" w:themeColor="text1"/>
        </w:rPr>
        <w:t>, по которым установлено ограничение распоряжения</w:t>
      </w:r>
      <w:r w:rsidR="00A530CA" w:rsidRPr="0072306A">
        <w:rPr>
          <w:color w:val="000000" w:themeColor="text1"/>
        </w:rPr>
        <w:t>.</w:t>
      </w:r>
    </w:p>
    <w:p w14:paraId="3B0533A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Депоненту отчет о </w:t>
      </w:r>
      <w:r w:rsidR="009A7964" w:rsidRPr="0072306A">
        <w:rPr>
          <w:color w:val="000000" w:themeColor="text1"/>
        </w:rPr>
        <w:t xml:space="preserve">выполненной </w:t>
      </w:r>
      <w:r w:rsidR="004C03C4" w:rsidRPr="0072306A">
        <w:rPr>
          <w:color w:val="000000" w:themeColor="text1"/>
        </w:rPr>
        <w:t>д</w:t>
      </w:r>
      <w:r w:rsidRPr="0072306A">
        <w:rPr>
          <w:color w:val="000000" w:themeColor="text1"/>
        </w:rPr>
        <w:t xml:space="preserve">епозитарной операции. В случаях, установленных нормативными правовыми актами Российской Федерации, отчет о </w:t>
      </w:r>
      <w:r w:rsidR="009A7964" w:rsidRPr="0072306A">
        <w:rPr>
          <w:color w:val="000000" w:themeColor="text1"/>
        </w:rPr>
        <w:t xml:space="preserve">выполненной </w:t>
      </w:r>
      <w:r w:rsidR="004C03C4" w:rsidRPr="0072306A">
        <w:rPr>
          <w:color w:val="000000" w:themeColor="text1"/>
        </w:rPr>
        <w:t>д</w:t>
      </w:r>
      <w:r w:rsidRPr="0072306A">
        <w:rPr>
          <w:color w:val="000000" w:themeColor="text1"/>
        </w:rPr>
        <w:t>епозитарной операции Депозитарий предоставляет уполномоченному представителю государственных органов.</w:t>
      </w:r>
    </w:p>
    <w:p w14:paraId="519A8A2B" w14:textId="19EEEDB9" w:rsidR="0063092C" w:rsidRPr="0072306A" w:rsidRDefault="0063092C" w:rsidP="0063092C">
      <w:pPr>
        <w:pStyle w:val="2"/>
        <w:tabs>
          <w:tab w:val="num" w:pos="900"/>
        </w:tabs>
        <w:spacing w:before="240"/>
        <w:ind w:left="902" w:hanging="902"/>
        <w:rPr>
          <w:i w:val="0"/>
          <w:color w:val="000000" w:themeColor="text1"/>
          <w:sz w:val="20"/>
          <w:szCs w:val="20"/>
        </w:rPr>
      </w:pPr>
      <w:bookmarkStart w:id="266" w:name="_Toc376185562"/>
      <w:bookmarkStart w:id="267" w:name="_Ref442179603"/>
      <w:bookmarkStart w:id="268" w:name="_Ref460423882"/>
      <w:bookmarkStart w:id="269" w:name="_Ref460424454"/>
      <w:bookmarkStart w:id="270" w:name="_Ref460425731"/>
      <w:bookmarkStart w:id="271" w:name="_Ref460945555"/>
      <w:bookmarkStart w:id="272" w:name="_Ref477863795"/>
      <w:r w:rsidRPr="0072306A">
        <w:rPr>
          <w:i w:val="0"/>
          <w:color w:val="000000" w:themeColor="text1"/>
          <w:sz w:val="20"/>
          <w:szCs w:val="20"/>
        </w:rPr>
        <w:t xml:space="preserve">Снятие </w:t>
      </w:r>
      <w:r w:rsidR="003B3C35" w:rsidRPr="0072306A">
        <w:rPr>
          <w:i w:val="0"/>
          <w:color w:val="000000" w:themeColor="text1"/>
          <w:sz w:val="20"/>
          <w:szCs w:val="20"/>
        </w:rPr>
        <w:t>ограничения распоряжения ценными бумагами</w:t>
      </w:r>
      <w:bookmarkEnd w:id="266"/>
      <w:bookmarkEnd w:id="267"/>
      <w:bookmarkEnd w:id="268"/>
      <w:bookmarkEnd w:id="269"/>
      <w:bookmarkEnd w:id="270"/>
      <w:bookmarkEnd w:id="271"/>
      <w:bookmarkEnd w:id="272"/>
    </w:p>
    <w:p w14:paraId="30B375EE" w14:textId="4154FB1C"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снятия </w:t>
      </w:r>
      <w:r w:rsidR="003B3C35" w:rsidRPr="0072306A">
        <w:rPr>
          <w:color w:val="000000" w:themeColor="text1"/>
        </w:rPr>
        <w:t>ограничения распоряжения ценными бумагами</w:t>
      </w:r>
      <w:r w:rsidRPr="0072306A">
        <w:rPr>
          <w:color w:val="000000" w:themeColor="text1"/>
        </w:rPr>
        <w:t xml:space="preserve"> представляет собой действия Депозитария по прекращению установленных ограничений </w:t>
      </w:r>
      <w:r w:rsidR="00D57C26" w:rsidRPr="0072306A">
        <w:rPr>
          <w:color w:val="000000" w:themeColor="text1"/>
        </w:rPr>
        <w:t xml:space="preserve">(арест, </w:t>
      </w:r>
      <w:r w:rsidR="006D4366" w:rsidRPr="0072306A">
        <w:rPr>
          <w:color w:val="000000" w:themeColor="text1"/>
        </w:rPr>
        <w:t xml:space="preserve">снятие </w:t>
      </w:r>
      <w:r w:rsidR="00406C9E" w:rsidRPr="0072306A">
        <w:rPr>
          <w:color w:val="000000" w:themeColor="text1"/>
        </w:rPr>
        <w:t xml:space="preserve">блокировки, </w:t>
      </w:r>
      <w:r w:rsidR="006D4366" w:rsidRPr="0072306A">
        <w:rPr>
          <w:color w:val="000000" w:themeColor="text1"/>
        </w:rPr>
        <w:t xml:space="preserve">ограничений на операции с ценными бумагами) </w:t>
      </w:r>
      <w:r w:rsidRPr="0072306A">
        <w:rPr>
          <w:color w:val="000000" w:themeColor="text1"/>
        </w:rPr>
        <w:t>на совершение операций с ценными бумагами по счету депо Депонента.</w:t>
      </w:r>
    </w:p>
    <w:p w14:paraId="6FBFEAEC" w14:textId="7AD76A58"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снятия </w:t>
      </w:r>
      <w:r w:rsidR="003B3C35" w:rsidRPr="0072306A">
        <w:rPr>
          <w:color w:val="000000" w:themeColor="text1"/>
        </w:rPr>
        <w:t>ограничения распоряжения ценными бумагами</w:t>
      </w:r>
      <w:r w:rsidRPr="0072306A">
        <w:rPr>
          <w:color w:val="000000" w:themeColor="text1"/>
        </w:rPr>
        <w:t xml:space="preserve"> осуществляется на основании Поручения </w:t>
      </w:r>
      <w:r w:rsidR="00354EA4" w:rsidRPr="0072306A">
        <w:rPr>
          <w:color w:val="000000" w:themeColor="text1"/>
        </w:rPr>
        <w:t xml:space="preserve">на </w:t>
      </w:r>
      <w:r w:rsidR="003B3C35" w:rsidRPr="0072306A">
        <w:rPr>
          <w:color w:val="000000" w:themeColor="text1"/>
        </w:rPr>
        <w:t>ограничение распоряжения ценными бумагами</w:t>
      </w:r>
      <w:r w:rsidR="00354EA4" w:rsidRPr="0072306A">
        <w:rPr>
          <w:color w:val="000000" w:themeColor="text1"/>
        </w:rPr>
        <w:t xml:space="preserve">/снятие </w:t>
      </w:r>
      <w:r w:rsidR="003B3C35" w:rsidRPr="0072306A">
        <w:rPr>
          <w:color w:val="000000" w:themeColor="text1"/>
        </w:rPr>
        <w:t>ограничения распоряжения ценными бумагами</w:t>
      </w:r>
      <w:r w:rsidRPr="0072306A">
        <w:rPr>
          <w:color w:val="000000" w:themeColor="text1"/>
        </w:rPr>
        <w:t xml:space="preserve"> (по форме Приложения №</w:t>
      </w:r>
      <w:r w:rsidR="00354EA4" w:rsidRPr="0072306A">
        <w:rPr>
          <w:color w:val="000000" w:themeColor="text1"/>
        </w:rPr>
        <w:t xml:space="preserve">11 </w:t>
      </w:r>
      <w:r w:rsidRPr="0072306A">
        <w:rPr>
          <w:color w:val="000000" w:themeColor="text1"/>
        </w:rPr>
        <w:t>к настоящим Условиям).</w:t>
      </w:r>
    </w:p>
    <w:p w14:paraId="30A45A2B" w14:textId="69ECEA3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снятия </w:t>
      </w:r>
      <w:r w:rsidR="003B3C35" w:rsidRPr="0072306A">
        <w:rPr>
          <w:color w:val="000000" w:themeColor="text1"/>
        </w:rPr>
        <w:t>ограничения распоряжения ценными бумагами</w:t>
      </w:r>
      <w:r w:rsidRPr="0072306A">
        <w:rPr>
          <w:color w:val="000000" w:themeColor="text1"/>
        </w:rPr>
        <w:t xml:space="preserve"> может осуществляться как по инициативе Депонента или его уполномоченного представителя, так и по инициативе Депозитария.</w:t>
      </w:r>
    </w:p>
    <w:p w14:paraId="2C23F5F8" w14:textId="207B058F"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w:t>
      </w:r>
      <w:r w:rsidR="004C4707" w:rsidRPr="0072306A">
        <w:rPr>
          <w:color w:val="000000" w:themeColor="text1"/>
        </w:rPr>
        <w:t xml:space="preserve">вносит запись о </w:t>
      </w:r>
      <w:r w:rsidRPr="0072306A">
        <w:rPr>
          <w:color w:val="000000" w:themeColor="text1"/>
        </w:rPr>
        <w:t>сняти</w:t>
      </w:r>
      <w:r w:rsidR="004C4707" w:rsidRPr="0072306A">
        <w:rPr>
          <w:color w:val="000000" w:themeColor="text1"/>
        </w:rPr>
        <w:t>и</w:t>
      </w:r>
      <w:r w:rsidRPr="0072306A">
        <w:rPr>
          <w:color w:val="000000" w:themeColor="text1"/>
        </w:rPr>
        <w:t xml:space="preserve"> </w:t>
      </w:r>
      <w:r w:rsidR="003B3C35" w:rsidRPr="0072306A">
        <w:rPr>
          <w:color w:val="000000" w:themeColor="text1"/>
        </w:rPr>
        <w:t>ограничения распоряжения ценными бумагами</w:t>
      </w:r>
      <w:r w:rsidRPr="0072306A">
        <w:rPr>
          <w:color w:val="000000" w:themeColor="text1"/>
        </w:rPr>
        <w:t xml:space="preserve"> на счете депо Депонента в следующих случаях:</w:t>
      </w:r>
    </w:p>
    <w:p w14:paraId="7A9FF678" w14:textId="78247936"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при получении письменных распоряжений </w:t>
      </w:r>
      <w:r w:rsidR="0030044A" w:rsidRPr="0072306A">
        <w:rPr>
          <w:color w:val="000000" w:themeColor="text1"/>
        </w:rPr>
        <w:t xml:space="preserve">уполномоченных </w:t>
      </w:r>
      <w:r w:rsidRPr="0072306A">
        <w:rPr>
          <w:color w:val="000000" w:themeColor="text1"/>
        </w:rPr>
        <w:t>государственных органов, в том числе судов, органов дознания и предварительного следствия, судебных приставов – исполнителей о снятии запрета на совершение операций с ценными бумагами, с приложением соответствующих документов: судебных актов, исполнительных документов, постановлений органов дознания и предварительного следствия и т.п.</w:t>
      </w:r>
      <w:r w:rsidR="0030044A" w:rsidRPr="0072306A">
        <w:rPr>
          <w:color w:val="000000" w:themeColor="text1"/>
        </w:rPr>
        <w:t>, в том числе определений суда об обеспечении иска</w:t>
      </w:r>
      <w:r w:rsidRPr="0072306A">
        <w:rPr>
          <w:color w:val="000000" w:themeColor="text1"/>
        </w:rPr>
        <w:t>;</w:t>
      </w:r>
    </w:p>
    <w:p w14:paraId="65BF4F74" w14:textId="10A6963F"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 получении соответствующего отчетного документа Регистратора или Депозитария места хранения;</w:t>
      </w:r>
    </w:p>
    <w:p w14:paraId="77580AB3"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 иных случаях, установленных нормативными правовыми актами Российской Федерации;</w:t>
      </w:r>
    </w:p>
    <w:p w14:paraId="079F750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 случаях, установленных Депозитарным договором и настоящими Условиями.</w:t>
      </w:r>
    </w:p>
    <w:p w14:paraId="0B588A7F" w14:textId="7857FD43" w:rsidR="00457609" w:rsidRPr="0072306A" w:rsidRDefault="0063092C" w:rsidP="00457609">
      <w:pPr>
        <w:pStyle w:val="10"/>
        <w:tabs>
          <w:tab w:val="num" w:pos="900"/>
        </w:tabs>
        <w:ind w:left="900" w:hanging="900"/>
        <w:jc w:val="both"/>
        <w:rPr>
          <w:color w:val="000000" w:themeColor="text1"/>
        </w:rPr>
      </w:pPr>
      <w:r w:rsidRPr="0072306A">
        <w:rPr>
          <w:color w:val="000000" w:themeColor="text1"/>
        </w:rPr>
        <w:t xml:space="preserve">Снятие </w:t>
      </w:r>
      <w:r w:rsidR="003B3C35" w:rsidRPr="0072306A">
        <w:rPr>
          <w:color w:val="000000" w:themeColor="text1"/>
        </w:rPr>
        <w:t>ограничения распоряжения ценными бумагами</w:t>
      </w:r>
      <w:r w:rsidRPr="0072306A">
        <w:rPr>
          <w:color w:val="000000" w:themeColor="text1"/>
        </w:rPr>
        <w:t xml:space="preserve"> выполняется Депозитарием путем перевода указанных в Поручении</w:t>
      </w:r>
      <w:r w:rsidR="00457609" w:rsidRPr="0072306A">
        <w:rPr>
          <w:color w:val="000000" w:themeColor="text1"/>
        </w:rPr>
        <w:t xml:space="preserve"> инициатора операции</w:t>
      </w:r>
      <w:r w:rsidRPr="0072306A">
        <w:rPr>
          <w:color w:val="000000" w:themeColor="text1"/>
        </w:rPr>
        <w:t xml:space="preserve"> ценных бумаг с </w:t>
      </w:r>
      <w:r w:rsidR="00457609" w:rsidRPr="0072306A">
        <w:rPr>
          <w:color w:val="000000" w:themeColor="text1"/>
        </w:rPr>
        <w:t>под</w:t>
      </w:r>
      <w:r w:rsidRPr="0072306A">
        <w:rPr>
          <w:color w:val="000000" w:themeColor="text1"/>
        </w:rPr>
        <w:t xml:space="preserve">раздела </w:t>
      </w:r>
      <w:r w:rsidR="00457609" w:rsidRPr="0072306A">
        <w:rPr>
          <w:color w:val="000000" w:themeColor="text1"/>
        </w:rPr>
        <w:t xml:space="preserve">раздела </w:t>
      </w:r>
      <w:r w:rsidRPr="0072306A">
        <w:rPr>
          <w:color w:val="000000" w:themeColor="text1"/>
        </w:rPr>
        <w:t>счета депо</w:t>
      </w:r>
      <w:r w:rsidR="008C52F9" w:rsidRPr="0072306A">
        <w:rPr>
          <w:color w:val="000000" w:themeColor="text1"/>
        </w:rPr>
        <w:t>, предназначенного для отражения ценных бумаг,</w:t>
      </w:r>
      <w:r w:rsidRPr="0072306A">
        <w:rPr>
          <w:color w:val="000000" w:themeColor="text1"/>
        </w:rPr>
        <w:t xml:space="preserve"> </w:t>
      </w:r>
      <w:r w:rsidR="00385BDD" w:rsidRPr="0072306A">
        <w:rPr>
          <w:color w:val="000000" w:themeColor="text1"/>
        </w:rPr>
        <w:t xml:space="preserve">по которым установлено ограничение распоряжения, </w:t>
      </w:r>
      <w:r w:rsidRPr="0072306A">
        <w:rPr>
          <w:color w:val="000000" w:themeColor="text1"/>
        </w:rPr>
        <w:t xml:space="preserve">на тот раздел счета депо, на котором эти ценные бумаги учитывались до проведения операции </w:t>
      </w:r>
      <w:r w:rsidR="00385BDD" w:rsidRPr="0072306A">
        <w:rPr>
          <w:color w:val="000000" w:themeColor="text1"/>
        </w:rPr>
        <w:t>ограничения распоряжения ценными бумагами</w:t>
      </w:r>
      <w:r w:rsidRPr="0072306A">
        <w:rPr>
          <w:color w:val="000000" w:themeColor="text1"/>
        </w:rPr>
        <w:t>.</w:t>
      </w:r>
    </w:p>
    <w:p w14:paraId="5EC5E98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инициатору операции отчет о </w:t>
      </w:r>
      <w:r w:rsidR="00412DA5" w:rsidRPr="0072306A">
        <w:rPr>
          <w:color w:val="000000" w:themeColor="text1"/>
        </w:rPr>
        <w:t xml:space="preserve">выполненной </w:t>
      </w:r>
      <w:r w:rsidR="004C03C4" w:rsidRPr="0072306A">
        <w:rPr>
          <w:color w:val="000000" w:themeColor="text1"/>
        </w:rPr>
        <w:t>д</w:t>
      </w:r>
      <w:r w:rsidRPr="0072306A">
        <w:rPr>
          <w:color w:val="000000" w:themeColor="text1"/>
        </w:rPr>
        <w:t xml:space="preserve">епозитарной операции. В случаях, установленных нормативными правовыми актами Российской Федерации, Депозитарий предоставляет отчет о </w:t>
      </w:r>
      <w:r w:rsidR="00412DA5" w:rsidRPr="0072306A">
        <w:rPr>
          <w:color w:val="000000" w:themeColor="text1"/>
        </w:rPr>
        <w:t xml:space="preserve">выполненной </w:t>
      </w:r>
      <w:r w:rsidR="004C03C4" w:rsidRPr="0072306A">
        <w:rPr>
          <w:color w:val="000000" w:themeColor="text1"/>
        </w:rPr>
        <w:t>д</w:t>
      </w:r>
      <w:r w:rsidRPr="0072306A">
        <w:rPr>
          <w:color w:val="000000" w:themeColor="text1"/>
        </w:rPr>
        <w:t>епозитарной операции</w:t>
      </w:r>
      <w:r w:rsidR="008C52F9" w:rsidRPr="0072306A">
        <w:rPr>
          <w:color w:val="000000" w:themeColor="text1"/>
        </w:rPr>
        <w:t xml:space="preserve"> </w:t>
      </w:r>
      <w:r w:rsidRPr="0072306A">
        <w:rPr>
          <w:color w:val="000000" w:themeColor="text1"/>
        </w:rPr>
        <w:t>уполномоченному представителю государственных органов.</w:t>
      </w:r>
    </w:p>
    <w:p w14:paraId="699CAD24" w14:textId="471666F3" w:rsidR="0063092C" w:rsidRPr="0072306A" w:rsidRDefault="00E554FD" w:rsidP="0063092C">
      <w:pPr>
        <w:pStyle w:val="2"/>
        <w:tabs>
          <w:tab w:val="num" w:pos="900"/>
        </w:tabs>
        <w:spacing w:before="240"/>
        <w:ind w:left="902" w:hanging="902"/>
        <w:rPr>
          <w:i w:val="0"/>
          <w:color w:val="000000" w:themeColor="text1"/>
          <w:sz w:val="20"/>
          <w:szCs w:val="20"/>
        </w:rPr>
      </w:pPr>
      <w:bookmarkStart w:id="273" w:name="_Ref529961543"/>
      <w:bookmarkStart w:id="274" w:name="_Toc159383064"/>
      <w:bookmarkStart w:id="275" w:name="_Toc376185563"/>
      <w:bookmarkStart w:id="276" w:name="_Ref442179609"/>
      <w:bookmarkStart w:id="277" w:name="_Ref460423885"/>
      <w:bookmarkStart w:id="278" w:name="_Ref460424457"/>
      <w:bookmarkStart w:id="279" w:name="_Ref460425734"/>
      <w:bookmarkStart w:id="280" w:name="_Ref460945558"/>
      <w:bookmarkStart w:id="281" w:name="_Ref477863800"/>
      <w:r w:rsidRPr="0072306A">
        <w:rPr>
          <w:i w:val="0"/>
          <w:color w:val="000000" w:themeColor="text1"/>
          <w:sz w:val="20"/>
          <w:szCs w:val="20"/>
        </w:rPr>
        <w:lastRenderedPageBreak/>
        <w:t>Фиксация о</w:t>
      </w:r>
      <w:r w:rsidR="0063092C" w:rsidRPr="0072306A">
        <w:rPr>
          <w:i w:val="0"/>
          <w:color w:val="000000" w:themeColor="text1"/>
          <w:sz w:val="20"/>
          <w:szCs w:val="20"/>
        </w:rPr>
        <w:t>бременени</w:t>
      </w:r>
      <w:r w:rsidRPr="0072306A">
        <w:rPr>
          <w:i w:val="0"/>
          <w:color w:val="000000" w:themeColor="text1"/>
          <w:sz w:val="20"/>
          <w:szCs w:val="20"/>
        </w:rPr>
        <w:t>я</w:t>
      </w:r>
      <w:r w:rsidR="0063092C" w:rsidRPr="0072306A">
        <w:rPr>
          <w:i w:val="0"/>
          <w:color w:val="000000" w:themeColor="text1"/>
          <w:sz w:val="20"/>
          <w:szCs w:val="20"/>
        </w:rPr>
        <w:t xml:space="preserve"> ценных бумаг</w:t>
      </w:r>
      <w:bookmarkEnd w:id="273"/>
      <w:r w:rsidR="0063092C" w:rsidRPr="0072306A">
        <w:rPr>
          <w:i w:val="0"/>
          <w:color w:val="000000" w:themeColor="text1"/>
          <w:sz w:val="20"/>
          <w:szCs w:val="20"/>
        </w:rPr>
        <w:t xml:space="preserve"> </w:t>
      </w:r>
      <w:bookmarkEnd w:id="274"/>
      <w:bookmarkEnd w:id="275"/>
      <w:bookmarkEnd w:id="276"/>
      <w:bookmarkEnd w:id="277"/>
      <w:bookmarkEnd w:id="278"/>
      <w:bookmarkEnd w:id="279"/>
      <w:bookmarkEnd w:id="280"/>
      <w:bookmarkEnd w:id="281"/>
    </w:p>
    <w:p w14:paraId="3AAB3AC2" w14:textId="41785C75" w:rsidR="009E7F3A" w:rsidRPr="0072306A" w:rsidRDefault="0063092C" w:rsidP="009E7F3A">
      <w:pPr>
        <w:pStyle w:val="10"/>
        <w:tabs>
          <w:tab w:val="num" w:pos="900"/>
        </w:tabs>
        <w:ind w:left="900" w:hanging="900"/>
        <w:jc w:val="both"/>
        <w:rPr>
          <w:color w:val="000000" w:themeColor="text1"/>
        </w:rPr>
      </w:pPr>
      <w:r w:rsidRPr="0072306A">
        <w:rPr>
          <w:color w:val="000000" w:themeColor="text1"/>
        </w:rPr>
        <w:t xml:space="preserve">Операция </w:t>
      </w:r>
      <w:r w:rsidR="00E554FD" w:rsidRPr="0072306A">
        <w:rPr>
          <w:color w:val="000000" w:themeColor="text1"/>
        </w:rPr>
        <w:t xml:space="preserve">фиксация </w:t>
      </w:r>
      <w:r w:rsidRPr="0072306A">
        <w:rPr>
          <w:color w:val="000000" w:themeColor="text1"/>
        </w:rPr>
        <w:t xml:space="preserve">обременения ценных бумаг представляет собой действия Депозитария по </w:t>
      </w:r>
      <w:r w:rsidR="00C15B39" w:rsidRPr="0072306A">
        <w:rPr>
          <w:color w:val="000000" w:themeColor="text1"/>
        </w:rPr>
        <w:t xml:space="preserve">отражению </w:t>
      </w:r>
      <w:r w:rsidRPr="0072306A">
        <w:rPr>
          <w:color w:val="000000" w:themeColor="text1"/>
        </w:rPr>
        <w:t xml:space="preserve">в системе депозитарного учета </w:t>
      </w:r>
      <w:r w:rsidR="00C15B39" w:rsidRPr="0072306A">
        <w:rPr>
          <w:color w:val="000000" w:themeColor="text1"/>
        </w:rPr>
        <w:t>факта обременения ценных бумаг правами третьих лиц в случае залога ценных бумаг или иного обеспечения исполнения обязательств.</w:t>
      </w:r>
    </w:p>
    <w:p w14:paraId="55FA07E8" w14:textId="77777777" w:rsidR="009E7F3A" w:rsidRPr="0072306A" w:rsidRDefault="009E7F3A" w:rsidP="009E7F3A">
      <w:pPr>
        <w:pStyle w:val="10"/>
        <w:tabs>
          <w:tab w:val="num" w:pos="900"/>
        </w:tabs>
        <w:ind w:left="900" w:hanging="900"/>
        <w:jc w:val="both"/>
        <w:rPr>
          <w:color w:val="000000" w:themeColor="text1"/>
        </w:rPr>
      </w:pPr>
      <w:r w:rsidRPr="0072306A">
        <w:rPr>
          <w:color w:val="000000" w:themeColor="text1"/>
        </w:rPr>
        <w:t>Не допускается обременение ценных бумаг правами третьих лиц на торговом счете депо, за исключением случаев, предусмотренных нормативными правовыми актами Российской Федерации, нормативными актами Банка России.</w:t>
      </w:r>
    </w:p>
    <w:p w14:paraId="740E2A8B" w14:textId="417FC8B9"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Инициаторами операции </w:t>
      </w:r>
      <w:r w:rsidR="00E554FD" w:rsidRPr="0072306A">
        <w:rPr>
          <w:color w:val="000000" w:themeColor="text1"/>
        </w:rPr>
        <w:t xml:space="preserve">фиксации </w:t>
      </w:r>
      <w:r w:rsidRPr="0072306A">
        <w:rPr>
          <w:color w:val="000000" w:themeColor="text1"/>
        </w:rPr>
        <w:t xml:space="preserve">обременения ценных бумаг являются Депонент, передающий ценные бумаги в залог (Депонент-залогодатель), и </w:t>
      </w:r>
      <w:r w:rsidR="00C15B39" w:rsidRPr="0072306A">
        <w:rPr>
          <w:color w:val="000000" w:themeColor="text1"/>
        </w:rPr>
        <w:t>лицо</w:t>
      </w:r>
      <w:r w:rsidRPr="0072306A">
        <w:rPr>
          <w:color w:val="000000" w:themeColor="text1"/>
        </w:rPr>
        <w:t>, в пользу которого регистрируется обременение ценных бумаг правами залога (залогодержатель).</w:t>
      </w:r>
    </w:p>
    <w:p w14:paraId="5E82F97A" w14:textId="320D841D"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w:t>
      </w:r>
      <w:r w:rsidR="00E554FD" w:rsidRPr="0072306A">
        <w:rPr>
          <w:color w:val="000000" w:themeColor="text1"/>
        </w:rPr>
        <w:t xml:space="preserve">фиксация </w:t>
      </w:r>
      <w:r w:rsidRPr="0072306A">
        <w:rPr>
          <w:color w:val="000000" w:themeColor="text1"/>
        </w:rPr>
        <w:t xml:space="preserve">обременения ценных бумаг осуществляется на основании Поручения на </w:t>
      </w:r>
      <w:r w:rsidR="00D079EA" w:rsidRPr="0072306A">
        <w:rPr>
          <w:color w:val="000000" w:themeColor="text1"/>
        </w:rPr>
        <w:t xml:space="preserve">фиксацию </w:t>
      </w:r>
      <w:r w:rsidRPr="0072306A">
        <w:rPr>
          <w:color w:val="000000" w:themeColor="text1"/>
        </w:rPr>
        <w:t>обременени</w:t>
      </w:r>
      <w:r w:rsidR="00D079EA" w:rsidRPr="0072306A">
        <w:rPr>
          <w:color w:val="000000" w:themeColor="text1"/>
        </w:rPr>
        <w:t>я ценных бумаг</w:t>
      </w:r>
      <w:r w:rsidR="00774B05" w:rsidRPr="0072306A">
        <w:rPr>
          <w:color w:val="000000" w:themeColor="text1"/>
        </w:rPr>
        <w:t>/</w:t>
      </w:r>
      <w:r w:rsidR="00D079EA" w:rsidRPr="0072306A">
        <w:rPr>
          <w:color w:val="000000" w:themeColor="text1"/>
        </w:rPr>
        <w:t xml:space="preserve">фиксацию </w:t>
      </w:r>
      <w:r w:rsidR="00774B05" w:rsidRPr="0072306A">
        <w:rPr>
          <w:color w:val="000000" w:themeColor="text1"/>
        </w:rPr>
        <w:t>прекращени</w:t>
      </w:r>
      <w:r w:rsidR="00D079EA" w:rsidRPr="0072306A">
        <w:rPr>
          <w:color w:val="000000" w:themeColor="text1"/>
        </w:rPr>
        <w:t>я</w:t>
      </w:r>
      <w:r w:rsidR="00774B05" w:rsidRPr="0072306A">
        <w:rPr>
          <w:color w:val="000000" w:themeColor="text1"/>
        </w:rPr>
        <w:t xml:space="preserve"> обременения</w:t>
      </w:r>
      <w:r w:rsidRPr="0072306A">
        <w:rPr>
          <w:color w:val="000000" w:themeColor="text1"/>
        </w:rPr>
        <w:t xml:space="preserve"> ценных бумаг обязательствами (по форме Приложения №</w:t>
      </w:r>
      <w:r w:rsidR="00774B05" w:rsidRPr="0072306A">
        <w:rPr>
          <w:color w:val="000000" w:themeColor="text1"/>
        </w:rPr>
        <w:t xml:space="preserve">10 </w:t>
      </w:r>
      <w:r w:rsidRPr="0072306A">
        <w:rPr>
          <w:color w:val="000000" w:themeColor="text1"/>
        </w:rPr>
        <w:t>к настоящим Условиям)</w:t>
      </w:r>
      <w:r w:rsidR="000E1227" w:rsidRPr="0072306A">
        <w:rPr>
          <w:color w:val="000000" w:themeColor="text1"/>
        </w:rPr>
        <w:t xml:space="preserve"> при условии предоставления в Депозитарий документов, в соответствии с требованиями п</w:t>
      </w:r>
      <w:r w:rsidR="0010672D" w:rsidRPr="0072306A">
        <w:rPr>
          <w:color w:val="000000" w:themeColor="text1"/>
        </w:rPr>
        <w:t>ункта</w:t>
      </w:r>
      <w:r w:rsidR="000E1227" w:rsidRPr="0072306A">
        <w:rPr>
          <w:color w:val="000000" w:themeColor="text1"/>
        </w:rPr>
        <w:t xml:space="preserve"> 8.3.7 Условий</w:t>
      </w:r>
      <w:r w:rsidRPr="0072306A">
        <w:rPr>
          <w:color w:val="000000" w:themeColor="text1"/>
        </w:rPr>
        <w:t>.</w:t>
      </w:r>
      <w:r w:rsidR="00C15B39" w:rsidRPr="0072306A">
        <w:rPr>
          <w:color w:val="000000" w:themeColor="text1"/>
        </w:rPr>
        <w:t xml:space="preserve"> Поручение подписывается </w:t>
      </w:r>
      <w:r w:rsidR="00774B05" w:rsidRPr="0072306A">
        <w:rPr>
          <w:color w:val="000000" w:themeColor="text1"/>
        </w:rPr>
        <w:t>Депонентом-</w:t>
      </w:r>
      <w:r w:rsidR="00C15B39" w:rsidRPr="0072306A">
        <w:rPr>
          <w:color w:val="000000" w:themeColor="text1"/>
        </w:rPr>
        <w:t>залогодателем и залогодержателем.</w:t>
      </w:r>
    </w:p>
    <w:p w14:paraId="61A99536" w14:textId="1BDFCD26"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Инициаторы операции указывают в Поручении на </w:t>
      </w:r>
      <w:r w:rsidR="00D079EA" w:rsidRPr="0072306A">
        <w:rPr>
          <w:color w:val="000000" w:themeColor="text1"/>
        </w:rPr>
        <w:t xml:space="preserve">фиксацию </w:t>
      </w:r>
      <w:r w:rsidRPr="0072306A">
        <w:rPr>
          <w:color w:val="000000" w:themeColor="text1"/>
        </w:rPr>
        <w:t>обременени</w:t>
      </w:r>
      <w:r w:rsidR="00D079EA" w:rsidRPr="0072306A">
        <w:rPr>
          <w:color w:val="000000" w:themeColor="text1"/>
        </w:rPr>
        <w:t>я ценных бумаг</w:t>
      </w:r>
      <w:r w:rsidR="004F76E7" w:rsidRPr="0072306A">
        <w:rPr>
          <w:color w:val="000000" w:themeColor="text1"/>
        </w:rPr>
        <w:t>/</w:t>
      </w:r>
      <w:r w:rsidR="00D079EA" w:rsidRPr="0072306A">
        <w:rPr>
          <w:color w:val="000000" w:themeColor="text1"/>
        </w:rPr>
        <w:t xml:space="preserve">фиксацию </w:t>
      </w:r>
      <w:r w:rsidR="004F76E7" w:rsidRPr="0072306A">
        <w:rPr>
          <w:color w:val="000000" w:themeColor="text1"/>
        </w:rPr>
        <w:t>прекращени</w:t>
      </w:r>
      <w:r w:rsidR="00D079EA" w:rsidRPr="0072306A">
        <w:rPr>
          <w:color w:val="000000" w:themeColor="text1"/>
        </w:rPr>
        <w:t>я</w:t>
      </w:r>
      <w:r w:rsidR="004F76E7" w:rsidRPr="0072306A">
        <w:rPr>
          <w:color w:val="000000" w:themeColor="text1"/>
        </w:rPr>
        <w:t xml:space="preserve"> обременения</w:t>
      </w:r>
      <w:r w:rsidRPr="0072306A">
        <w:rPr>
          <w:color w:val="000000" w:themeColor="text1"/>
        </w:rPr>
        <w:t xml:space="preserve"> ценных бумаг реквизиты договора, в соответствии с которым осуществляется операция обременения, а также кому из инициаторов операции принадлежит право на получение дохода (купонного дохода, дивидендов или иных выплат) по ценным бумагам</w:t>
      </w:r>
      <w:r w:rsidR="00C15B39" w:rsidRPr="0072306A">
        <w:rPr>
          <w:color w:val="000000" w:themeColor="text1"/>
        </w:rPr>
        <w:t xml:space="preserve"> и иные существенные условия данного договора</w:t>
      </w:r>
      <w:r w:rsidRPr="0072306A">
        <w:rPr>
          <w:color w:val="000000" w:themeColor="text1"/>
        </w:rPr>
        <w:t>.</w:t>
      </w:r>
    </w:p>
    <w:p w14:paraId="41CE14EE" w14:textId="25985B30"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w:t>
      </w:r>
      <w:r w:rsidR="00C15B39" w:rsidRPr="0072306A">
        <w:rPr>
          <w:color w:val="000000" w:themeColor="text1"/>
        </w:rPr>
        <w:t>не несет никаких обязательств по осуществлению проверки</w:t>
      </w:r>
      <w:r w:rsidRPr="0072306A">
        <w:rPr>
          <w:color w:val="000000" w:themeColor="text1"/>
        </w:rPr>
        <w:t xml:space="preserve"> факт</w:t>
      </w:r>
      <w:r w:rsidR="00C15B39" w:rsidRPr="0072306A">
        <w:rPr>
          <w:color w:val="000000" w:themeColor="text1"/>
        </w:rPr>
        <w:t>а</w:t>
      </w:r>
      <w:r w:rsidRPr="0072306A">
        <w:rPr>
          <w:color w:val="000000" w:themeColor="text1"/>
        </w:rPr>
        <w:t xml:space="preserve"> </w:t>
      </w:r>
      <w:proofErr w:type="gramStart"/>
      <w:r w:rsidRPr="0072306A">
        <w:rPr>
          <w:color w:val="000000" w:themeColor="text1"/>
        </w:rPr>
        <w:t>существования</w:t>
      </w:r>
      <w:proofErr w:type="gramEnd"/>
      <w:r w:rsidRPr="0072306A">
        <w:rPr>
          <w:color w:val="000000" w:themeColor="text1"/>
        </w:rPr>
        <w:t xml:space="preserve"> обеспеченного залогом обязательства</w:t>
      </w:r>
      <w:r w:rsidR="00C15B39" w:rsidRPr="0072306A">
        <w:rPr>
          <w:color w:val="000000" w:themeColor="text1"/>
        </w:rPr>
        <w:t xml:space="preserve"> и вправе не требовать предоставления подтверждающих договоров</w:t>
      </w:r>
      <w:r w:rsidRPr="0072306A">
        <w:rPr>
          <w:color w:val="000000" w:themeColor="text1"/>
        </w:rPr>
        <w:t xml:space="preserve">. Депозитарий вправе осуществлять действия по </w:t>
      </w:r>
      <w:r w:rsidR="00377EBE" w:rsidRPr="0072306A">
        <w:rPr>
          <w:color w:val="000000" w:themeColor="text1"/>
        </w:rPr>
        <w:t xml:space="preserve">фиксации </w:t>
      </w:r>
      <w:r w:rsidRPr="0072306A">
        <w:rPr>
          <w:color w:val="000000" w:themeColor="text1"/>
        </w:rPr>
        <w:t>обременения ценных бумаг обязательствами, в том числе определению получателя доходов по ценным бумагам, основываясь исключительно на содержании Поручения инициаторов операции.</w:t>
      </w:r>
    </w:p>
    <w:p w14:paraId="1A05BFE9" w14:textId="77777777" w:rsidR="00194542" w:rsidRPr="0072306A" w:rsidRDefault="00194542" w:rsidP="0063092C">
      <w:pPr>
        <w:pStyle w:val="10"/>
        <w:tabs>
          <w:tab w:val="num" w:pos="900"/>
        </w:tabs>
        <w:ind w:left="900" w:hanging="900"/>
        <w:jc w:val="both"/>
        <w:rPr>
          <w:color w:val="000000" w:themeColor="text1"/>
        </w:rPr>
      </w:pPr>
      <w:r w:rsidRPr="0072306A">
        <w:rPr>
          <w:color w:val="000000" w:themeColor="text1"/>
        </w:rPr>
        <w:t>Если лицо, в пользу которого оформляется залог (залогодержатель), не является Депонентом Депозитария, то оно представляет следующие документы:</w:t>
      </w:r>
    </w:p>
    <w:p w14:paraId="3A44631B" w14:textId="027A8133" w:rsidR="005865DE" w:rsidRPr="0072306A" w:rsidRDefault="005865DE" w:rsidP="005865DE">
      <w:pPr>
        <w:pStyle w:val="10"/>
        <w:numPr>
          <w:ilvl w:val="0"/>
          <w:numId w:val="0"/>
        </w:numPr>
        <w:tabs>
          <w:tab w:val="num" w:pos="7596"/>
        </w:tabs>
        <w:ind w:left="900"/>
        <w:jc w:val="both"/>
        <w:rPr>
          <w:color w:val="000000" w:themeColor="text1"/>
        </w:rPr>
      </w:pPr>
      <w:r w:rsidRPr="0072306A">
        <w:rPr>
          <w:color w:val="000000" w:themeColor="text1"/>
        </w:rPr>
        <w:t>для физических лиц:</w:t>
      </w:r>
    </w:p>
    <w:p w14:paraId="30BB4317" w14:textId="1883ADAA" w:rsidR="005865DE" w:rsidRPr="0072306A" w:rsidRDefault="005865DE" w:rsidP="005865DE">
      <w:pPr>
        <w:pStyle w:val="10"/>
        <w:numPr>
          <w:ilvl w:val="0"/>
          <w:numId w:val="0"/>
        </w:numPr>
        <w:tabs>
          <w:tab w:val="num" w:pos="7596"/>
        </w:tabs>
        <w:ind w:left="900"/>
        <w:jc w:val="both"/>
        <w:rPr>
          <w:color w:val="000000" w:themeColor="text1"/>
        </w:rPr>
      </w:pPr>
      <w:r w:rsidRPr="0072306A">
        <w:rPr>
          <w:color w:val="000000" w:themeColor="text1"/>
        </w:rPr>
        <w:t xml:space="preserve">- анкета залогодержателя (по форме Приложения № </w:t>
      </w:r>
      <w:r w:rsidR="00127119" w:rsidRPr="0072306A">
        <w:rPr>
          <w:color w:val="000000" w:themeColor="text1"/>
        </w:rPr>
        <w:t xml:space="preserve">31 </w:t>
      </w:r>
      <w:r w:rsidRPr="0072306A">
        <w:rPr>
          <w:color w:val="000000" w:themeColor="text1"/>
        </w:rPr>
        <w:t xml:space="preserve">к настоящим Условиям), </w:t>
      </w:r>
    </w:p>
    <w:p w14:paraId="1B09A0BA" w14:textId="368E6B0A" w:rsidR="005865DE" w:rsidRPr="0072306A" w:rsidRDefault="005865DE" w:rsidP="005865DE">
      <w:pPr>
        <w:pStyle w:val="10"/>
        <w:numPr>
          <w:ilvl w:val="0"/>
          <w:numId w:val="0"/>
        </w:numPr>
        <w:tabs>
          <w:tab w:val="num" w:pos="7596"/>
        </w:tabs>
        <w:ind w:left="900"/>
        <w:jc w:val="both"/>
        <w:rPr>
          <w:color w:val="000000" w:themeColor="text1"/>
        </w:rPr>
      </w:pPr>
      <w:r w:rsidRPr="0072306A">
        <w:rPr>
          <w:color w:val="000000" w:themeColor="text1"/>
        </w:rPr>
        <w:t>- документ, удостоверяющий личность.</w:t>
      </w:r>
    </w:p>
    <w:p w14:paraId="381A7443" w14:textId="43D06B7B" w:rsidR="00B47187" w:rsidRPr="0072306A" w:rsidRDefault="00B47187" w:rsidP="00B47187">
      <w:pPr>
        <w:pStyle w:val="10"/>
        <w:numPr>
          <w:ilvl w:val="0"/>
          <w:numId w:val="0"/>
        </w:numPr>
        <w:tabs>
          <w:tab w:val="num" w:pos="7596"/>
        </w:tabs>
        <w:ind w:left="900"/>
        <w:jc w:val="both"/>
        <w:rPr>
          <w:color w:val="000000" w:themeColor="text1"/>
        </w:rPr>
      </w:pPr>
      <w:r w:rsidRPr="0072306A">
        <w:rPr>
          <w:color w:val="000000" w:themeColor="text1"/>
        </w:rPr>
        <w:t>для резидентов-юридических лиц:</w:t>
      </w:r>
    </w:p>
    <w:p w14:paraId="10AD2152" w14:textId="0EAA22B6" w:rsidR="005865DE" w:rsidRPr="0072306A" w:rsidRDefault="005865DE" w:rsidP="00194542">
      <w:pPr>
        <w:pStyle w:val="10"/>
        <w:numPr>
          <w:ilvl w:val="0"/>
          <w:numId w:val="3"/>
        </w:numPr>
        <w:tabs>
          <w:tab w:val="clear" w:pos="720"/>
          <w:tab w:val="num" w:pos="1260"/>
        </w:tabs>
        <w:ind w:left="1260"/>
        <w:jc w:val="both"/>
        <w:rPr>
          <w:color w:val="000000" w:themeColor="text1"/>
        </w:rPr>
      </w:pPr>
      <w:r w:rsidRPr="0072306A">
        <w:rPr>
          <w:color w:val="000000" w:themeColor="text1"/>
        </w:rPr>
        <w:t>Анкета залогодержателя (по форме Приложения №</w:t>
      </w:r>
      <w:r w:rsidR="00127119" w:rsidRPr="0072306A">
        <w:rPr>
          <w:color w:val="000000" w:themeColor="text1"/>
        </w:rPr>
        <w:t xml:space="preserve"> 32</w:t>
      </w:r>
      <w:r w:rsidRPr="0072306A">
        <w:rPr>
          <w:color w:val="000000" w:themeColor="text1"/>
        </w:rPr>
        <w:t xml:space="preserve"> к настоящим Условиям),</w:t>
      </w:r>
    </w:p>
    <w:p w14:paraId="69A01220" w14:textId="77777777" w:rsidR="00194542" w:rsidRPr="0072306A" w:rsidRDefault="00194542" w:rsidP="00194542">
      <w:pPr>
        <w:pStyle w:val="10"/>
        <w:numPr>
          <w:ilvl w:val="0"/>
          <w:numId w:val="3"/>
        </w:numPr>
        <w:tabs>
          <w:tab w:val="clear" w:pos="720"/>
          <w:tab w:val="num" w:pos="1260"/>
        </w:tabs>
        <w:ind w:left="1260"/>
        <w:jc w:val="both"/>
        <w:rPr>
          <w:color w:val="000000" w:themeColor="text1"/>
        </w:rPr>
      </w:pPr>
      <w:r w:rsidRPr="0072306A">
        <w:rPr>
          <w:color w:val="000000" w:themeColor="text1"/>
        </w:rPr>
        <w:t>учредительные документы с зарегистрированными изменениями и дополнениями (копия, удостоверенная нотариально);</w:t>
      </w:r>
    </w:p>
    <w:p w14:paraId="3CE45694" w14:textId="77777777" w:rsidR="00A62A3A" w:rsidRPr="0072306A" w:rsidRDefault="00194542" w:rsidP="00194542">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внесении записи в Единый государственный реестр юридических лиц о юридическом лице, зарегистрированном до 01 июля 2002 года</w:t>
      </w:r>
      <w:r w:rsidR="00A62A3A" w:rsidRPr="0072306A">
        <w:rPr>
          <w:color w:val="000000" w:themeColor="text1"/>
        </w:rPr>
        <w:t xml:space="preserve"> (нотариально заверенная копия);</w:t>
      </w:r>
    </w:p>
    <w:p w14:paraId="1EDA3666" w14:textId="77777777" w:rsidR="00194542" w:rsidRPr="0072306A" w:rsidRDefault="00194542" w:rsidP="00194542">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государственной регистрации (копия, удостоверенная нотариально);</w:t>
      </w:r>
    </w:p>
    <w:p w14:paraId="3465973C" w14:textId="77777777" w:rsidR="00194542" w:rsidRPr="0072306A" w:rsidRDefault="00194542" w:rsidP="00194542">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документ, подтверждающий </w:t>
      </w:r>
      <w:r w:rsidR="00A62A3A" w:rsidRPr="0072306A">
        <w:rPr>
          <w:color w:val="000000" w:themeColor="text1"/>
        </w:rPr>
        <w:t>избрание</w:t>
      </w:r>
      <w:r w:rsidRPr="0072306A">
        <w:rPr>
          <w:color w:val="000000" w:themeColor="text1"/>
        </w:rPr>
        <w:t xml:space="preserve"> </w:t>
      </w:r>
      <w:r w:rsidR="00A62A3A" w:rsidRPr="0072306A">
        <w:rPr>
          <w:color w:val="000000" w:themeColor="text1"/>
        </w:rPr>
        <w:t>(</w:t>
      </w:r>
      <w:r w:rsidRPr="0072306A">
        <w:rPr>
          <w:color w:val="000000" w:themeColor="text1"/>
        </w:rPr>
        <w:t>назначени</w:t>
      </w:r>
      <w:r w:rsidR="00A62A3A" w:rsidRPr="0072306A">
        <w:rPr>
          <w:color w:val="000000" w:themeColor="text1"/>
        </w:rPr>
        <w:t>е</w:t>
      </w:r>
      <w:r w:rsidRPr="0072306A">
        <w:rPr>
          <w:color w:val="000000" w:themeColor="text1"/>
        </w:rPr>
        <w:t xml:space="preserve"> на должность</w:t>
      </w:r>
      <w:r w:rsidR="00A62A3A" w:rsidRPr="0072306A">
        <w:rPr>
          <w:color w:val="000000" w:themeColor="text1"/>
        </w:rPr>
        <w:t>)</w:t>
      </w:r>
      <w:r w:rsidRPr="0072306A">
        <w:rPr>
          <w:color w:val="000000" w:themeColor="text1"/>
        </w:rPr>
        <w:t xml:space="preserve"> лиц, имеющих право действовать без доверенности от имени юридического лица (оригинал либо копия, </w:t>
      </w:r>
      <w:r w:rsidR="00A62A3A" w:rsidRPr="0072306A">
        <w:rPr>
          <w:color w:val="000000" w:themeColor="text1"/>
        </w:rPr>
        <w:t>заверенная залогодержателем</w:t>
      </w:r>
      <w:r w:rsidRPr="0072306A">
        <w:rPr>
          <w:color w:val="000000" w:themeColor="text1"/>
        </w:rPr>
        <w:t>);</w:t>
      </w:r>
    </w:p>
    <w:p w14:paraId="3867AAC5" w14:textId="77777777" w:rsidR="00A62A3A" w:rsidRPr="0072306A" w:rsidRDefault="00A62A3A" w:rsidP="00A62A3A">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внесении записи в Единый государственный реестр юридических лиц о государственной регистрации изменений, вносимых в учредительные документы юридического лица (нотариально удостоверенная копия);</w:t>
      </w:r>
    </w:p>
    <w:p w14:paraId="7C0F1676" w14:textId="77777777" w:rsidR="00A62A3A" w:rsidRPr="0072306A" w:rsidRDefault="00A62A3A" w:rsidP="00A62A3A">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внесении записи в Единый государственный реестр юридических лиц о государственной регистрации изменений, не связанных с внесением изменений в учредительные документы юридического лица (об исполнительном органе юридического лица) (нотариально удостоверенная копия);</w:t>
      </w:r>
    </w:p>
    <w:p w14:paraId="69DDB755" w14:textId="77777777" w:rsidR="00194542" w:rsidRPr="0072306A" w:rsidRDefault="00194542" w:rsidP="00194542">
      <w:pPr>
        <w:pStyle w:val="10"/>
        <w:numPr>
          <w:ilvl w:val="0"/>
          <w:numId w:val="3"/>
        </w:numPr>
        <w:tabs>
          <w:tab w:val="clear" w:pos="720"/>
          <w:tab w:val="num" w:pos="1260"/>
        </w:tabs>
        <w:ind w:left="1260"/>
        <w:jc w:val="both"/>
        <w:rPr>
          <w:color w:val="000000" w:themeColor="text1"/>
        </w:rPr>
      </w:pPr>
      <w:r w:rsidRPr="0072306A">
        <w:rPr>
          <w:color w:val="000000" w:themeColor="text1"/>
        </w:rPr>
        <w:t>карточка с образцами подписей уполномоченных лиц юридического лица и оттиском печати юридического лица (оригинал либо копия, удостоверенная нотариально).</w:t>
      </w:r>
    </w:p>
    <w:p w14:paraId="341EE2C3" w14:textId="2CAD4139" w:rsidR="00B47187" w:rsidRPr="0072306A" w:rsidRDefault="00B47187" w:rsidP="00B47187">
      <w:pPr>
        <w:pStyle w:val="10"/>
        <w:numPr>
          <w:ilvl w:val="0"/>
          <w:numId w:val="0"/>
        </w:numPr>
        <w:ind w:left="900"/>
        <w:jc w:val="both"/>
        <w:rPr>
          <w:color w:val="000000" w:themeColor="text1"/>
        </w:rPr>
      </w:pPr>
      <w:r w:rsidRPr="0072306A">
        <w:rPr>
          <w:color w:val="000000" w:themeColor="text1"/>
        </w:rPr>
        <w:t>для нерезидентов-юридических лиц:</w:t>
      </w:r>
    </w:p>
    <w:p w14:paraId="6ED8701A" w14:textId="30024C54" w:rsidR="005865DE" w:rsidRPr="0072306A" w:rsidRDefault="005865DE" w:rsidP="005865DE">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Анкета залогодержателя (по форме Приложения № </w:t>
      </w:r>
      <w:r w:rsidR="00127119" w:rsidRPr="0072306A">
        <w:rPr>
          <w:color w:val="000000" w:themeColor="text1"/>
        </w:rPr>
        <w:t xml:space="preserve">33 </w:t>
      </w:r>
      <w:r w:rsidRPr="0072306A">
        <w:rPr>
          <w:color w:val="000000" w:themeColor="text1"/>
        </w:rPr>
        <w:t>к настоящим Условиям),</w:t>
      </w:r>
    </w:p>
    <w:p w14:paraId="52A568BF" w14:textId="77777777" w:rsidR="00B47187" w:rsidRPr="0072306A" w:rsidRDefault="00B47187" w:rsidP="00B47187">
      <w:pPr>
        <w:pStyle w:val="110"/>
        <w:numPr>
          <w:ilvl w:val="0"/>
          <w:numId w:val="3"/>
        </w:numPr>
        <w:tabs>
          <w:tab w:val="clear" w:pos="720"/>
          <w:tab w:val="num" w:pos="1260"/>
        </w:tabs>
        <w:ind w:left="1260"/>
        <w:jc w:val="both"/>
        <w:rPr>
          <w:color w:val="000000" w:themeColor="text1"/>
        </w:rPr>
      </w:pPr>
      <w:r w:rsidRPr="0072306A">
        <w:rPr>
          <w:color w:val="000000" w:themeColor="text1"/>
        </w:rPr>
        <w:t>учредительные документы, содержащие консульскую легализацию (консульскую легализацию совершает Министерство иностранных дел Российской Федерации и консульское учреждение Российской Федерации за границей), либо содержащих апостиль, если указанные документы были оформлены на территории государств – участников Гаагской конвенции 1961 года, отменяющей требование легализации иностранных официальных документов (нотариально удостоверенная копия);</w:t>
      </w:r>
    </w:p>
    <w:p w14:paraId="2EB03D1B" w14:textId="77777777" w:rsidR="00B47187" w:rsidRPr="0072306A" w:rsidRDefault="00B47187" w:rsidP="00B47187">
      <w:pPr>
        <w:pStyle w:val="110"/>
        <w:numPr>
          <w:ilvl w:val="0"/>
          <w:numId w:val="3"/>
        </w:numPr>
        <w:tabs>
          <w:tab w:val="clear" w:pos="720"/>
          <w:tab w:val="num" w:pos="1260"/>
        </w:tabs>
        <w:ind w:left="1260"/>
        <w:jc w:val="both"/>
        <w:rPr>
          <w:color w:val="000000" w:themeColor="text1"/>
        </w:rPr>
      </w:pPr>
      <w:r w:rsidRPr="0072306A">
        <w:rPr>
          <w:color w:val="000000" w:themeColor="text1"/>
        </w:rPr>
        <w:t>документ, подтверждающий государственную регистрацию юридического лица (выписка из торгового или банковского (для банков) реестра страны происхождения иностранного юридического лица или иной документ, подтверждающий правовой статус юридического лица по законодательству страны, где создано это юридическое лицо), содержащий консульскую легализацию либо апостиль, если указанный документ был оформлен на территории государств – участников Гаагской конвенции 1961 года, отменяющей требование легализации иностранных официальных документов;</w:t>
      </w:r>
    </w:p>
    <w:p w14:paraId="3A2506DB" w14:textId="77777777" w:rsidR="00B47187" w:rsidRPr="0072306A" w:rsidRDefault="00B47187" w:rsidP="00B47187">
      <w:pPr>
        <w:pStyle w:val="110"/>
        <w:numPr>
          <w:ilvl w:val="0"/>
          <w:numId w:val="3"/>
        </w:numPr>
        <w:tabs>
          <w:tab w:val="clear" w:pos="720"/>
          <w:tab w:val="num" w:pos="1260"/>
        </w:tabs>
        <w:ind w:left="1260"/>
        <w:jc w:val="both"/>
        <w:rPr>
          <w:color w:val="000000" w:themeColor="text1"/>
        </w:rPr>
      </w:pPr>
      <w:r w:rsidRPr="0072306A">
        <w:rPr>
          <w:color w:val="000000" w:themeColor="text1"/>
        </w:rPr>
        <w:lastRenderedPageBreak/>
        <w:t>документ, подтверждающий право представителя юридического лица – нерезидента осуществлять юридические действия от его имени и по его Поручению (оригинал либо нотариально удостоверенная копия);</w:t>
      </w:r>
    </w:p>
    <w:p w14:paraId="0DABF9AF" w14:textId="6767C4E9" w:rsidR="00B47187" w:rsidRPr="0072306A" w:rsidRDefault="00B47187" w:rsidP="00B47187">
      <w:pPr>
        <w:pStyle w:val="110"/>
        <w:numPr>
          <w:ilvl w:val="0"/>
          <w:numId w:val="3"/>
        </w:numPr>
        <w:tabs>
          <w:tab w:val="clear" w:pos="720"/>
          <w:tab w:val="num" w:pos="1260"/>
        </w:tabs>
        <w:ind w:left="1260"/>
        <w:jc w:val="both"/>
        <w:rPr>
          <w:color w:val="000000" w:themeColor="text1"/>
        </w:rPr>
      </w:pPr>
      <w:r w:rsidRPr="0072306A">
        <w:rPr>
          <w:color w:val="000000" w:themeColor="text1"/>
        </w:rPr>
        <w:t>карточка (иной документ) с образцами подписей уполномоченных лиц и оттиском печати юридического лица (оригинал либо нотариально удостоверенная копия карточки (иного документа)).</w:t>
      </w:r>
    </w:p>
    <w:p w14:paraId="79CF2B7D" w14:textId="0FDC5995" w:rsidR="0063092C" w:rsidRPr="0072306A" w:rsidRDefault="00D079EA" w:rsidP="0063092C">
      <w:pPr>
        <w:pStyle w:val="10"/>
        <w:tabs>
          <w:tab w:val="num" w:pos="900"/>
        </w:tabs>
        <w:ind w:left="900" w:hanging="900"/>
        <w:jc w:val="both"/>
        <w:rPr>
          <w:color w:val="000000" w:themeColor="text1"/>
        </w:rPr>
      </w:pPr>
      <w:proofErr w:type="gramStart"/>
      <w:r w:rsidRPr="0072306A">
        <w:rPr>
          <w:color w:val="000000" w:themeColor="text1"/>
        </w:rPr>
        <w:t xml:space="preserve">Фиксация </w:t>
      </w:r>
      <w:r w:rsidR="0063092C" w:rsidRPr="0072306A">
        <w:rPr>
          <w:color w:val="000000" w:themeColor="text1"/>
        </w:rPr>
        <w:t xml:space="preserve"> обременения</w:t>
      </w:r>
      <w:proofErr w:type="gramEnd"/>
      <w:r w:rsidR="0063092C" w:rsidRPr="0072306A">
        <w:rPr>
          <w:color w:val="000000" w:themeColor="text1"/>
        </w:rPr>
        <w:t xml:space="preserve"> ценных бумаг </w:t>
      </w:r>
      <w:r w:rsidR="003C07A5" w:rsidRPr="0072306A">
        <w:rPr>
          <w:color w:val="000000" w:themeColor="text1"/>
        </w:rPr>
        <w:t xml:space="preserve">осуществляется Депозитарием </w:t>
      </w:r>
      <w:r w:rsidR="0063092C" w:rsidRPr="0072306A">
        <w:rPr>
          <w:color w:val="000000" w:themeColor="text1"/>
        </w:rPr>
        <w:t>на счете депо Депонента-залогодателя путем перевода указанных в Депозитарном Поручении ценных бумаг на раздел счета депо Депонента-залогодателя</w:t>
      </w:r>
      <w:r w:rsidR="003C07A5" w:rsidRPr="0072306A">
        <w:rPr>
          <w:color w:val="000000" w:themeColor="text1"/>
        </w:rPr>
        <w:t>, предназначенный для отражения ценных бумаг</w:t>
      </w:r>
      <w:r w:rsidR="00CF5C8E" w:rsidRPr="0072306A">
        <w:rPr>
          <w:color w:val="000000" w:themeColor="text1"/>
        </w:rPr>
        <w:t>,</w:t>
      </w:r>
      <w:r w:rsidR="003C07A5" w:rsidRPr="0072306A">
        <w:rPr>
          <w:color w:val="000000" w:themeColor="text1"/>
        </w:rPr>
        <w:t xml:space="preserve"> обремененных обязательствами.</w:t>
      </w:r>
      <w:r w:rsidR="0063092C" w:rsidRPr="0072306A">
        <w:rPr>
          <w:color w:val="000000" w:themeColor="text1"/>
        </w:rPr>
        <w:t xml:space="preserve"> </w:t>
      </w:r>
    </w:p>
    <w:p w14:paraId="1BC4650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передачи в залог закладных Депонент-залогодатель вправе указать в поручении дополнительно дату, при наступлении которой залогодержатель закладной имеет право продать закладную в целях удержания из вырученных денег суммы обеспеченного ее залогом обязательства.</w:t>
      </w:r>
    </w:p>
    <w:p w14:paraId="586498E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инициаторам операции отчет о </w:t>
      </w:r>
      <w:r w:rsidR="00E50F3E" w:rsidRPr="0072306A">
        <w:rPr>
          <w:color w:val="000000" w:themeColor="text1"/>
        </w:rPr>
        <w:t xml:space="preserve">выполнении </w:t>
      </w:r>
      <w:r w:rsidR="004C03C4" w:rsidRPr="0072306A">
        <w:rPr>
          <w:color w:val="000000" w:themeColor="text1"/>
        </w:rPr>
        <w:t>д</w:t>
      </w:r>
      <w:r w:rsidRPr="0072306A">
        <w:rPr>
          <w:color w:val="000000" w:themeColor="text1"/>
        </w:rPr>
        <w:t>епозитарной операции.</w:t>
      </w:r>
    </w:p>
    <w:p w14:paraId="161C5AD5" w14:textId="77777777" w:rsidR="00323C53" w:rsidRPr="0072306A" w:rsidRDefault="00E700C0" w:rsidP="00323C53">
      <w:pPr>
        <w:pStyle w:val="110"/>
        <w:numPr>
          <w:ilvl w:val="2"/>
          <w:numId w:val="2"/>
        </w:numPr>
        <w:tabs>
          <w:tab w:val="num" w:pos="900"/>
        </w:tabs>
        <w:ind w:left="900" w:hanging="900"/>
        <w:jc w:val="both"/>
        <w:rPr>
          <w:color w:val="000000" w:themeColor="text1"/>
        </w:rPr>
      </w:pPr>
      <w:r w:rsidRPr="0072306A">
        <w:rPr>
          <w:color w:val="000000" w:themeColor="text1"/>
        </w:rPr>
        <w:t xml:space="preserve">Залогодержатель вправе запрашивать выписки по разделу счета депо Депонента-залогодателя, на котором учитываются ценные бумаги, </w:t>
      </w:r>
      <w:r w:rsidR="00DC4E42" w:rsidRPr="0072306A">
        <w:rPr>
          <w:color w:val="000000" w:themeColor="text1"/>
        </w:rPr>
        <w:t xml:space="preserve">обремененные обязательствами, </w:t>
      </w:r>
      <w:r w:rsidRPr="0072306A">
        <w:rPr>
          <w:color w:val="000000" w:themeColor="text1"/>
        </w:rPr>
        <w:t>в порядке, установленном Условиями.</w:t>
      </w:r>
      <w:r w:rsidR="00323C53" w:rsidRPr="0072306A">
        <w:rPr>
          <w:color w:val="000000" w:themeColor="text1"/>
        </w:rPr>
        <w:t xml:space="preserve"> </w:t>
      </w:r>
    </w:p>
    <w:p w14:paraId="0E882553" w14:textId="34D71FDC" w:rsidR="00323C53" w:rsidRPr="0072306A" w:rsidRDefault="00323C53" w:rsidP="00323C53">
      <w:pPr>
        <w:pStyle w:val="110"/>
        <w:tabs>
          <w:tab w:val="clear" w:pos="1224"/>
          <w:tab w:val="num" w:pos="7596"/>
        </w:tabs>
        <w:ind w:left="900" w:firstLine="0"/>
        <w:jc w:val="both"/>
        <w:rPr>
          <w:color w:val="000000" w:themeColor="text1"/>
        </w:rPr>
      </w:pPr>
      <w:r w:rsidRPr="0072306A">
        <w:rPr>
          <w:color w:val="000000" w:themeColor="text1"/>
        </w:rPr>
        <w:t>Запрос залогодержателя должен содержать следующие сведения:</w:t>
      </w:r>
    </w:p>
    <w:p w14:paraId="1FA6A356" w14:textId="08D2C91F" w:rsidR="00323C53" w:rsidRPr="0072306A" w:rsidRDefault="00323C53" w:rsidP="00323C53">
      <w:pPr>
        <w:pStyle w:val="110"/>
        <w:tabs>
          <w:tab w:val="clear" w:pos="1224"/>
          <w:tab w:val="num" w:pos="7596"/>
        </w:tabs>
        <w:ind w:left="900" w:firstLine="0"/>
        <w:jc w:val="both"/>
        <w:rPr>
          <w:color w:val="000000" w:themeColor="text1"/>
        </w:rPr>
      </w:pPr>
      <w:r w:rsidRPr="0072306A">
        <w:rPr>
          <w:color w:val="000000" w:themeColor="text1"/>
        </w:rPr>
        <w:t>- фамилию, имя, отчество (при наличии последнего) залогодержателя;</w:t>
      </w:r>
    </w:p>
    <w:p w14:paraId="331DC2D8" w14:textId="6CA02AD4" w:rsidR="00323C53" w:rsidRPr="0072306A" w:rsidRDefault="00323C53" w:rsidP="00323C53">
      <w:pPr>
        <w:pStyle w:val="110"/>
        <w:tabs>
          <w:tab w:val="clear" w:pos="1224"/>
        </w:tabs>
        <w:ind w:left="900" w:firstLine="0"/>
        <w:jc w:val="both"/>
        <w:rPr>
          <w:color w:val="000000" w:themeColor="text1"/>
        </w:rPr>
      </w:pPr>
      <w:r w:rsidRPr="0072306A">
        <w:rPr>
          <w:color w:val="000000" w:themeColor="text1"/>
        </w:rPr>
        <w:t>- фамилию, имя, отчество (при наличии последнего) каждого залогодателя - физического лица, полное наименование каждого залогодателя - юридического лица;</w:t>
      </w:r>
    </w:p>
    <w:p w14:paraId="17C897A3" w14:textId="57980173" w:rsidR="00323C53" w:rsidRPr="0072306A" w:rsidRDefault="00323C53" w:rsidP="00323C53">
      <w:pPr>
        <w:pStyle w:val="110"/>
        <w:tabs>
          <w:tab w:val="clear" w:pos="1224"/>
        </w:tabs>
        <w:ind w:left="900" w:firstLine="0"/>
        <w:jc w:val="both"/>
        <w:rPr>
          <w:color w:val="000000" w:themeColor="text1"/>
        </w:rPr>
      </w:pPr>
      <w:r w:rsidRPr="0072306A">
        <w:rPr>
          <w:color w:val="000000" w:themeColor="text1"/>
        </w:rPr>
        <w:t>- номер счета депо залогодателя, на котором учитываются заложенные ценные бумаги;</w:t>
      </w:r>
    </w:p>
    <w:p w14:paraId="056E006A" w14:textId="7D7C6AF8" w:rsidR="00323C53" w:rsidRPr="0072306A" w:rsidRDefault="00323C53" w:rsidP="00323C53">
      <w:pPr>
        <w:pStyle w:val="110"/>
        <w:tabs>
          <w:tab w:val="clear" w:pos="1224"/>
        </w:tabs>
        <w:ind w:left="900" w:firstLine="0"/>
        <w:jc w:val="both"/>
        <w:rPr>
          <w:color w:val="000000" w:themeColor="text1"/>
        </w:rPr>
      </w:pPr>
      <w:r w:rsidRPr="0072306A">
        <w:rPr>
          <w:color w:val="000000" w:themeColor="text1"/>
        </w:rPr>
        <w:t>- сведения, позволяющие идентифицировать заложенные ценные бумаги;</w:t>
      </w:r>
    </w:p>
    <w:p w14:paraId="68129ED3" w14:textId="2920B643" w:rsidR="00323C53" w:rsidRPr="0072306A" w:rsidRDefault="00323C53" w:rsidP="00323C53">
      <w:pPr>
        <w:pStyle w:val="110"/>
        <w:tabs>
          <w:tab w:val="clear" w:pos="1224"/>
        </w:tabs>
        <w:ind w:left="900" w:firstLine="0"/>
        <w:jc w:val="both"/>
        <w:rPr>
          <w:color w:val="000000" w:themeColor="text1"/>
        </w:rPr>
      </w:pPr>
      <w:r w:rsidRPr="0072306A">
        <w:rPr>
          <w:color w:val="000000" w:themeColor="text1"/>
        </w:rPr>
        <w:t>- идентифицирующие признаки договора о залоге;</w:t>
      </w:r>
    </w:p>
    <w:p w14:paraId="2649D9B0" w14:textId="197A4E28" w:rsidR="00E700C0" w:rsidRPr="0072306A" w:rsidRDefault="00323C53" w:rsidP="00323C53">
      <w:pPr>
        <w:pStyle w:val="110"/>
        <w:tabs>
          <w:tab w:val="clear" w:pos="1224"/>
        </w:tabs>
        <w:ind w:left="900" w:firstLine="0"/>
        <w:jc w:val="both"/>
        <w:rPr>
          <w:color w:val="000000" w:themeColor="text1"/>
        </w:rPr>
      </w:pPr>
      <w:r w:rsidRPr="0072306A">
        <w:rPr>
          <w:color w:val="000000" w:themeColor="text1"/>
        </w:rPr>
        <w:t>- иную информацию, необходимую залогодержателю в отношении ценных бумаг, заложенных в его пользу.</w:t>
      </w:r>
    </w:p>
    <w:p w14:paraId="46250492" w14:textId="7C368FC8" w:rsidR="0063092C" w:rsidRPr="0072306A" w:rsidRDefault="00E554FD" w:rsidP="0063092C">
      <w:pPr>
        <w:pStyle w:val="2"/>
        <w:tabs>
          <w:tab w:val="num" w:pos="900"/>
        </w:tabs>
        <w:spacing w:before="240"/>
        <w:ind w:left="902" w:hanging="902"/>
        <w:rPr>
          <w:i w:val="0"/>
          <w:color w:val="000000" w:themeColor="text1"/>
          <w:sz w:val="20"/>
          <w:szCs w:val="20"/>
        </w:rPr>
      </w:pPr>
      <w:bookmarkStart w:id="282" w:name="_Toc159383065"/>
      <w:bookmarkStart w:id="283" w:name="_Toc376185564"/>
      <w:bookmarkStart w:id="284" w:name="_Ref442179616"/>
      <w:bookmarkStart w:id="285" w:name="_Ref460423890"/>
      <w:bookmarkStart w:id="286" w:name="_Ref460424464"/>
      <w:bookmarkStart w:id="287" w:name="_Ref460425740"/>
      <w:bookmarkStart w:id="288" w:name="_Ref460945563"/>
      <w:bookmarkStart w:id="289" w:name="_Ref477863805"/>
      <w:r w:rsidRPr="0072306A">
        <w:rPr>
          <w:i w:val="0"/>
          <w:color w:val="000000" w:themeColor="text1"/>
          <w:sz w:val="20"/>
          <w:szCs w:val="20"/>
        </w:rPr>
        <w:t>Фиксация п</w:t>
      </w:r>
      <w:r w:rsidR="0063092C" w:rsidRPr="0072306A">
        <w:rPr>
          <w:i w:val="0"/>
          <w:color w:val="000000" w:themeColor="text1"/>
          <w:sz w:val="20"/>
          <w:szCs w:val="20"/>
        </w:rPr>
        <w:t>рекращени</w:t>
      </w:r>
      <w:r w:rsidRPr="0072306A">
        <w:rPr>
          <w:i w:val="0"/>
          <w:color w:val="000000" w:themeColor="text1"/>
          <w:sz w:val="20"/>
          <w:szCs w:val="20"/>
        </w:rPr>
        <w:t>я</w:t>
      </w:r>
      <w:r w:rsidR="0063092C" w:rsidRPr="0072306A">
        <w:rPr>
          <w:i w:val="0"/>
          <w:color w:val="000000" w:themeColor="text1"/>
          <w:sz w:val="20"/>
          <w:szCs w:val="20"/>
        </w:rPr>
        <w:t xml:space="preserve"> обременения ценных бумаг </w:t>
      </w:r>
      <w:bookmarkEnd w:id="282"/>
      <w:bookmarkEnd w:id="283"/>
      <w:bookmarkEnd w:id="284"/>
      <w:bookmarkEnd w:id="285"/>
      <w:bookmarkEnd w:id="286"/>
      <w:bookmarkEnd w:id="287"/>
      <w:bookmarkEnd w:id="288"/>
      <w:bookmarkEnd w:id="289"/>
    </w:p>
    <w:p w14:paraId="152D2717" w14:textId="5436D754"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w:t>
      </w:r>
      <w:r w:rsidR="00493522" w:rsidRPr="0072306A">
        <w:rPr>
          <w:color w:val="000000" w:themeColor="text1"/>
        </w:rPr>
        <w:t xml:space="preserve">фиксация </w:t>
      </w:r>
      <w:r w:rsidRPr="0072306A">
        <w:rPr>
          <w:color w:val="000000" w:themeColor="text1"/>
        </w:rPr>
        <w:t xml:space="preserve">прекращения обременения ценных бумаг представляет собой действия Депозитария по </w:t>
      </w:r>
      <w:r w:rsidR="006738F2" w:rsidRPr="0072306A">
        <w:rPr>
          <w:color w:val="000000" w:themeColor="text1"/>
        </w:rPr>
        <w:t>отражению в системе депозитарного учета факта прекращения обременения ценных бумаг правами третьих лиц в случае залога ценных бумаг или иного обеспечения исполнения обязательств.</w:t>
      </w:r>
    </w:p>
    <w:p w14:paraId="00414CDD" w14:textId="6EB62E6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Инициаторами операции </w:t>
      </w:r>
      <w:r w:rsidR="00493522" w:rsidRPr="0072306A">
        <w:rPr>
          <w:color w:val="000000" w:themeColor="text1"/>
        </w:rPr>
        <w:t>фиксаци</w:t>
      </w:r>
      <w:r w:rsidR="00E55756" w:rsidRPr="0072306A">
        <w:rPr>
          <w:color w:val="000000" w:themeColor="text1"/>
        </w:rPr>
        <w:t>и</w:t>
      </w:r>
      <w:r w:rsidR="00493522" w:rsidRPr="0072306A">
        <w:rPr>
          <w:color w:val="000000" w:themeColor="text1"/>
        </w:rPr>
        <w:t xml:space="preserve"> </w:t>
      </w:r>
      <w:r w:rsidRPr="0072306A">
        <w:rPr>
          <w:color w:val="000000" w:themeColor="text1"/>
        </w:rPr>
        <w:t>прекращения обременения ценных бумаг являются:</w:t>
      </w:r>
    </w:p>
    <w:p w14:paraId="642E73E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Депонент-залогодатель и залогодержатель, в случае прекращения обременения ценных бумаг обязательствами в связи с исполнением обязательства, обеспеченного договора залога;</w:t>
      </w:r>
    </w:p>
    <w:p w14:paraId="652158E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залогодержатель, в случае прекращения обременения ценных бумаг обязательствами в связи с обращением взыскания на предмет залога по решению суда.</w:t>
      </w:r>
    </w:p>
    <w:p w14:paraId="3D285035" w14:textId="74948340" w:rsidR="00FB63ED" w:rsidRPr="0072306A" w:rsidRDefault="0063092C" w:rsidP="00E55756">
      <w:pPr>
        <w:pStyle w:val="110"/>
        <w:numPr>
          <w:ilvl w:val="2"/>
          <w:numId w:val="2"/>
        </w:numPr>
        <w:tabs>
          <w:tab w:val="num" w:pos="900"/>
        </w:tabs>
        <w:ind w:left="900" w:hanging="900"/>
        <w:jc w:val="both"/>
        <w:rPr>
          <w:color w:val="000000" w:themeColor="text1"/>
        </w:rPr>
      </w:pPr>
      <w:r w:rsidRPr="0072306A">
        <w:rPr>
          <w:color w:val="000000" w:themeColor="text1"/>
        </w:rPr>
        <w:t>Операция прекращения обременения ценных бумаг обязательствами осуществляется на основании</w:t>
      </w:r>
      <w:r w:rsidR="00E55756" w:rsidRPr="0072306A">
        <w:rPr>
          <w:color w:val="000000" w:themeColor="text1"/>
        </w:rPr>
        <w:t xml:space="preserve"> </w:t>
      </w:r>
      <w:r w:rsidRPr="0072306A">
        <w:rPr>
          <w:color w:val="000000" w:themeColor="text1"/>
        </w:rPr>
        <w:t xml:space="preserve">Поручения на </w:t>
      </w:r>
      <w:r w:rsidR="00493522" w:rsidRPr="0072306A">
        <w:rPr>
          <w:color w:val="000000" w:themeColor="text1"/>
        </w:rPr>
        <w:t xml:space="preserve">фиксацию </w:t>
      </w:r>
      <w:r w:rsidR="00CB553C" w:rsidRPr="0072306A">
        <w:rPr>
          <w:color w:val="000000" w:themeColor="text1"/>
        </w:rPr>
        <w:t>обременени</w:t>
      </w:r>
      <w:r w:rsidR="00493522" w:rsidRPr="0072306A">
        <w:rPr>
          <w:color w:val="000000" w:themeColor="text1"/>
        </w:rPr>
        <w:t>я ценных бумаг</w:t>
      </w:r>
      <w:r w:rsidR="00CB553C" w:rsidRPr="0072306A">
        <w:rPr>
          <w:color w:val="000000" w:themeColor="text1"/>
        </w:rPr>
        <w:t>/</w:t>
      </w:r>
      <w:r w:rsidR="00493522" w:rsidRPr="0072306A">
        <w:rPr>
          <w:color w:val="000000" w:themeColor="text1"/>
        </w:rPr>
        <w:t xml:space="preserve">фиксацию </w:t>
      </w:r>
      <w:r w:rsidRPr="0072306A">
        <w:rPr>
          <w:color w:val="000000" w:themeColor="text1"/>
        </w:rPr>
        <w:t>прекращени</w:t>
      </w:r>
      <w:r w:rsidR="00493522" w:rsidRPr="0072306A">
        <w:rPr>
          <w:color w:val="000000" w:themeColor="text1"/>
        </w:rPr>
        <w:t>я</w:t>
      </w:r>
      <w:r w:rsidRPr="0072306A">
        <w:rPr>
          <w:color w:val="000000" w:themeColor="text1"/>
        </w:rPr>
        <w:t xml:space="preserve"> обременения ценных </w:t>
      </w:r>
      <w:proofErr w:type="gramStart"/>
      <w:r w:rsidRPr="0072306A">
        <w:rPr>
          <w:color w:val="000000" w:themeColor="text1"/>
        </w:rPr>
        <w:t>бумаг  (</w:t>
      </w:r>
      <w:proofErr w:type="gramEnd"/>
      <w:r w:rsidRPr="0072306A">
        <w:rPr>
          <w:color w:val="000000" w:themeColor="text1"/>
        </w:rPr>
        <w:t>по форме Приложения №</w:t>
      </w:r>
      <w:r w:rsidR="00CB553C" w:rsidRPr="0072306A">
        <w:rPr>
          <w:color w:val="000000" w:themeColor="text1"/>
        </w:rPr>
        <w:t xml:space="preserve">10 </w:t>
      </w:r>
      <w:r w:rsidRPr="0072306A">
        <w:rPr>
          <w:color w:val="000000" w:themeColor="text1"/>
        </w:rPr>
        <w:t>к настоящим Условиям)</w:t>
      </w:r>
      <w:r w:rsidR="00FB63ED" w:rsidRPr="0072306A">
        <w:rPr>
          <w:color w:val="000000" w:themeColor="text1"/>
        </w:rPr>
        <w:t>.</w:t>
      </w:r>
    </w:p>
    <w:p w14:paraId="06818795" w14:textId="37AE90A6" w:rsidR="008B402F" w:rsidRPr="0072306A" w:rsidRDefault="008B402F" w:rsidP="00FB63ED">
      <w:pPr>
        <w:pStyle w:val="110"/>
        <w:numPr>
          <w:ilvl w:val="2"/>
          <w:numId w:val="2"/>
        </w:numPr>
        <w:tabs>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В случае прекращения залога</w:t>
      </w:r>
      <w:r w:rsidR="006977B5" w:rsidRPr="0072306A">
        <w:rPr>
          <w:rFonts w:eastAsia="Times New Roman"/>
          <w:snapToGrid w:val="0"/>
          <w:color w:val="000000" w:themeColor="text1"/>
        </w:rPr>
        <w:t>,</w:t>
      </w:r>
      <w:r w:rsidRPr="0072306A">
        <w:rPr>
          <w:rFonts w:eastAsia="Times New Roman"/>
          <w:snapToGrid w:val="0"/>
          <w:color w:val="000000" w:themeColor="text1"/>
        </w:rPr>
        <w:t xml:space="preserve">  а также в случае, если ценные бумаги, являющиеся предметом залога, были во внесудебном порядке реализованы на организованных торгах или оставлены за залогодержателем, фиксация (регистрация) снятия обременения ценных бумаг осуществляется на основании соответствующего Поручения, подписанного залогодержателем либо залогодателем и залогодержателем</w:t>
      </w:r>
      <w:r w:rsidR="006652E4" w:rsidRPr="0072306A">
        <w:rPr>
          <w:rFonts w:eastAsia="Times New Roman"/>
          <w:snapToGrid w:val="0"/>
          <w:color w:val="000000" w:themeColor="text1"/>
        </w:rPr>
        <w:t xml:space="preserve">  и (или) иных документов, предусмотренных Условиями или депозитарным договором.</w:t>
      </w:r>
    </w:p>
    <w:p w14:paraId="4E99C729" w14:textId="323B0C76" w:rsidR="00FB63ED" w:rsidRPr="0072306A" w:rsidRDefault="00FB63ED" w:rsidP="00FB63ED">
      <w:pPr>
        <w:pStyle w:val="110"/>
        <w:numPr>
          <w:ilvl w:val="2"/>
          <w:numId w:val="2"/>
        </w:numPr>
        <w:tabs>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В случае если ценные бумаги, являющиеся предметом залога, на основании решения суда были реализованы на торгах, прекращени</w:t>
      </w:r>
      <w:r w:rsidR="00CB553C" w:rsidRPr="0072306A">
        <w:rPr>
          <w:rFonts w:eastAsia="Times New Roman"/>
          <w:snapToGrid w:val="0"/>
          <w:color w:val="000000" w:themeColor="text1"/>
        </w:rPr>
        <w:t>е</w:t>
      </w:r>
      <w:r w:rsidRPr="0072306A">
        <w:rPr>
          <w:rFonts w:eastAsia="Times New Roman"/>
          <w:snapToGrid w:val="0"/>
          <w:color w:val="000000" w:themeColor="text1"/>
        </w:rPr>
        <w:t xml:space="preserve"> обременения указанных ценных бумаг правами третьих лиц осуществляется на основании соответствующего решения (постановления) судебного пристава-исполнителя.</w:t>
      </w:r>
    </w:p>
    <w:p w14:paraId="7C7A5BCA" w14:textId="0CE97F6B"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не </w:t>
      </w:r>
      <w:r w:rsidR="006738F2" w:rsidRPr="0072306A">
        <w:rPr>
          <w:color w:val="000000" w:themeColor="text1"/>
        </w:rPr>
        <w:t>несет никаких обязательств по осуществлению проверки</w:t>
      </w:r>
      <w:r w:rsidRPr="0072306A">
        <w:rPr>
          <w:color w:val="000000" w:themeColor="text1"/>
        </w:rPr>
        <w:t xml:space="preserve"> исполнения обязательства, обеспеченного договором залога, и </w:t>
      </w:r>
      <w:r w:rsidR="006738F2" w:rsidRPr="0072306A">
        <w:rPr>
          <w:color w:val="000000" w:themeColor="text1"/>
        </w:rPr>
        <w:t xml:space="preserve">вправе не требовать предоставления документов, подтверждающих факт исполнения такого обязательства. Депозитарий </w:t>
      </w:r>
      <w:r w:rsidRPr="0072306A">
        <w:rPr>
          <w:color w:val="000000" w:themeColor="text1"/>
        </w:rPr>
        <w:t xml:space="preserve">осуществляет действия по </w:t>
      </w:r>
      <w:r w:rsidR="003649E3" w:rsidRPr="0072306A">
        <w:rPr>
          <w:color w:val="000000" w:themeColor="text1"/>
        </w:rPr>
        <w:t>фиксации</w:t>
      </w:r>
      <w:r w:rsidRPr="0072306A">
        <w:rPr>
          <w:color w:val="000000" w:themeColor="text1"/>
        </w:rPr>
        <w:t xml:space="preserve"> прекращения обременения ценных бумаг обязательствами исключительно на основании Депозитарного Поручения, подписанного инициаторами операции.</w:t>
      </w:r>
    </w:p>
    <w:p w14:paraId="7D2043CC" w14:textId="02758962" w:rsidR="0063092C" w:rsidRPr="0072306A" w:rsidRDefault="00493522" w:rsidP="0063092C">
      <w:pPr>
        <w:pStyle w:val="10"/>
        <w:tabs>
          <w:tab w:val="num" w:pos="900"/>
        </w:tabs>
        <w:ind w:left="900" w:hanging="900"/>
        <w:jc w:val="both"/>
        <w:rPr>
          <w:color w:val="000000" w:themeColor="text1"/>
        </w:rPr>
      </w:pPr>
      <w:r w:rsidRPr="0072306A">
        <w:rPr>
          <w:color w:val="000000" w:themeColor="text1"/>
        </w:rPr>
        <w:t>Фиксация</w:t>
      </w:r>
      <w:r w:rsidR="0063092C" w:rsidRPr="0072306A">
        <w:rPr>
          <w:color w:val="000000" w:themeColor="text1"/>
        </w:rPr>
        <w:t xml:space="preserve"> прекращения обременения ценных бумаг в связи с исполнением обязательства, обеспеченного договора залога, выполняется Депозитарием путем перевода ценных бумаг, указанных в Депозитарном Поручении, на тот раздел счета депо Депонента-залогодателя, на котором они учитывались до обременения обязательствами.</w:t>
      </w:r>
    </w:p>
    <w:p w14:paraId="59D5ED35" w14:textId="11DB8138"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w:t>
      </w:r>
      <w:r w:rsidR="00FE5934" w:rsidRPr="0072306A">
        <w:rPr>
          <w:color w:val="000000" w:themeColor="text1"/>
        </w:rPr>
        <w:t>инициаторам операции</w:t>
      </w:r>
      <w:r w:rsidRPr="0072306A">
        <w:rPr>
          <w:color w:val="000000" w:themeColor="text1"/>
        </w:rPr>
        <w:t xml:space="preserve"> отчет о </w:t>
      </w:r>
      <w:r w:rsidR="004C6417" w:rsidRPr="0072306A">
        <w:rPr>
          <w:color w:val="000000" w:themeColor="text1"/>
        </w:rPr>
        <w:t xml:space="preserve">выполнении </w:t>
      </w:r>
      <w:r w:rsidR="004C03C4" w:rsidRPr="0072306A">
        <w:rPr>
          <w:color w:val="000000" w:themeColor="text1"/>
        </w:rPr>
        <w:t>д</w:t>
      </w:r>
      <w:r w:rsidRPr="0072306A">
        <w:rPr>
          <w:color w:val="000000" w:themeColor="text1"/>
        </w:rPr>
        <w:t>епозитарной операции.</w:t>
      </w:r>
    </w:p>
    <w:p w14:paraId="7EF9ED15" w14:textId="02CD906E" w:rsidR="0063092C" w:rsidRPr="0072306A" w:rsidRDefault="005A7678" w:rsidP="0063092C">
      <w:pPr>
        <w:pStyle w:val="1Arial"/>
        <w:tabs>
          <w:tab w:val="num" w:pos="900"/>
        </w:tabs>
        <w:spacing w:before="360" w:after="0"/>
        <w:ind w:left="902" w:hanging="902"/>
        <w:rPr>
          <w:rFonts w:ascii="Times New Roman" w:hAnsi="Times New Roman" w:cs="Times New Roman"/>
          <w:caps/>
          <w:color w:val="000000" w:themeColor="text1"/>
        </w:rPr>
      </w:pPr>
      <w:bookmarkStart w:id="290" w:name="_Ref460425204"/>
      <w:bookmarkStart w:id="291" w:name="_Toc376185565"/>
      <w:bookmarkStart w:id="292" w:name="_Ref442179621"/>
      <w:bookmarkStart w:id="293" w:name="_Ref460423896"/>
      <w:bookmarkStart w:id="294" w:name="_Ref460424468"/>
      <w:r w:rsidRPr="0072306A">
        <w:rPr>
          <w:rFonts w:ascii="Times New Roman" w:hAnsi="Times New Roman" w:cs="Times New Roman"/>
          <w:caps/>
          <w:color w:val="000000" w:themeColor="text1"/>
        </w:rPr>
        <w:lastRenderedPageBreak/>
        <w:t>ПОРЯДОК ВЫПОЛНЕНИЯ ИНФОРМАЦИОННЫХ ДЕПОЗИТАРНЫХ ОПЕРАЦИЙ</w:t>
      </w:r>
      <w:bookmarkEnd w:id="290"/>
      <w:r w:rsidRPr="0072306A">
        <w:rPr>
          <w:rFonts w:ascii="Times New Roman" w:hAnsi="Times New Roman" w:cs="Times New Roman"/>
          <w:caps/>
          <w:color w:val="000000" w:themeColor="text1"/>
        </w:rPr>
        <w:t xml:space="preserve"> </w:t>
      </w:r>
      <w:bookmarkEnd w:id="291"/>
      <w:bookmarkEnd w:id="292"/>
      <w:bookmarkEnd w:id="293"/>
      <w:bookmarkEnd w:id="294"/>
    </w:p>
    <w:p w14:paraId="55092EDF"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295" w:name="_Toc159228820"/>
      <w:bookmarkStart w:id="296" w:name="_Toc376185566"/>
      <w:bookmarkStart w:id="297" w:name="_Ref442179626"/>
      <w:bookmarkStart w:id="298" w:name="_Ref460423899"/>
      <w:bookmarkStart w:id="299" w:name="_Ref460424472"/>
      <w:bookmarkStart w:id="300" w:name="_Ref460425753"/>
      <w:bookmarkStart w:id="301" w:name="_Ref460945571"/>
      <w:bookmarkStart w:id="302" w:name="_Ref477863816"/>
      <w:r w:rsidRPr="0072306A">
        <w:rPr>
          <w:i w:val="0"/>
          <w:color w:val="000000" w:themeColor="text1"/>
          <w:sz w:val="20"/>
          <w:szCs w:val="20"/>
        </w:rPr>
        <w:t xml:space="preserve">Формирование отчета о </w:t>
      </w:r>
      <w:r w:rsidR="00BE1B96" w:rsidRPr="0072306A">
        <w:rPr>
          <w:i w:val="0"/>
          <w:color w:val="000000" w:themeColor="text1"/>
          <w:sz w:val="20"/>
          <w:szCs w:val="20"/>
        </w:rPr>
        <w:t xml:space="preserve">выполненной депозитарной </w:t>
      </w:r>
      <w:r w:rsidRPr="0072306A">
        <w:rPr>
          <w:i w:val="0"/>
          <w:color w:val="000000" w:themeColor="text1"/>
          <w:sz w:val="20"/>
          <w:szCs w:val="20"/>
        </w:rPr>
        <w:t>операции</w:t>
      </w:r>
      <w:bookmarkEnd w:id="295"/>
      <w:bookmarkEnd w:id="296"/>
      <w:bookmarkEnd w:id="297"/>
      <w:bookmarkEnd w:id="298"/>
      <w:bookmarkEnd w:id="299"/>
      <w:bookmarkEnd w:id="300"/>
      <w:bookmarkEnd w:id="301"/>
      <w:bookmarkEnd w:id="302"/>
    </w:p>
    <w:p w14:paraId="5C57FEB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формирования отчета о </w:t>
      </w:r>
      <w:r w:rsidR="0090713E" w:rsidRPr="0072306A">
        <w:rPr>
          <w:color w:val="000000" w:themeColor="text1"/>
        </w:rPr>
        <w:t>выполненной</w:t>
      </w:r>
      <w:r w:rsidR="00C900D6" w:rsidRPr="0072306A">
        <w:rPr>
          <w:color w:val="000000" w:themeColor="text1"/>
        </w:rPr>
        <w:t xml:space="preserve"> </w:t>
      </w:r>
      <w:r w:rsidR="00A076B5" w:rsidRPr="0072306A">
        <w:rPr>
          <w:color w:val="000000" w:themeColor="text1"/>
        </w:rPr>
        <w:t xml:space="preserve">депозитарной </w:t>
      </w:r>
      <w:r w:rsidRPr="0072306A">
        <w:rPr>
          <w:color w:val="000000" w:themeColor="text1"/>
        </w:rPr>
        <w:t>операции представляет собой действия Депозитария по подготовке информации об исполнении Депозитарием административной, инвентарной, глобальной или комплексной Депозитарной операции в соответствии с Поручением инициатора операции.</w:t>
      </w:r>
    </w:p>
    <w:p w14:paraId="36D4C825" w14:textId="2CF904DB"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Отчет о </w:t>
      </w:r>
      <w:r w:rsidR="0090713E" w:rsidRPr="0072306A">
        <w:rPr>
          <w:color w:val="000000" w:themeColor="text1"/>
        </w:rPr>
        <w:t>выполненной</w:t>
      </w:r>
      <w:r w:rsidR="00561F14" w:rsidRPr="0072306A">
        <w:rPr>
          <w:color w:val="000000" w:themeColor="text1"/>
        </w:rPr>
        <w:t xml:space="preserve"> </w:t>
      </w:r>
      <w:r w:rsidR="00A076B5" w:rsidRPr="0072306A">
        <w:rPr>
          <w:color w:val="000000" w:themeColor="text1"/>
        </w:rPr>
        <w:t xml:space="preserve">депозитарной </w:t>
      </w:r>
      <w:r w:rsidRPr="0072306A">
        <w:rPr>
          <w:color w:val="000000" w:themeColor="text1"/>
        </w:rPr>
        <w:t>операции предоставляется Депозитарием инициатору операции, а также иным лицам, указанным в порядке выполнения операции в соответствии с настоящими Условиями.</w:t>
      </w:r>
    </w:p>
    <w:p w14:paraId="1C0EF65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Отчет о </w:t>
      </w:r>
      <w:r w:rsidR="0090713E" w:rsidRPr="0072306A">
        <w:rPr>
          <w:color w:val="000000" w:themeColor="text1"/>
        </w:rPr>
        <w:t>выполненной</w:t>
      </w:r>
      <w:r w:rsidR="00561F14" w:rsidRPr="0072306A">
        <w:rPr>
          <w:color w:val="000000" w:themeColor="text1"/>
        </w:rPr>
        <w:t xml:space="preserve"> </w:t>
      </w:r>
      <w:r w:rsidR="00A076B5" w:rsidRPr="0072306A">
        <w:rPr>
          <w:color w:val="000000" w:themeColor="text1"/>
        </w:rPr>
        <w:t xml:space="preserve">депозитарной </w:t>
      </w:r>
      <w:r w:rsidRPr="0072306A">
        <w:rPr>
          <w:color w:val="000000" w:themeColor="text1"/>
        </w:rPr>
        <w:t>операции не предоставляется инициатору операции в случае, если инициатором операции является Депозитарий.</w:t>
      </w:r>
    </w:p>
    <w:p w14:paraId="050DBC68" w14:textId="19EECE7B"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Порядок предоставления Депозитарием инициатору операции отчета о </w:t>
      </w:r>
      <w:r w:rsidR="0090713E" w:rsidRPr="0072306A">
        <w:rPr>
          <w:color w:val="000000" w:themeColor="text1"/>
        </w:rPr>
        <w:t>выполненной</w:t>
      </w:r>
      <w:r w:rsidR="00561F14" w:rsidRPr="0072306A">
        <w:rPr>
          <w:color w:val="000000" w:themeColor="text1"/>
        </w:rPr>
        <w:t xml:space="preserve"> </w:t>
      </w:r>
      <w:r w:rsidR="00A076B5" w:rsidRPr="0072306A">
        <w:rPr>
          <w:color w:val="000000" w:themeColor="text1"/>
        </w:rPr>
        <w:t xml:space="preserve">депозитарной </w:t>
      </w:r>
      <w:r w:rsidR="0090713E" w:rsidRPr="0072306A">
        <w:rPr>
          <w:color w:val="000000" w:themeColor="text1"/>
        </w:rPr>
        <w:t>операции определяется п</w:t>
      </w:r>
      <w:r w:rsidRPr="0072306A">
        <w:rPr>
          <w:color w:val="000000" w:themeColor="text1"/>
        </w:rPr>
        <w:t>орядком документооборота между Депозитарием и Депонентом</w:t>
      </w:r>
      <w:r w:rsidR="00D0183F" w:rsidRPr="0072306A">
        <w:rPr>
          <w:color w:val="000000" w:themeColor="text1"/>
        </w:rPr>
        <w:t xml:space="preserve">, установленным </w:t>
      </w:r>
      <w:r w:rsidRPr="0072306A">
        <w:rPr>
          <w:color w:val="000000" w:themeColor="text1"/>
        </w:rPr>
        <w:t>раздел</w:t>
      </w:r>
      <w:r w:rsidR="00D0183F" w:rsidRPr="0072306A">
        <w:rPr>
          <w:color w:val="000000" w:themeColor="text1"/>
        </w:rPr>
        <w:t>ом</w:t>
      </w:r>
      <w:r w:rsidRPr="0072306A">
        <w:rPr>
          <w:color w:val="000000" w:themeColor="text1"/>
        </w:rPr>
        <w:t xml:space="preserve"> 5.</w:t>
      </w:r>
      <w:r w:rsidR="003344CF" w:rsidRPr="0072306A">
        <w:rPr>
          <w:color w:val="000000" w:themeColor="text1"/>
        </w:rPr>
        <w:t>3</w:t>
      </w:r>
      <w:r w:rsidRPr="0072306A">
        <w:rPr>
          <w:color w:val="000000" w:themeColor="text1"/>
        </w:rPr>
        <w:t xml:space="preserve"> настоящих Условий.</w:t>
      </w:r>
    </w:p>
    <w:p w14:paraId="7B018FDC"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303" w:name="_Toc376185567"/>
      <w:bookmarkStart w:id="304" w:name="_Ref442179630"/>
      <w:bookmarkStart w:id="305" w:name="_Ref460423902"/>
      <w:bookmarkStart w:id="306" w:name="_Ref460424482"/>
      <w:bookmarkStart w:id="307" w:name="_Ref460425756"/>
      <w:bookmarkStart w:id="308" w:name="_Ref460945575"/>
      <w:bookmarkStart w:id="309" w:name="_Ref477863829"/>
      <w:bookmarkStart w:id="310" w:name="_Toc159228821"/>
      <w:r w:rsidRPr="0072306A">
        <w:rPr>
          <w:i w:val="0"/>
          <w:color w:val="000000" w:themeColor="text1"/>
          <w:sz w:val="20"/>
          <w:szCs w:val="20"/>
        </w:rPr>
        <w:t>Формирование уведомления об отказе в проведении Депозитарной операции</w:t>
      </w:r>
      <w:bookmarkEnd w:id="303"/>
      <w:bookmarkEnd w:id="304"/>
      <w:bookmarkEnd w:id="305"/>
      <w:bookmarkEnd w:id="306"/>
      <w:bookmarkEnd w:id="307"/>
      <w:bookmarkEnd w:id="308"/>
      <w:bookmarkEnd w:id="309"/>
    </w:p>
    <w:p w14:paraId="05F8DFF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формирования уведомления об отказе в проведении Депозитарной операции представляет собой действия Депозитария по подготовке и выдаче инициатору операции информации об отказе исполнить Поручение инициатора операции.</w:t>
      </w:r>
    </w:p>
    <w:p w14:paraId="37B4AFB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отказывает инициатору операции в исполнении Поручения в случаях, указанных в настоящих Условиях.</w:t>
      </w:r>
    </w:p>
    <w:p w14:paraId="29C5E708" w14:textId="79740AAA"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Порядок предоставления инициатору операции уведомления об отказе в проведении Депо</w:t>
      </w:r>
      <w:r w:rsidR="00D0183F" w:rsidRPr="0072306A">
        <w:rPr>
          <w:color w:val="000000" w:themeColor="text1"/>
        </w:rPr>
        <w:t>зитарной операции определяется п</w:t>
      </w:r>
      <w:r w:rsidRPr="0072306A">
        <w:rPr>
          <w:color w:val="000000" w:themeColor="text1"/>
        </w:rPr>
        <w:t>орядком документооборота между Депозитарием и Депонентом</w:t>
      </w:r>
      <w:r w:rsidR="00D0183F" w:rsidRPr="0072306A">
        <w:rPr>
          <w:color w:val="000000" w:themeColor="text1"/>
        </w:rPr>
        <w:t>, установленным</w:t>
      </w:r>
      <w:r w:rsidRPr="0072306A">
        <w:rPr>
          <w:color w:val="000000" w:themeColor="text1"/>
        </w:rPr>
        <w:t xml:space="preserve"> раздел</w:t>
      </w:r>
      <w:r w:rsidR="00D0183F" w:rsidRPr="0072306A">
        <w:rPr>
          <w:color w:val="000000" w:themeColor="text1"/>
        </w:rPr>
        <w:t>ом</w:t>
      </w:r>
      <w:r w:rsidRPr="0072306A">
        <w:rPr>
          <w:color w:val="000000" w:themeColor="text1"/>
        </w:rPr>
        <w:t xml:space="preserve"> 5.</w:t>
      </w:r>
      <w:r w:rsidR="003344CF" w:rsidRPr="0072306A">
        <w:rPr>
          <w:color w:val="000000" w:themeColor="text1"/>
        </w:rPr>
        <w:t>3</w:t>
      </w:r>
      <w:r w:rsidRPr="0072306A">
        <w:rPr>
          <w:color w:val="000000" w:themeColor="text1"/>
        </w:rPr>
        <w:t xml:space="preserve"> настоящих Условий.</w:t>
      </w:r>
    </w:p>
    <w:p w14:paraId="283CF8CC"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311" w:name="_Toc376185568"/>
      <w:bookmarkStart w:id="312" w:name="_Ref442179637"/>
      <w:bookmarkStart w:id="313" w:name="_Ref460423905"/>
      <w:bookmarkStart w:id="314" w:name="_Ref460424486"/>
      <w:bookmarkStart w:id="315" w:name="_Ref460425759"/>
      <w:bookmarkStart w:id="316" w:name="_Ref460945578"/>
      <w:bookmarkStart w:id="317" w:name="_Ref477863833"/>
      <w:r w:rsidRPr="0072306A">
        <w:rPr>
          <w:i w:val="0"/>
          <w:color w:val="000000" w:themeColor="text1"/>
          <w:sz w:val="20"/>
          <w:szCs w:val="20"/>
        </w:rPr>
        <w:t>Формирование выписки по счету депо</w:t>
      </w:r>
      <w:bookmarkEnd w:id="310"/>
      <w:bookmarkEnd w:id="311"/>
      <w:bookmarkEnd w:id="312"/>
      <w:bookmarkEnd w:id="313"/>
      <w:bookmarkEnd w:id="314"/>
      <w:bookmarkEnd w:id="315"/>
      <w:bookmarkEnd w:id="316"/>
      <w:bookmarkEnd w:id="317"/>
    </w:p>
    <w:p w14:paraId="46216A3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формирования выписки по счету депо представляет собой действия Депозитария по подготовке и выдаче инициатору операции информации о состоянии счета депо по состоянию на определенную дату (на конец операционного дня).</w:t>
      </w:r>
    </w:p>
    <w:p w14:paraId="0AF5DF50" w14:textId="06B4F419"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Инициатор</w:t>
      </w:r>
      <w:r w:rsidR="007A283C" w:rsidRPr="0072306A">
        <w:rPr>
          <w:color w:val="000000" w:themeColor="text1"/>
        </w:rPr>
        <w:t>ами</w:t>
      </w:r>
      <w:r w:rsidRPr="0072306A">
        <w:rPr>
          <w:color w:val="000000" w:themeColor="text1"/>
        </w:rPr>
        <w:t xml:space="preserve"> операции формирования выписки по счету депо может быть Депонент (его уполномоченный представитель)</w:t>
      </w:r>
      <w:r w:rsidR="005E6F5F" w:rsidRPr="0072306A">
        <w:rPr>
          <w:color w:val="000000" w:themeColor="text1"/>
        </w:rPr>
        <w:t>,</w:t>
      </w:r>
      <w:r w:rsidR="00CF5C8E" w:rsidRPr="0072306A">
        <w:rPr>
          <w:color w:val="000000" w:themeColor="text1"/>
        </w:rPr>
        <w:t xml:space="preserve"> </w:t>
      </w:r>
      <w:r w:rsidRPr="0072306A">
        <w:rPr>
          <w:color w:val="000000" w:themeColor="text1"/>
        </w:rPr>
        <w:t>Депозитарий</w:t>
      </w:r>
      <w:r w:rsidR="005E6F5F" w:rsidRPr="0072306A">
        <w:rPr>
          <w:color w:val="000000" w:themeColor="text1"/>
        </w:rPr>
        <w:t>, а также иные лица в соответствии с настоящими Условиями.</w:t>
      </w:r>
    </w:p>
    <w:p w14:paraId="1584AD2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формирования выписки по счету депо осуществляется на основании Поручения на </w:t>
      </w:r>
      <w:r w:rsidR="00561F14" w:rsidRPr="0072306A">
        <w:rPr>
          <w:color w:val="000000" w:themeColor="text1"/>
        </w:rPr>
        <w:t>информационную операцию</w:t>
      </w:r>
      <w:r w:rsidRPr="0072306A">
        <w:rPr>
          <w:color w:val="000000" w:themeColor="text1"/>
        </w:rPr>
        <w:t xml:space="preserve"> (по форме Приложения №</w:t>
      </w:r>
      <w:r w:rsidR="007674E5" w:rsidRPr="0072306A">
        <w:rPr>
          <w:color w:val="000000" w:themeColor="text1"/>
        </w:rPr>
        <w:t xml:space="preserve">8 </w:t>
      </w:r>
      <w:r w:rsidRPr="0072306A">
        <w:rPr>
          <w:color w:val="000000" w:themeColor="text1"/>
        </w:rPr>
        <w:t>к настоящим Условиям).</w:t>
      </w:r>
    </w:p>
    <w:p w14:paraId="1DF431CD" w14:textId="77777777" w:rsidR="0063092C" w:rsidRPr="0072306A" w:rsidRDefault="0063092C" w:rsidP="00F77F42">
      <w:pPr>
        <w:pStyle w:val="10"/>
        <w:tabs>
          <w:tab w:val="num" w:pos="900"/>
        </w:tabs>
        <w:ind w:left="900" w:hanging="900"/>
        <w:jc w:val="both"/>
        <w:rPr>
          <w:color w:val="000000" w:themeColor="text1"/>
        </w:rPr>
      </w:pPr>
      <w:r w:rsidRPr="0072306A">
        <w:rPr>
          <w:color w:val="000000" w:themeColor="text1"/>
        </w:rPr>
        <w:t xml:space="preserve">Выписка </w:t>
      </w:r>
      <w:r w:rsidR="00561F14" w:rsidRPr="0072306A">
        <w:rPr>
          <w:color w:val="000000" w:themeColor="text1"/>
        </w:rPr>
        <w:t>формируется</w:t>
      </w:r>
      <w:r w:rsidRPr="0072306A">
        <w:rPr>
          <w:color w:val="000000" w:themeColor="text1"/>
        </w:rPr>
        <w:t xml:space="preserve"> Депозитарием </w:t>
      </w:r>
      <w:r w:rsidR="00561F14" w:rsidRPr="0072306A">
        <w:rPr>
          <w:color w:val="000000" w:themeColor="text1"/>
        </w:rPr>
        <w:t xml:space="preserve">по состоянию на дату, указанную в Поручении на </w:t>
      </w:r>
      <w:r w:rsidR="007674E5" w:rsidRPr="0072306A">
        <w:rPr>
          <w:color w:val="000000" w:themeColor="text1"/>
        </w:rPr>
        <w:t>информационную операцию</w:t>
      </w:r>
      <w:r w:rsidR="00561F14" w:rsidRPr="0072306A">
        <w:rPr>
          <w:color w:val="000000" w:themeColor="text1"/>
        </w:rPr>
        <w:t xml:space="preserve">. </w:t>
      </w:r>
    </w:p>
    <w:p w14:paraId="3C273D85" w14:textId="591216F2"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Порядок предоставления инициатору операции выпи</w:t>
      </w:r>
      <w:r w:rsidR="00F77F42" w:rsidRPr="0072306A">
        <w:rPr>
          <w:color w:val="000000" w:themeColor="text1"/>
        </w:rPr>
        <w:t>ски по счету депо определяется п</w:t>
      </w:r>
      <w:r w:rsidRPr="0072306A">
        <w:rPr>
          <w:color w:val="000000" w:themeColor="text1"/>
        </w:rPr>
        <w:t>орядком документооборота между Депозитарием и Депонентом</w:t>
      </w:r>
      <w:r w:rsidR="00F77F42" w:rsidRPr="0072306A">
        <w:rPr>
          <w:color w:val="000000" w:themeColor="text1"/>
        </w:rPr>
        <w:t xml:space="preserve">, установленным </w:t>
      </w:r>
      <w:r w:rsidRPr="0072306A">
        <w:rPr>
          <w:color w:val="000000" w:themeColor="text1"/>
        </w:rPr>
        <w:t>раздел</w:t>
      </w:r>
      <w:r w:rsidR="00F77F42" w:rsidRPr="0072306A">
        <w:rPr>
          <w:color w:val="000000" w:themeColor="text1"/>
        </w:rPr>
        <w:t>ом</w:t>
      </w:r>
      <w:r w:rsidRPr="0072306A">
        <w:rPr>
          <w:color w:val="000000" w:themeColor="text1"/>
        </w:rPr>
        <w:t xml:space="preserve"> 5.</w:t>
      </w:r>
      <w:r w:rsidR="003344CF" w:rsidRPr="0072306A">
        <w:rPr>
          <w:color w:val="000000" w:themeColor="text1"/>
        </w:rPr>
        <w:t>3</w:t>
      </w:r>
      <w:r w:rsidRPr="0072306A">
        <w:rPr>
          <w:color w:val="000000" w:themeColor="text1"/>
        </w:rPr>
        <w:t xml:space="preserve"> настоящих Условий.</w:t>
      </w:r>
    </w:p>
    <w:p w14:paraId="486FEC0F"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318" w:name="_Toc159228822"/>
      <w:bookmarkStart w:id="319" w:name="_Toc376185569"/>
      <w:bookmarkStart w:id="320" w:name="_Ref442179645"/>
      <w:r w:rsidRPr="0072306A">
        <w:rPr>
          <w:i w:val="0"/>
          <w:color w:val="000000" w:themeColor="text1"/>
          <w:sz w:val="20"/>
          <w:szCs w:val="20"/>
        </w:rPr>
        <w:t>Формирование отчета о движении по счету депо</w:t>
      </w:r>
      <w:bookmarkEnd w:id="318"/>
      <w:bookmarkEnd w:id="319"/>
      <w:r w:rsidR="00561F14" w:rsidRPr="0072306A">
        <w:rPr>
          <w:i w:val="0"/>
          <w:color w:val="000000" w:themeColor="text1"/>
          <w:sz w:val="20"/>
          <w:szCs w:val="20"/>
        </w:rPr>
        <w:t xml:space="preserve"> (отчет по операциям)</w:t>
      </w:r>
      <w:bookmarkEnd w:id="320"/>
    </w:p>
    <w:p w14:paraId="08BFE60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по формированию отчета о движении по счету депо представляет собой действия Депозитария по подготовке и выдаче инициатору операции информации об инвентарных, комплексных или глобальных депозитарных операциях, выполненных по счету депо Депонента за период</w:t>
      </w:r>
      <w:r w:rsidR="00561F14" w:rsidRPr="0072306A">
        <w:rPr>
          <w:color w:val="000000" w:themeColor="text1"/>
        </w:rPr>
        <w:t>, указанный в Поручении Депонента</w:t>
      </w:r>
      <w:r w:rsidRPr="0072306A">
        <w:rPr>
          <w:color w:val="000000" w:themeColor="text1"/>
        </w:rPr>
        <w:t>.</w:t>
      </w:r>
    </w:p>
    <w:p w14:paraId="44E74CB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Инициатором операции формирования отчета о движении по счету депо может быть Депонент (его уполномоченный представитель) или Депозитарий.</w:t>
      </w:r>
    </w:p>
    <w:p w14:paraId="7876E39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формирования отчета о движении по счету депо осуществляется на основании </w:t>
      </w:r>
      <w:r w:rsidR="004057F8" w:rsidRPr="0072306A">
        <w:rPr>
          <w:color w:val="000000" w:themeColor="text1"/>
        </w:rPr>
        <w:t>Поручения на информационную операцию (по форме Приложения №8 к настоящим Условиям).</w:t>
      </w:r>
    </w:p>
    <w:p w14:paraId="0406134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Отчет о движении по счету депо </w:t>
      </w:r>
      <w:r w:rsidR="00561F14" w:rsidRPr="0072306A">
        <w:rPr>
          <w:color w:val="000000" w:themeColor="text1"/>
        </w:rPr>
        <w:t xml:space="preserve">формируется </w:t>
      </w:r>
      <w:r w:rsidRPr="0072306A">
        <w:rPr>
          <w:color w:val="000000" w:themeColor="text1"/>
        </w:rPr>
        <w:t xml:space="preserve">Депозитарием </w:t>
      </w:r>
      <w:r w:rsidR="00561F14" w:rsidRPr="0072306A">
        <w:rPr>
          <w:color w:val="000000" w:themeColor="text1"/>
        </w:rPr>
        <w:t xml:space="preserve">за период времени, указанный в Поручении на </w:t>
      </w:r>
      <w:r w:rsidR="00BA7C0A" w:rsidRPr="0072306A">
        <w:rPr>
          <w:color w:val="000000" w:themeColor="text1"/>
        </w:rPr>
        <w:t>информационную операцию</w:t>
      </w:r>
      <w:r w:rsidR="008B4CD0" w:rsidRPr="0072306A">
        <w:rPr>
          <w:color w:val="000000" w:themeColor="text1"/>
        </w:rPr>
        <w:t>.</w:t>
      </w:r>
    </w:p>
    <w:p w14:paraId="781DD178" w14:textId="260721F9"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Порядок предоставления инициатору операции отчета о движении по счету депо определяется </w:t>
      </w:r>
      <w:r w:rsidR="008B4CD0" w:rsidRPr="0072306A">
        <w:rPr>
          <w:color w:val="000000" w:themeColor="text1"/>
        </w:rPr>
        <w:t>п</w:t>
      </w:r>
      <w:r w:rsidRPr="0072306A">
        <w:rPr>
          <w:color w:val="000000" w:themeColor="text1"/>
        </w:rPr>
        <w:t>орядком документооборота между Депозитарием и Депонентом</w:t>
      </w:r>
      <w:r w:rsidR="008B4CD0" w:rsidRPr="0072306A">
        <w:rPr>
          <w:color w:val="000000" w:themeColor="text1"/>
        </w:rPr>
        <w:t>, установленным</w:t>
      </w:r>
      <w:r w:rsidRPr="0072306A">
        <w:rPr>
          <w:color w:val="000000" w:themeColor="text1"/>
        </w:rPr>
        <w:t xml:space="preserve"> раздел</w:t>
      </w:r>
      <w:r w:rsidR="008B4CD0" w:rsidRPr="0072306A">
        <w:rPr>
          <w:color w:val="000000" w:themeColor="text1"/>
        </w:rPr>
        <w:t>ом 5.</w:t>
      </w:r>
      <w:r w:rsidR="003344CF" w:rsidRPr="0072306A">
        <w:rPr>
          <w:color w:val="000000" w:themeColor="text1"/>
        </w:rPr>
        <w:t>3</w:t>
      </w:r>
      <w:r w:rsidR="008B4CD0" w:rsidRPr="0072306A">
        <w:rPr>
          <w:color w:val="000000" w:themeColor="text1"/>
        </w:rPr>
        <w:t xml:space="preserve"> настоящих Условий</w:t>
      </w:r>
      <w:r w:rsidRPr="0072306A">
        <w:rPr>
          <w:color w:val="000000" w:themeColor="text1"/>
        </w:rPr>
        <w:t>.</w:t>
      </w:r>
    </w:p>
    <w:p w14:paraId="2AF9EA85" w14:textId="2C7FB8B4" w:rsidR="0063092C" w:rsidRPr="0072306A" w:rsidRDefault="005A7678" w:rsidP="0063092C">
      <w:pPr>
        <w:pStyle w:val="1Arial"/>
        <w:tabs>
          <w:tab w:val="num" w:pos="900"/>
        </w:tabs>
        <w:spacing w:before="360" w:after="0"/>
        <w:ind w:left="902" w:hanging="902"/>
        <w:rPr>
          <w:rFonts w:ascii="Times New Roman" w:hAnsi="Times New Roman" w:cs="Times New Roman"/>
          <w:caps/>
          <w:color w:val="000000" w:themeColor="text1"/>
        </w:rPr>
      </w:pPr>
      <w:bookmarkStart w:id="321" w:name="_Ref460425247"/>
      <w:bookmarkStart w:id="322" w:name="_Toc376185570"/>
      <w:bookmarkStart w:id="323" w:name="_Ref442179651"/>
      <w:bookmarkStart w:id="324" w:name="_Ref460423912"/>
      <w:bookmarkStart w:id="325" w:name="_Ref460424494"/>
      <w:r w:rsidRPr="0072306A">
        <w:rPr>
          <w:rFonts w:ascii="Times New Roman" w:hAnsi="Times New Roman" w:cs="Times New Roman"/>
          <w:caps/>
          <w:color w:val="000000" w:themeColor="text1"/>
        </w:rPr>
        <w:t>ПОРЯДОК ВЫПОЛНЕНИЯ ГЛОБАЛЬНЫХ ДЕПОЗИТАРНЫХ ОПЕРАЦИЙ</w:t>
      </w:r>
      <w:bookmarkEnd w:id="321"/>
      <w:r w:rsidRPr="0072306A">
        <w:rPr>
          <w:rFonts w:ascii="Times New Roman" w:hAnsi="Times New Roman" w:cs="Times New Roman"/>
          <w:caps/>
          <w:color w:val="000000" w:themeColor="text1"/>
        </w:rPr>
        <w:t xml:space="preserve"> </w:t>
      </w:r>
      <w:bookmarkEnd w:id="322"/>
      <w:bookmarkEnd w:id="323"/>
      <w:bookmarkEnd w:id="324"/>
      <w:bookmarkEnd w:id="325"/>
    </w:p>
    <w:p w14:paraId="50A6C8F5"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326" w:name="_Toc158641065"/>
      <w:bookmarkStart w:id="327" w:name="_Toc158644454"/>
      <w:bookmarkStart w:id="328" w:name="_Toc159228825"/>
      <w:bookmarkStart w:id="329" w:name="_Toc159300817"/>
      <w:bookmarkStart w:id="330" w:name="_Toc159301174"/>
      <w:bookmarkStart w:id="331" w:name="_Toc159301531"/>
      <w:bookmarkStart w:id="332" w:name="_Toc159343292"/>
      <w:bookmarkStart w:id="333" w:name="_Toc159383073"/>
      <w:bookmarkStart w:id="334" w:name="_Toc159402425"/>
      <w:bookmarkStart w:id="335" w:name="_Toc159406156"/>
      <w:bookmarkStart w:id="336" w:name="_Toc159411246"/>
      <w:bookmarkStart w:id="337" w:name="_Toc158641080"/>
      <w:bookmarkStart w:id="338" w:name="_Toc158644469"/>
      <w:bookmarkStart w:id="339" w:name="_Toc159228840"/>
      <w:bookmarkStart w:id="340" w:name="_Toc159300832"/>
      <w:bookmarkStart w:id="341" w:name="_Toc159301189"/>
      <w:bookmarkStart w:id="342" w:name="_Toc159301546"/>
      <w:bookmarkStart w:id="343" w:name="_Toc159343307"/>
      <w:bookmarkStart w:id="344" w:name="_Toc159383088"/>
      <w:bookmarkStart w:id="345" w:name="_Toc159402440"/>
      <w:bookmarkStart w:id="346" w:name="_Toc159406171"/>
      <w:bookmarkStart w:id="347" w:name="_Toc159411261"/>
      <w:bookmarkStart w:id="348" w:name="_Toc158641089"/>
      <w:bookmarkStart w:id="349" w:name="_Toc158644478"/>
      <w:bookmarkStart w:id="350" w:name="_Toc159228849"/>
      <w:bookmarkStart w:id="351" w:name="_Toc159300841"/>
      <w:bookmarkStart w:id="352" w:name="_Toc159301198"/>
      <w:bookmarkStart w:id="353" w:name="_Toc159301555"/>
      <w:bookmarkStart w:id="354" w:name="_Toc159343316"/>
      <w:bookmarkStart w:id="355" w:name="_Toc159383097"/>
      <w:bookmarkStart w:id="356" w:name="_Toc159402449"/>
      <w:bookmarkStart w:id="357" w:name="_Toc159406180"/>
      <w:bookmarkStart w:id="358" w:name="_Toc159411270"/>
      <w:bookmarkStart w:id="359" w:name="_Toc158641103"/>
      <w:bookmarkStart w:id="360" w:name="_Toc158644492"/>
      <w:bookmarkStart w:id="361" w:name="_Toc159228863"/>
      <w:bookmarkStart w:id="362" w:name="_Toc159300855"/>
      <w:bookmarkStart w:id="363" w:name="_Toc159301212"/>
      <w:bookmarkStart w:id="364" w:name="_Toc159301569"/>
      <w:bookmarkStart w:id="365" w:name="_Toc159343330"/>
      <w:bookmarkStart w:id="366" w:name="_Toc159383111"/>
      <w:bookmarkStart w:id="367" w:name="_Toc159402463"/>
      <w:bookmarkStart w:id="368" w:name="_Toc159406194"/>
      <w:bookmarkStart w:id="369" w:name="_Toc159411284"/>
      <w:bookmarkStart w:id="370" w:name="_Toc158641109"/>
      <w:bookmarkStart w:id="371" w:name="_Toc158644498"/>
      <w:bookmarkStart w:id="372" w:name="_Toc159228869"/>
      <w:bookmarkStart w:id="373" w:name="_Toc159300861"/>
      <w:bookmarkStart w:id="374" w:name="_Toc159301218"/>
      <w:bookmarkStart w:id="375" w:name="_Toc159301575"/>
      <w:bookmarkStart w:id="376" w:name="_Toc159343336"/>
      <w:bookmarkStart w:id="377" w:name="_Toc159383117"/>
      <w:bookmarkStart w:id="378" w:name="_Toc159402469"/>
      <w:bookmarkStart w:id="379" w:name="_Toc159406200"/>
      <w:bookmarkStart w:id="380" w:name="_Toc159411290"/>
      <w:bookmarkStart w:id="381" w:name="_Toc158641116"/>
      <w:bookmarkStart w:id="382" w:name="_Toc158644505"/>
      <w:bookmarkStart w:id="383" w:name="_Toc159228876"/>
      <w:bookmarkStart w:id="384" w:name="_Toc159300868"/>
      <w:bookmarkStart w:id="385" w:name="_Toc159301225"/>
      <w:bookmarkStart w:id="386" w:name="_Toc159301582"/>
      <w:bookmarkStart w:id="387" w:name="_Toc159343343"/>
      <w:bookmarkStart w:id="388" w:name="_Toc159383124"/>
      <w:bookmarkStart w:id="389" w:name="_Toc159402476"/>
      <w:bookmarkStart w:id="390" w:name="_Toc159406207"/>
      <w:bookmarkStart w:id="391" w:name="_Toc159411297"/>
      <w:bookmarkStart w:id="392" w:name="_Toc158641128"/>
      <w:bookmarkStart w:id="393" w:name="_Toc158644517"/>
      <w:bookmarkStart w:id="394" w:name="_Toc159228888"/>
      <w:bookmarkStart w:id="395" w:name="_Toc159300880"/>
      <w:bookmarkStart w:id="396" w:name="_Toc159301237"/>
      <w:bookmarkStart w:id="397" w:name="_Toc159301594"/>
      <w:bookmarkStart w:id="398" w:name="_Toc159343355"/>
      <w:bookmarkStart w:id="399" w:name="_Toc159383136"/>
      <w:bookmarkStart w:id="400" w:name="_Toc159402488"/>
      <w:bookmarkStart w:id="401" w:name="_Toc159406219"/>
      <w:bookmarkStart w:id="402" w:name="_Toc159411309"/>
      <w:bookmarkStart w:id="403" w:name="_Toc158641134"/>
      <w:bookmarkStart w:id="404" w:name="_Toc158644523"/>
      <w:bookmarkStart w:id="405" w:name="_Toc159228894"/>
      <w:bookmarkStart w:id="406" w:name="_Toc159300886"/>
      <w:bookmarkStart w:id="407" w:name="_Toc159301243"/>
      <w:bookmarkStart w:id="408" w:name="_Toc159301600"/>
      <w:bookmarkStart w:id="409" w:name="_Toc159343361"/>
      <w:bookmarkStart w:id="410" w:name="_Toc159383142"/>
      <w:bookmarkStart w:id="411" w:name="_Toc159402494"/>
      <w:bookmarkStart w:id="412" w:name="_Toc159406225"/>
      <w:bookmarkStart w:id="413" w:name="_Toc159411315"/>
      <w:bookmarkStart w:id="414" w:name="_Toc158641141"/>
      <w:bookmarkStart w:id="415" w:name="_Toc158644530"/>
      <w:bookmarkStart w:id="416" w:name="_Toc159228901"/>
      <w:bookmarkStart w:id="417" w:name="_Toc159300893"/>
      <w:bookmarkStart w:id="418" w:name="_Toc159301250"/>
      <w:bookmarkStart w:id="419" w:name="_Toc159301607"/>
      <w:bookmarkStart w:id="420" w:name="_Toc159343368"/>
      <w:bookmarkStart w:id="421" w:name="_Toc159383149"/>
      <w:bookmarkStart w:id="422" w:name="_Toc159402501"/>
      <w:bookmarkStart w:id="423" w:name="_Toc159406232"/>
      <w:bookmarkStart w:id="424" w:name="_Toc159411322"/>
      <w:bookmarkStart w:id="425" w:name="_Toc158641152"/>
      <w:bookmarkStart w:id="426" w:name="_Toc158644541"/>
      <w:bookmarkStart w:id="427" w:name="_Toc159228912"/>
      <w:bookmarkStart w:id="428" w:name="_Toc159300904"/>
      <w:bookmarkStart w:id="429" w:name="_Toc159301261"/>
      <w:bookmarkStart w:id="430" w:name="_Toc159301618"/>
      <w:bookmarkStart w:id="431" w:name="_Toc159343379"/>
      <w:bookmarkStart w:id="432" w:name="_Toc159383160"/>
      <w:bookmarkStart w:id="433" w:name="_Toc159402512"/>
      <w:bookmarkStart w:id="434" w:name="_Toc159406243"/>
      <w:bookmarkStart w:id="435" w:name="_Toc159411333"/>
      <w:bookmarkStart w:id="436" w:name="_Toc158644547"/>
      <w:bookmarkStart w:id="437" w:name="_Toc159228918"/>
      <w:bookmarkStart w:id="438" w:name="_Toc159300910"/>
      <w:bookmarkStart w:id="439" w:name="_Toc159301267"/>
      <w:bookmarkStart w:id="440" w:name="_Toc159301624"/>
      <w:bookmarkStart w:id="441" w:name="_Toc159343385"/>
      <w:bookmarkStart w:id="442" w:name="_Toc159383166"/>
      <w:bookmarkStart w:id="443" w:name="_Toc159402518"/>
      <w:bookmarkStart w:id="444" w:name="_Toc159406249"/>
      <w:bookmarkStart w:id="445" w:name="_Toc159411339"/>
      <w:bookmarkStart w:id="446" w:name="_Toc158644560"/>
      <w:bookmarkStart w:id="447" w:name="_Toc159228931"/>
      <w:bookmarkStart w:id="448" w:name="_Toc159300923"/>
      <w:bookmarkStart w:id="449" w:name="_Toc159301280"/>
      <w:bookmarkStart w:id="450" w:name="_Toc159301637"/>
      <w:bookmarkStart w:id="451" w:name="_Toc159343398"/>
      <w:bookmarkStart w:id="452" w:name="_Toc159383179"/>
      <w:bookmarkStart w:id="453" w:name="_Toc159402531"/>
      <w:bookmarkStart w:id="454" w:name="_Toc159406262"/>
      <w:bookmarkStart w:id="455" w:name="_Toc159411352"/>
      <w:bookmarkStart w:id="456" w:name="_Toc376185571"/>
      <w:bookmarkStart w:id="457" w:name="_Ref442179655"/>
      <w:bookmarkStart w:id="458" w:name="_Ref460423916"/>
      <w:bookmarkStart w:id="459" w:name="_Ref460424497"/>
      <w:bookmarkStart w:id="460" w:name="_Ref460425771"/>
      <w:bookmarkStart w:id="461" w:name="_Ref460945589"/>
      <w:bookmarkStart w:id="462" w:name="_Ref477863851"/>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72306A">
        <w:rPr>
          <w:i w:val="0"/>
          <w:color w:val="000000" w:themeColor="text1"/>
          <w:sz w:val="20"/>
          <w:szCs w:val="20"/>
        </w:rPr>
        <w:t>Конвертация ценных бумаг</w:t>
      </w:r>
      <w:bookmarkEnd w:id="456"/>
      <w:bookmarkEnd w:id="457"/>
      <w:bookmarkEnd w:id="458"/>
      <w:bookmarkEnd w:id="459"/>
      <w:bookmarkEnd w:id="460"/>
      <w:bookmarkEnd w:id="461"/>
      <w:bookmarkEnd w:id="462"/>
    </w:p>
    <w:p w14:paraId="2978344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конвертации ценных бумаг, которые и/или права на которые учитываются в Депозитарии, заключается в действиях Депозитария, связанных с заменой на счетах депо и счете неустановленных лиц </w:t>
      </w:r>
      <w:r w:rsidRPr="0072306A">
        <w:rPr>
          <w:color w:val="000000" w:themeColor="text1"/>
        </w:rPr>
        <w:lastRenderedPageBreak/>
        <w:t>ценных бумаг одного выпуска на ценные бумаги другого выпуска в соответствии с заданным коэффициентом.</w:t>
      </w:r>
    </w:p>
    <w:p w14:paraId="037A300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конвертации ценных бумаг осуществляется Депозитарием как списание ценных бумаг одного выпуска и зачисление ценных бумаг другого выпуска.</w:t>
      </w:r>
    </w:p>
    <w:p w14:paraId="01916B2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Конвертация может осуществляться:</w:t>
      </w:r>
    </w:p>
    <w:p w14:paraId="42C7FB73"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 отношении ценных бумаг одного Эмитента, подлежащих конвертации в другие ценные бумаги того же Эмитента,</w:t>
      </w:r>
    </w:p>
    <w:p w14:paraId="0D064D8A"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 отношении ценных бумаг различных Эмитентов, при проведении реорганизации Эмитентов в форме слияния, присоединения, разделения, выделения.</w:t>
      </w:r>
    </w:p>
    <w:p w14:paraId="45D94F2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Возможна как обязательная конвертация ценных бумаг, так и добровольная, осуществляемая только в отношении ценных бумаг, владельцы которых выразили свое согласие на конвертацию.</w:t>
      </w:r>
    </w:p>
    <w:p w14:paraId="3CBE1822" w14:textId="5CC274B8"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При обязательной конвертации всего выпуска ценных бумаг Депозитарий проводит операцию конвертации в отношении всех Депонентов, имеющих ценные бумаги этого выпуска на своих счетах депо, а </w:t>
      </w:r>
      <w:r w:rsidR="00CF5C8E" w:rsidRPr="0072306A">
        <w:rPr>
          <w:color w:val="000000" w:themeColor="text1"/>
        </w:rPr>
        <w:t>также</w:t>
      </w:r>
      <w:r w:rsidRPr="0072306A">
        <w:rPr>
          <w:color w:val="000000" w:themeColor="text1"/>
        </w:rPr>
        <w:t xml:space="preserve"> на счете неустановленных лиц.</w:t>
      </w:r>
    </w:p>
    <w:p w14:paraId="63B0941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добровольной конвертации Депозитарий вносит необходимые записи по счетам депо только в отношении Депонентов, выразивших свое согласие на конвертацию.</w:t>
      </w:r>
    </w:p>
    <w:p w14:paraId="082DF1A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конвертации осуществляется на основании:</w:t>
      </w:r>
    </w:p>
    <w:p w14:paraId="659B5499" w14:textId="683C1248"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отчетного документа о проведенной операции конвертации ценных бумаг по лицевому счету номинального держателя Депозитария в Регистраторе или счету депо номинального держателя Депозитария в Депозитарии места хранения;</w:t>
      </w:r>
    </w:p>
    <w:p w14:paraId="13096ABF"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заявления Депонента о его намерении осуществить конвертацию принадлежащих ему ценных бумаг в соответствии с условиями эмиссии (при добровольной конвертации);</w:t>
      </w:r>
    </w:p>
    <w:p w14:paraId="6B50C9D8" w14:textId="6396545B"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Поручения на </w:t>
      </w:r>
      <w:r w:rsidR="00BA7C0A" w:rsidRPr="0072306A">
        <w:rPr>
          <w:color w:val="000000" w:themeColor="text1"/>
        </w:rPr>
        <w:t>инвентарную операцию</w:t>
      </w:r>
      <w:r w:rsidRPr="0072306A">
        <w:rPr>
          <w:color w:val="000000" w:themeColor="text1"/>
        </w:rPr>
        <w:t xml:space="preserve"> (по форме Приложения №</w:t>
      </w:r>
      <w:r w:rsidR="00BA7C0A" w:rsidRPr="0072306A">
        <w:rPr>
          <w:color w:val="000000" w:themeColor="text1"/>
        </w:rPr>
        <w:t xml:space="preserve">12 </w:t>
      </w:r>
      <w:r w:rsidRPr="0072306A">
        <w:rPr>
          <w:color w:val="000000" w:themeColor="text1"/>
        </w:rPr>
        <w:t>к настоящим Условиям), подписанного Депонентом либо его уполномоченным представителем, в том числе Попечителем счета депо или Оператором раздела счета депо (при добровольной конвертации)</w:t>
      </w:r>
      <w:r w:rsidR="005F193D" w:rsidRPr="0072306A">
        <w:rPr>
          <w:color w:val="000000" w:themeColor="text1"/>
        </w:rPr>
        <w:t>, или распоряжения администрации Депозитария, подписанного уполномоченным лицом Депозитария (при обязательной конвертации)</w:t>
      </w:r>
      <w:r w:rsidR="00DC6C6C" w:rsidRPr="0072306A">
        <w:rPr>
          <w:color w:val="000000" w:themeColor="text1"/>
        </w:rPr>
        <w:t>.</w:t>
      </w:r>
    </w:p>
    <w:p w14:paraId="155C66F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осуществляет конвертацию ценных бумаг в течение 3 (трех) рабочих дней с</w:t>
      </w:r>
      <w:r w:rsidR="00CB68A8" w:rsidRPr="0072306A">
        <w:rPr>
          <w:color w:val="000000" w:themeColor="text1"/>
        </w:rPr>
        <w:t>о дня</w:t>
      </w:r>
      <w:r w:rsidRPr="0072306A">
        <w:rPr>
          <w:color w:val="000000" w:themeColor="text1"/>
        </w:rPr>
        <w:t xml:space="preserve"> получения всех необходимых документов от Регистратора или Депозитария места хранения, а также от Депонента (при добровольной конвертации).</w:t>
      </w:r>
    </w:p>
    <w:p w14:paraId="14E7098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каждому Депоненту, в отношении счета депо которого была выполнена операция, Депозитарием предоставляется отчет о </w:t>
      </w:r>
      <w:r w:rsidR="00901A36" w:rsidRPr="0072306A">
        <w:rPr>
          <w:color w:val="000000" w:themeColor="text1"/>
        </w:rPr>
        <w:t>выполненной</w:t>
      </w:r>
      <w:r w:rsidR="00C21B81" w:rsidRPr="0072306A">
        <w:rPr>
          <w:color w:val="000000" w:themeColor="text1"/>
        </w:rPr>
        <w:t xml:space="preserve"> депозитарной операции</w:t>
      </w:r>
      <w:r w:rsidRPr="0072306A">
        <w:rPr>
          <w:color w:val="000000" w:themeColor="text1"/>
        </w:rPr>
        <w:t>.</w:t>
      </w:r>
    </w:p>
    <w:p w14:paraId="7E65DDFA"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463" w:name="_Toc159228946"/>
      <w:bookmarkStart w:id="464" w:name="_Toc159300938"/>
      <w:bookmarkStart w:id="465" w:name="_Toc159301295"/>
      <w:bookmarkStart w:id="466" w:name="_Toc159301652"/>
      <w:bookmarkStart w:id="467" w:name="_Toc159343413"/>
      <w:bookmarkStart w:id="468" w:name="_Toc159383194"/>
      <w:bookmarkStart w:id="469" w:name="_Toc159402546"/>
      <w:bookmarkStart w:id="470" w:name="_Toc159406277"/>
      <w:bookmarkStart w:id="471" w:name="_Toc159411367"/>
      <w:bookmarkStart w:id="472" w:name="_Toc376185572"/>
      <w:bookmarkStart w:id="473" w:name="_Ref442179659"/>
      <w:bookmarkStart w:id="474" w:name="_Ref460423919"/>
      <w:bookmarkStart w:id="475" w:name="_Ref460424501"/>
      <w:bookmarkStart w:id="476" w:name="_Ref460425774"/>
      <w:bookmarkStart w:id="477" w:name="_Ref460945594"/>
      <w:bookmarkStart w:id="478" w:name="_Ref477863855"/>
      <w:bookmarkEnd w:id="463"/>
      <w:bookmarkEnd w:id="464"/>
      <w:bookmarkEnd w:id="465"/>
      <w:bookmarkEnd w:id="466"/>
      <w:bookmarkEnd w:id="467"/>
      <w:bookmarkEnd w:id="468"/>
      <w:bookmarkEnd w:id="469"/>
      <w:bookmarkEnd w:id="470"/>
      <w:bookmarkEnd w:id="471"/>
      <w:r w:rsidRPr="0072306A">
        <w:rPr>
          <w:i w:val="0"/>
          <w:color w:val="000000" w:themeColor="text1"/>
          <w:sz w:val="20"/>
          <w:szCs w:val="20"/>
        </w:rPr>
        <w:t>Погашение (аннулирование) ценных бумаг</w:t>
      </w:r>
      <w:bookmarkEnd w:id="472"/>
      <w:bookmarkEnd w:id="473"/>
      <w:bookmarkEnd w:id="474"/>
      <w:bookmarkEnd w:id="475"/>
      <w:bookmarkEnd w:id="476"/>
      <w:bookmarkEnd w:id="477"/>
      <w:bookmarkEnd w:id="478"/>
    </w:p>
    <w:p w14:paraId="2501C0C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погашения (аннулирования) ценных бумаг представляет собой действие Депозитария по списанию ценных бумаг погашенного (аннулированного) выпуска ценных бумаг со счетов депо Депонентов и счетов неустановленных лиц.</w:t>
      </w:r>
    </w:p>
    <w:p w14:paraId="4F4D36A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Погашение (аннулирование) ценных бумаг производится в случаях:</w:t>
      </w:r>
    </w:p>
    <w:p w14:paraId="6035C25C" w14:textId="192F1F19" w:rsidR="00C21B81" w:rsidRPr="0072306A" w:rsidRDefault="00C21B81" w:rsidP="0063092C">
      <w:pPr>
        <w:pStyle w:val="10"/>
        <w:numPr>
          <w:ilvl w:val="0"/>
          <w:numId w:val="3"/>
        </w:numPr>
        <w:tabs>
          <w:tab w:val="clear" w:pos="720"/>
          <w:tab w:val="num" w:pos="1260"/>
        </w:tabs>
        <w:ind w:left="1260"/>
        <w:jc w:val="both"/>
        <w:rPr>
          <w:color w:val="000000" w:themeColor="text1"/>
        </w:rPr>
      </w:pPr>
      <w:r w:rsidRPr="0072306A">
        <w:rPr>
          <w:color w:val="000000" w:themeColor="text1"/>
        </w:rPr>
        <w:t>Истечения срока обращения либо досрочного погашения выпуска ценных бумаг;</w:t>
      </w:r>
    </w:p>
    <w:p w14:paraId="096E37A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ликвидации Эмитента;</w:t>
      </w:r>
    </w:p>
    <w:p w14:paraId="6459377D"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принятия Эмитентом решения об аннулировании или погашении ценных бумаг;</w:t>
      </w:r>
    </w:p>
    <w:p w14:paraId="4DB296FE"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принятия государственным регистрирующим органом решения о признании выпуска ценных бумаг несостоявшимся;</w:t>
      </w:r>
    </w:p>
    <w:p w14:paraId="57576D4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признания в судебном порядке выпуска ценных бумаг недействительным;</w:t>
      </w:r>
    </w:p>
    <w:p w14:paraId="5008494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иных случаях, предусмотренных нормативными правовыми актами Российской Федерации.</w:t>
      </w:r>
    </w:p>
    <w:p w14:paraId="68F03F1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погашения (аннулирования) осуществляется на основании:</w:t>
      </w:r>
    </w:p>
    <w:p w14:paraId="63B18A28" w14:textId="6ED2EAB2"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отчета о проведенной операции погашения (аннулирования) ценных бумаг по лицевому счету номинального держателя Депозитария в Регистраторе или по счету депо номинального держателя Депозитария в Депозитарии места хранения;</w:t>
      </w:r>
    </w:p>
    <w:p w14:paraId="2D0E05D6" w14:textId="2A5EE4B6"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документов, подтверждающих ликвидацию Эмитента.</w:t>
      </w:r>
    </w:p>
    <w:p w14:paraId="0E02AC66" w14:textId="77777777" w:rsidR="00A524C4" w:rsidRPr="0072306A" w:rsidRDefault="00884F76" w:rsidP="00A524C4">
      <w:pPr>
        <w:pStyle w:val="110"/>
        <w:numPr>
          <w:ilvl w:val="2"/>
          <w:numId w:val="2"/>
        </w:numPr>
        <w:tabs>
          <w:tab w:val="num" w:pos="900"/>
        </w:tabs>
        <w:ind w:left="900" w:hanging="900"/>
        <w:jc w:val="both"/>
        <w:rPr>
          <w:rFonts w:eastAsia="Times New Roman"/>
          <w:snapToGrid w:val="0"/>
          <w:color w:val="000000" w:themeColor="text1"/>
        </w:rPr>
      </w:pPr>
      <w:r w:rsidRPr="0072306A">
        <w:rPr>
          <w:color w:val="000000" w:themeColor="text1"/>
        </w:rPr>
        <w:t>Депозитарий проводит операцию погашения (аннулирования) ценных бумаг в течение 3 (трех) рабочих дней с</w:t>
      </w:r>
      <w:r w:rsidR="00CB68A8" w:rsidRPr="0072306A">
        <w:rPr>
          <w:color w:val="000000" w:themeColor="text1"/>
        </w:rPr>
        <w:t>о</w:t>
      </w:r>
      <w:r w:rsidRPr="0072306A">
        <w:rPr>
          <w:color w:val="000000" w:themeColor="text1"/>
        </w:rPr>
        <w:t xml:space="preserve"> </w:t>
      </w:r>
      <w:r w:rsidR="00CB68A8" w:rsidRPr="0072306A">
        <w:rPr>
          <w:color w:val="000000" w:themeColor="text1"/>
        </w:rPr>
        <w:t>дня</w:t>
      </w:r>
      <w:r w:rsidRPr="0072306A">
        <w:rPr>
          <w:color w:val="000000" w:themeColor="text1"/>
        </w:rPr>
        <w:t xml:space="preserve"> получения всех необходимых документов от Регистратора или Депозитария места хранения, а также от Эмитента.</w:t>
      </w:r>
    </w:p>
    <w:p w14:paraId="179C8DB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каждому Депоненту, в отношении счета депо которого была выполнена операция, предоставляется отчет </w:t>
      </w:r>
      <w:r w:rsidR="00C21B81" w:rsidRPr="0072306A">
        <w:rPr>
          <w:color w:val="000000" w:themeColor="text1"/>
        </w:rPr>
        <w:t xml:space="preserve">о </w:t>
      </w:r>
      <w:r w:rsidR="008E1AAA" w:rsidRPr="0072306A">
        <w:rPr>
          <w:color w:val="000000" w:themeColor="text1"/>
        </w:rPr>
        <w:t>выполненной</w:t>
      </w:r>
      <w:r w:rsidR="00C21B81" w:rsidRPr="0072306A">
        <w:rPr>
          <w:color w:val="000000" w:themeColor="text1"/>
        </w:rPr>
        <w:t xml:space="preserve"> депозитарной операции</w:t>
      </w:r>
      <w:r w:rsidRPr="0072306A">
        <w:rPr>
          <w:color w:val="000000" w:themeColor="text1"/>
        </w:rPr>
        <w:t>.</w:t>
      </w:r>
    </w:p>
    <w:p w14:paraId="6BF6467A"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479" w:name="_Toc376185573"/>
      <w:bookmarkStart w:id="480" w:name="_Ref442179665"/>
      <w:bookmarkStart w:id="481" w:name="_Ref460423923"/>
      <w:bookmarkStart w:id="482" w:name="_Ref460424505"/>
      <w:bookmarkStart w:id="483" w:name="_Ref460425777"/>
      <w:bookmarkStart w:id="484" w:name="_Ref460945597"/>
      <w:bookmarkStart w:id="485" w:name="_Ref477863858"/>
      <w:r w:rsidRPr="0072306A">
        <w:rPr>
          <w:i w:val="0"/>
          <w:color w:val="000000" w:themeColor="text1"/>
          <w:sz w:val="20"/>
          <w:szCs w:val="20"/>
        </w:rPr>
        <w:t>Дробление или консолидация ценных бумаг</w:t>
      </w:r>
      <w:bookmarkEnd w:id="479"/>
      <w:bookmarkEnd w:id="480"/>
      <w:bookmarkEnd w:id="481"/>
      <w:bookmarkEnd w:id="482"/>
      <w:bookmarkEnd w:id="483"/>
      <w:bookmarkEnd w:id="484"/>
      <w:bookmarkEnd w:id="485"/>
    </w:p>
    <w:p w14:paraId="61FAA6B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дробления или консолидации ценных бумаг представляет собой действие Депозитария по уменьшению (увеличению) номинала ценных бумаг определенного выпуска. При этом ценные бумаги выпуска конвертируются в соответствии с заданным коэффициентом в аналогичные ценные бумаги того же Эмитента с новым номиналом.</w:t>
      </w:r>
    </w:p>
    <w:p w14:paraId="67DA7FA3" w14:textId="794FAD11" w:rsidR="0063092C" w:rsidRPr="0072306A" w:rsidRDefault="0063092C" w:rsidP="0063092C">
      <w:pPr>
        <w:pStyle w:val="10"/>
        <w:tabs>
          <w:tab w:val="num" w:pos="900"/>
        </w:tabs>
        <w:ind w:left="900" w:hanging="900"/>
        <w:jc w:val="both"/>
        <w:rPr>
          <w:color w:val="000000" w:themeColor="text1"/>
        </w:rPr>
      </w:pPr>
      <w:r w:rsidRPr="0072306A">
        <w:rPr>
          <w:color w:val="000000" w:themeColor="text1"/>
        </w:rPr>
        <w:lastRenderedPageBreak/>
        <w:t xml:space="preserve">Депозитарий обязан вносить изменения в записи по счетам депо, а </w:t>
      </w:r>
      <w:r w:rsidR="00CF5C8E" w:rsidRPr="0072306A">
        <w:rPr>
          <w:color w:val="000000" w:themeColor="text1"/>
        </w:rPr>
        <w:t>также</w:t>
      </w:r>
      <w:r w:rsidRPr="0072306A">
        <w:rPr>
          <w:color w:val="000000" w:themeColor="text1"/>
        </w:rPr>
        <w:t xml:space="preserve"> по счету неустановленных лиц, в строгом соответствии с решением о дроблении или консолидации и зарегистрированным надлежащим образом решением о новом выпуске ценных бумаг (проспектом эмиссии) Эмитента.</w:t>
      </w:r>
    </w:p>
    <w:p w14:paraId="445F8328" w14:textId="0B9C279F"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вносит записи по счетам депо, а </w:t>
      </w:r>
      <w:r w:rsidR="00CF5C8E" w:rsidRPr="0072306A">
        <w:rPr>
          <w:color w:val="000000" w:themeColor="text1"/>
        </w:rPr>
        <w:t>также</w:t>
      </w:r>
      <w:r w:rsidRPr="0072306A">
        <w:rPr>
          <w:color w:val="000000" w:themeColor="text1"/>
        </w:rPr>
        <w:t xml:space="preserve"> счету неустановленных лиц, отражающие изменения, произошедшие в результате дробления или консолидации ценных бумаг, в сроки, определенные решением Эмитента</w:t>
      </w:r>
      <w:r w:rsidR="006E6160" w:rsidRPr="0072306A">
        <w:rPr>
          <w:color w:val="000000" w:themeColor="text1"/>
        </w:rPr>
        <w:t>, либо</w:t>
      </w:r>
      <w:r w:rsidR="00047B27" w:rsidRPr="0072306A">
        <w:rPr>
          <w:color w:val="000000" w:themeColor="text1"/>
        </w:rPr>
        <w:t xml:space="preserve"> в</w:t>
      </w:r>
      <w:r w:rsidR="006E6160" w:rsidRPr="0072306A">
        <w:rPr>
          <w:color w:val="000000" w:themeColor="text1"/>
        </w:rPr>
        <w:t xml:space="preserve"> </w:t>
      </w:r>
      <w:r w:rsidR="00CB68A8" w:rsidRPr="0072306A">
        <w:rPr>
          <w:color w:val="000000" w:themeColor="text1"/>
        </w:rPr>
        <w:t xml:space="preserve">течение 3 (трех) рабочих дней со дня </w:t>
      </w:r>
      <w:r w:rsidR="006E6160" w:rsidRPr="0072306A">
        <w:rPr>
          <w:color w:val="000000" w:themeColor="text1"/>
        </w:rPr>
        <w:t>получения всех необходимых документов от Регистратора или Депозитария места хранения</w:t>
      </w:r>
    </w:p>
    <w:p w14:paraId="1F376170" w14:textId="00A8A60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дробления или консолидации осуществляется на основании соответствующего отчетного документа о проведенной операции дробления или консолидации ценных бумаг по лицевому счету номинального держателя Депозитария в Регистраторе или по счету депо номинального держателя Депозитария в Депозитарии места хранения, с формированием</w:t>
      </w:r>
      <w:r w:rsidR="004D36AE" w:rsidRPr="0072306A">
        <w:rPr>
          <w:color w:val="000000" w:themeColor="text1"/>
        </w:rPr>
        <w:t xml:space="preserve"> распоряжения администрации Депозитария.</w:t>
      </w:r>
    </w:p>
    <w:p w14:paraId="2AA1B93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По результатам исполнения операции каждому Депоненту, в отношении счета депо которого была выполнена операция, предоставляется отчет о</w:t>
      </w:r>
      <w:r w:rsidR="006E6160" w:rsidRPr="0072306A">
        <w:rPr>
          <w:color w:val="000000" w:themeColor="text1"/>
        </w:rPr>
        <w:t xml:space="preserve"> </w:t>
      </w:r>
      <w:r w:rsidR="00543109" w:rsidRPr="0072306A">
        <w:rPr>
          <w:color w:val="000000" w:themeColor="text1"/>
        </w:rPr>
        <w:t>выполненной</w:t>
      </w:r>
      <w:r w:rsidR="006E6160" w:rsidRPr="0072306A">
        <w:rPr>
          <w:color w:val="000000" w:themeColor="text1"/>
        </w:rPr>
        <w:t xml:space="preserve"> депозитарной операции</w:t>
      </w:r>
      <w:r w:rsidRPr="0072306A">
        <w:rPr>
          <w:color w:val="000000" w:themeColor="text1"/>
        </w:rPr>
        <w:t>.</w:t>
      </w:r>
    </w:p>
    <w:p w14:paraId="194C31CE"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486" w:name="_Toc376185574"/>
      <w:bookmarkStart w:id="487" w:name="_Ref442179670"/>
      <w:bookmarkStart w:id="488" w:name="_Ref460423927"/>
      <w:bookmarkStart w:id="489" w:name="_Ref460424509"/>
      <w:bookmarkStart w:id="490" w:name="_Ref460425780"/>
      <w:bookmarkStart w:id="491" w:name="_Ref460945601"/>
      <w:bookmarkStart w:id="492" w:name="_Ref477863862"/>
      <w:r w:rsidRPr="0072306A">
        <w:rPr>
          <w:i w:val="0"/>
          <w:color w:val="000000" w:themeColor="text1"/>
          <w:sz w:val="20"/>
          <w:szCs w:val="20"/>
        </w:rPr>
        <w:t>Выплата доходов ценными бумагами</w:t>
      </w:r>
      <w:bookmarkEnd w:id="486"/>
      <w:bookmarkEnd w:id="487"/>
      <w:bookmarkEnd w:id="488"/>
      <w:bookmarkEnd w:id="489"/>
      <w:bookmarkEnd w:id="490"/>
      <w:bookmarkEnd w:id="491"/>
      <w:bookmarkEnd w:id="492"/>
    </w:p>
    <w:p w14:paraId="1B1F5ABE"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выплаты доходов ценными бумагами представляет собой действия Депозитария по приему на хранение и/или учет ценных бумаг на счета депо и счета неустановленных лиц, содержащие ценные бумаги, выплата доходов по которым происходит в виде тех или иных ценных бумаг. </w:t>
      </w:r>
    </w:p>
    <w:p w14:paraId="1CE8F9A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выплаты доходов ценными бумагами осуществляется на основании соответствующего отчетного документа о проведенной операции выплаты доходов ценными бумагами по лицевому счету номинального держателя Депозитария в Регистраторе или по счету депо номинального держателя Депозитария в Депозитарии места хранения и </w:t>
      </w:r>
      <w:r w:rsidR="004D36AE" w:rsidRPr="0072306A">
        <w:rPr>
          <w:color w:val="000000" w:themeColor="text1"/>
        </w:rPr>
        <w:t>распоряжения администрации Депозитария.</w:t>
      </w:r>
    </w:p>
    <w:p w14:paraId="30BD375B" w14:textId="32E367B4"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вносит записи по счетам депо, а </w:t>
      </w:r>
      <w:r w:rsidR="00CF5C8E" w:rsidRPr="0072306A">
        <w:rPr>
          <w:color w:val="000000" w:themeColor="text1"/>
        </w:rPr>
        <w:t>также</w:t>
      </w:r>
      <w:r w:rsidRPr="0072306A">
        <w:rPr>
          <w:color w:val="000000" w:themeColor="text1"/>
        </w:rPr>
        <w:t xml:space="preserve"> счету неустановленных лиц, в сроки, определенные Эмитентом для выплаты доходов ценными бумагами, при условии получения документов, предусмотренных пунктом 10.4.2. настоящих Условий</w:t>
      </w:r>
      <w:r w:rsidR="00047B27" w:rsidRPr="0072306A">
        <w:rPr>
          <w:color w:val="000000" w:themeColor="text1"/>
        </w:rPr>
        <w:t xml:space="preserve"> либо в </w:t>
      </w:r>
      <w:r w:rsidR="00CB68A8" w:rsidRPr="0072306A">
        <w:rPr>
          <w:color w:val="000000" w:themeColor="text1"/>
        </w:rPr>
        <w:t xml:space="preserve">течение 3 (трех) рабочих дней со дня </w:t>
      </w:r>
      <w:r w:rsidR="00047B27" w:rsidRPr="0072306A">
        <w:rPr>
          <w:color w:val="000000" w:themeColor="text1"/>
        </w:rPr>
        <w:t>получения всех необходимых документов от Регистратора или Депозитария места хранения</w:t>
      </w:r>
    </w:p>
    <w:p w14:paraId="66017BCB" w14:textId="3FC8B51C"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каждому Депоненту, в отношении счета депо которого была выполнена операция, предоставляется отчет </w:t>
      </w:r>
      <w:r w:rsidR="00047B27" w:rsidRPr="0072306A">
        <w:rPr>
          <w:color w:val="000000" w:themeColor="text1"/>
        </w:rPr>
        <w:t xml:space="preserve">о </w:t>
      </w:r>
      <w:r w:rsidR="00044F9B" w:rsidRPr="0072306A">
        <w:rPr>
          <w:color w:val="000000" w:themeColor="text1"/>
        </w:rPr>
        <w:t>выполненной</w:t>
      </w:r>
      <w:r w:rsidR="00047B27" w:rsidRPr="0072306A">
        <w:rPr>
          <w:color w:val="000000" w:themeColor="text1"/>
        </w:rPr>
        <w:t xml:space="preserve"> депозитарной операции</w:t>
      </w:r>
      <w:r w:rsidRPr="0072306A">
        <w:rPr>
          <w:color w:val="000000" w:themeColor="text1"/>
        </w:rPr>
        <w:t>.</w:t>
      </w:r>
    </w:p>
    <w:p w14:paraId="61F6FD80"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493" w:name="_Toc376185575"/>
      <w:bookmarkStart w:id="494" w:name="_Ref442179676"/>
      <w:bookmarkStart w:id="495" w:name="_Ref460423932"/>
      <w:bookmarkStart w:id="496" w:name="_Ref460424514"/>
      <w:bookmarkStart w:id="497" w:name="_Ref460425783"/>
      <w:bookmarkStart w:id="498" w:name="_Ref460945604"/>
      <w:bookmarkStart w:id="499" w:name="_Ref477863866"/>
      <w:r w:rsidRPr="0072306A">
        <w:rPr>
          <w:i w:val="0"/>
          <w:color w:val="000000" w:themeColor="text1"/>
          <w:sz w:val="20"/>
          <w:szCs w:val="20"/>
        </w:rPr>
        <w:t>Объединение выпусков эмиссионных ценных бумаг</w:t>
      </w:r>
      <w:bookmarkEnd w:id="493"/>
      <w:bookmarkEnd w:id="494"/>
      <w:bookmarkEnd w:id="495"/>
      <w:bookmarkEnd w:id="496"/>
      <w:bookmarkEnd w:id="497"/>
      <w:bookmarkEnd w:id="498"/>
      <w:bookmarkEnd w:id="499"/>
    </w:p>
    <w:p w14:paraId="5B6800C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объединения выпусков эмиссионных ценных бумаг представляет собой действие Депозитария по отражению в системе депозитарного учета объединения дополнительных выпусков эмиссионных ценных бумаг. </w:t>
      </w:r>
    </w:p>
    <w:p w14:paraId="3FF28DA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объединения выпусков эмиссионных ценных бумаг проводится Депозитарием на основании соответствующего отчетного документа о проведенной операции объединения выпусков эмиссионных ценных бумаг по лицевому счету номинального держателя Депозитария в Регистраторе или по счету депо номинального держателя в Депозитарии места хранения и</w:t>
      </w:r>
      <w:r w:rsidR="00CB68A8" w:rsidRPr="0072306A">
        <w:rPr>
          <w:color w:val="000000" w:themeColor="text1"/>
        </w:rPr>
        <w:t xml:space="preserve"> распоряжения администрации Депозитария</w:t>
      </w:r>
      <w:r w:rsidRPr="0072306A">
        <w:rPr>
          <w:color w:val="000000" w:themeColor="text1"/>
        </w:rPr>
        <w:t>.</w:t>
      </w:r>
    </w:p>
    <w:p w14:paraId="57307AA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проводит операцию объединения выпусков эмиссионных ценных бумаг в </w:t>
      </w:r>
      <w:r w:rsidR="00CB68A8" w:rsidRPr="0072306A">
        <w:rPr>
          <w:color w:val="000000" w:themeColor="text1"/>
        </w:rPr>
        <w:t>течение</w:t>
      </w:r>
      <w:r w:rsidRPr="0072306A">
        <w:rPr>
          <w:color w:val="000000" w:themeColor="text1"/>
        </w:rPr>
        <w:t xml:space="preserve"> 3 (трех) рабочих дней со дня получения документов, предусмотренных пунктом 10.5.2 настоящих Условий.</w:t>
      </w:r>
    </w:p>
    <w:p w14:paraId="79DE7411" w14:textId="5BB082CB"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При проведении операции объединения выпусков эмиссионных ценных бумаг Депозитарий вносит соответствующие изменения и дополнения в анкеты выпусков ценных бумаг, проводит необходимые записи по счетам депо, а </w:t>
      </w:r>
      <w:r w:rsidR="00CF5C8E" w:rsidRPr="0072306A">
        <w:rPr>
          <w:color w:val="000000" w:themeColor="text1"/>
        </w:rPr>
        <w:t>также</w:t>
      </w:r>
      <w:r w:rsidRPr="0072306A">
        <w:rPr>
          <w:color w:val="000000" w:themeColor="text1"/>
        </w:rPr>
        <w:t xml:space="preserve"> по счету неустановленных лиц и осуществляет сверку количества ценных бумаг, указанного в соответствующем отчетном документе Регистратора или Депозитария места хранения с количеством ценных бумаг, учитываемых Депозитарием.</w:t>
      </w:r>
    </w:p>
    <w:p w14:paraId="6617A5B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проводит операцию объединения выпусков эмиссионных ценных бумаг таким образом, чтобы сохранить в системе депозитарного учета информацию об учете ценных бумаг и операций с ними до проведения операции объединения выпусков эмиссионных ценных бумаг.</w:t>
      </w:r>
    </w:p>
    <w:p w14:paraId="343E1D5A"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каждому Депоненту, в отношении счета депо которого была выполнена операция, выдается отчет о </w:t>
      </w:r>
      <w:r w:rsidR="00777FC3" w:rsidRPr="0072306A">
        <w:rPr>
          <w:color w:val="000000" w:themeColor="text1"/>
        </w:rPr>
        <w:t>выполненной</w:t>
      </w:r>
      <w:r w:rsidR="00CB68A8" w:rsidRPr="0072306A">
        <w:rPr>
          <w:color w:val="000000" w:themeColor="text1"/>
        </w:rPr>
        <w:t xml:space="preserve"> депозитарной операции.</w:t>
      </w:r>
    </w:p>
    <w:p w14:paraId="4DF8C96E"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500" w:name="_Toc376185576"/>
      <w:bookmarkStart w:id="501" w:name="_Ref442179682"/>
      <w:bookmarkStart w:id="502" w:name="_Ref460423937"/>
      <w:bookmarkStart w:id="503" w:name="_Ref460424518"/>
      <w:bookmarkStart w:id="504" w:name="_Ref460425793"/>
      <w:bookmarkStart w:id="505" w:name="_Ref460945608"/>
      <w:bookmarkStart w:id="506" w:name="_Ref477863872"/>
      <w:r w:rsidRPr="0072306A">
        <w:rPr>
          <w:i w:val="0"/>
          <w:color w:val="000000" w:themeColor="text1"/>
          <w:sz w:val="20"/>
          <w:szCs w:val="20"/>
        </w:rPr>
        <w:t>Аннулирование кода дополнительного выпуска эмиссионных ценных бумаг</w:t>
      </w:r>
      <w:bookmarkEnd w:id="500"/>
      <w:bookmarkEnd w:id="501"/>
      <w:bookmarkEnd w:id="502"/>
      <w:bookmarkEnd w:id="503"/>
      <w:bookmarkEnd w:id="504"/>
      <w:bookmarkEnd w:id="505"/>
      <w:bookmarkEnd w:id="506"/>
    </w:p>
    <w:p w14:paraId="5C54629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аннулирования кода дополнительного выпуска эмиссионных ценных бумаг (далее – аннулирование кода дополнительного выпуска) представляет собой действие Депозитария по отражению в системе депозитарного учета аннулирования индивидуального номера (кода) дополнительного выпуска ценных бумаг и объединения ценных бумаг дополнительного выпуска с ценными бумагами выпуска, по отношению к которому он является дополнительным.</w:t>
      </w:r>
    </w:p>
    <w:p w14:paraId="2C572EB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Операция аннулирования кода дополнительного выпуска в учетной системе Депозитария проводится на основании соответствующего отчетного документа о проведенной операции аннулирования кода дополнительного выпуска по лицевому счету номинального держателя Депозитария в Регистраторе или </w:t>
      </w:r>
      <w:r w:rsidRPr="0072306A">
        <w:rPr>
          <w:color w:val="000000" w:themeColor="text1"/>
        </w:rPr>
        <w:lastRenderedPageBreak/>
        <w:t>по счету депо номинального держателя Депозитария в Депозитарии места хранения и</w:t>
      </w:r>
      <w:r w:rsidR="006706FA" w:rsidRPr="0072306A">
        <w:rPr>
          <w:color w:val="000000" w:themeColor="text1"/>
        </w:rPr>
        <w:t xml:space="preserve"> распоряжения администрации Депозитария</w:t>
      </w:r>
      <w:r w:rsidRPr="0072306A">
        <w:rPr>
          <w:color w:val="000000" w:themeColor="text1"/>
        </w:rPr>
        <w:t>.</w:t>
      </w:r>
    </w:p>
    <w:p w14:paraId="27A7357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проводит операцию аннулирования кода дополнительного выпуска в </w:t>
      </w:r>
      <w:r w:rsidR="006706FA" w:rsidRPr="0072306A">
        <w:rPr>
          <w:color w:val="000000" w:themeColor="text1"/>
        </w:rPr>
        <w:t>течение</w:t>
      </w:r>
      <w:r w:rsidRPr="0072306A">
        <w:rPr>
          <w:color w:val="000000" w:themeColor="text1"/>
        </w:rPr>
        <w:t xml:space="preserve"> 3 (трех) рабочих дней со дня получения документов, предусмотренных пунктом 10.6.2 настоящих Условий.</w:t>
      </w:r>
    </w:p>
    <w:p w14:paraId="54BABEB1" w14:textId="5F1313C2"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При проведении операции аннулирования кода дополнительного выпуска Депозитарий вносит соответствующие изменения и дополнения в анкеты выпуска ценных бумаг, проводит необходимые записи по счетам депо, а </w:t>
      </w:r>
      <w:r w:rsidR="00CF5C8E" w:rsidRPr="0072306A">
        <w:rPr>
          <w:color w:val="000000" w:themeColor="text1"/>
        </w:rPr>
        <w:t>также</w:t>
      </w:r>
      <w:r w:rsidRPr="0072306A">
        <w:rPr>
          <w:color w:val="000000" w:themeColor="text1"/>
        </w:rPr>
        <w:t xml:space="preserve"> счету неустановленных лиц.</w:t>
      </w:r>
    </w:p>
    <w:p w14:paraId="1B32697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осуществляет сверку количества ценных бумаг, указанного в соответствующем отчетном документе Регистратора или Депозитария места хранения, с суммарным количеством учитываемых Депозитарием ценных бумаг дополнительного выпуска и ценных бумаг выпуска, по отношению к которому он является дополнительным, до проведения операции аннулирования кода дополнительного выпуска.</w:t>
      </w:r>
    </w:p>
    <w:p w14:paraId="7803BF0E" w14:textId="79E9D99B"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осуществляет сверку количества ценных бумаг, указанного в соответствующем отчетном документе Регистратора или Депозитария места хранения, с количеством ценных бумаг, учитываемых на счетах депо, а </w:t>
      </w:r>
      <w:r w:rsidR="00CF5C8E" w:rsidRPr="0072306A">
        <w:rPr>
          <w:color w:val="000000" w:themeColor="text1"/>
        </w:rPr>
        <w:t>также</w:t>
      </w:r>
      <w:r w:rsidRPr="0072306A">
        <w:rPr>
          <w:color w:val="000000" w:themeColor="text1"/>
        </w:rPr>
        <w:t xml:space="preserve"> счете неустановленных лиц после проведения операции аннулирования кода дополнительного выпуска.</w:t>
      </w:r>
    </w:p>
    <w:p w14:paraId="42C58654" w14:textId="1B4E113D"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проводит операцию аннулирования кода дополнительного выпуска таким образом, чтобы сохранить в системе депозитарного учета и на счетах депо, а </w:t>
      </w:r>
      <w:r w:rsidR="00CF5C8E" w:rsidRPr="0072306A">
        <w:rPr>
          <w:color w:val="000000" w:themeColor="text1"/>
        </w:rPr>
        <w:t>также</w:t>
      </w:r>
      <w:r w:rsidRPr="0072306A">
        <w:rPr>
          <w:color w:val="000000" w:themeColor="text1"/>
        </w:rPr>
        <w:t xml:space="preserve"> счете неустановленных лиц информацию об учете ценных бумаг дополнительного выпуска и операций с ними до проведения операции аннулирования кода дополнительного выпуска.</w:t>
      </w:r>
    </w:p>
    <w:p w14:paraId="2EBF234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каждому Депоненту, в отношении счета депо которого была выполнена операция, предоставляется отчет о </w:t>
      </w:r>
      <w:r w:rsidR="00893960" w:rsidRPr="0072306A">
        <w:rPr>
          <w:color w:val="000000" w:themeColor="text1"/>
        </w:rPr>
        <w:t>выполненной</w:t>
      </w:r>
      <w:r w:rsidR="006706FA" w:rsidRPr="0072306A">
        <w:rPr>
          <w:color w:val="000000" w:themeColor="text1"/>
        </w:rPr>
        <w:t xml:space="preserve"> депозитарной операции. </w:t>
      </w:r>
    </w:p>
    <w:p w14:paraId="3578D5A6" w14:textId="312FC901" w:rsidR="007F0EE9" w:rsidRPr="0072306A" w:rsidRDefault="0063092C" w:rsidP="007F0EE9">
      <w:pPr>
        <w:pStyle w:val="2"/>
        <w:tabs>
          <w:tab w:val="num" w:pos="900"/>
        </w:tabs>
        <w:spacing w:before="240"/>
        <w:ind w:left="902" w:hanging="902"/>
        <w:rPr>
          <w:i w:val="0"/>
          <w:color w:val="000000" w:themeColor="text1"/>
          <w:sz w:val="20"/>
          <w:szCs w:val="20"/>
        </w:rPr>
      </w:pPr>
      <w:bookmarkStart w:id="507" w:name="_Toc376185577"/>
      <w:bookmarkStart w:id="508" w:name="_Ref442179686"/>
      <w:bookmarkStart w:id="509" w:name="_Ref460423941"/>
      <w:bookmarkStart w:id="510" w:name="_Ref460424521"/>
      <w:bookmarkStart w:id="511" w:name="_Ref460425796"/>
      <w:bookmarkStart w:id="512" w:name="_Ref460945612"/>
      <w:bookmarkStart w:id="513" w:name="_Ref477863876"/>
      <w:r w:rsidRPr="0072306A">
        <w:rPr>
          <w:i w:val="0"/>
          <w:color w:val="000000" w:themeColor="text1"/>
          <w:sz w:val="20"/>
          <w:szCs w:val="20"/>
        </w:rPr>
        <w:t>Выкуп акций акционерным обществом по требованию акционеров</w:t>
      </w:r>
      <w:bookmarkEnd w:id="507"/>
      <w:bookmarkEnd w:id="508"/>
      <w:bookmarkEnd w:id="509"/>
      <w:bookmarkEnd w:id="510"/>
      <w:bookmarkEnd w:id="511"/>
      <w:bookmarkEnd w:id="512"/>
      <w:bookmarkEnd w:id="513"/>
    </w:p>
    <w:p w14:paraId="37ACD2CC" w14:textId="46463117" w:rsidR="007F0EE9" w:rsidRPr="0072306A" w:rsidRDefault="007F0EE9" w:rsidP="0078558B">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 xml:space="preserve">В дату получения от Депонента-акционера </w:t>
      </w:r>
      <w:r w:rsidR="00CB4881" w:rsidRPr="0072306A">
        <w:rPr>
          <w:rFonts w:eastAsia="Times New Roman"/>
          <w:snapToGrid w:val="0"/>
          <w:color w:val="000000" w:themeColor="text1"/>
        </w:rPr>
        <w:t>Поручения на реализацию права на приобретение/выкуп/погашение ценных бумаг (</w:t>
      </w:r>
      <w:r w:rsidR="00CB4881" w:rsidRPr="0072306A">
        <w:rPr>
          <w:color w:val="000000" w:themeColor="text1"/>
        </w:rPr>
        <w:t>по форме Приложения №</w:t>
      </w:r>
      <w:r w:rsidR="006A670B" w:rsidRPr="0072306A">
        <w:rPr>
          <w:color w:val="000000" w:themeColor="text1"/>
        </w:rPr>
        <w:t>20</w:t>
      </w:r>
      <w:r w:rsidR="00CB4881" w:rsidRPr="0072306A">
        <w:rPr>
          <w:color w:val="000000" w:themeColor="text1"/>
        </w:rPr>
        <w:t xml:space="preserve"> к настоящим Условиям)</w:t>
      </w:r>
      <w:r w:rsidR="00CB4881" w:rsidRPr="0072306A">
        <w:rPr>
          <w:rFonts w:eastAsia="Times New Roman"/>
          <w:snapToGrid w:val="0"/>
          <w:color w:val="000000" w:themeColor="text1"/>
        </w:rPr>
        <w:t xml:space="preserve"> </w:t>
      </w:r>
      <w:r w:rsidRPr="0072306A">
        <w:rPr>
          <w:rFonts w:eastAsia="Times New Roman"/>
          <w:snapToGrid w:val="0"/>
          <w:color w:val="000000" w:themeColor="text1"/>
        </w:rPr>
        <w:t xml:space="preserve"> Депозитарий без поручения Депонента вносит запись об установлении ограничения по счету, на котором учитываются права на акции Депонента-акционера, предъявившего </w:t>
      </w:r>
      <w:r w:rsidR="00ED3AA2" w:rsidRPr="0072306A">
        <w:rPr>
          <w:rFonts w:eastAsia="Times New Roman"/>
          <w:snapToGrid w:val="0"/>
          <w:color w:val="000000" w:themeColor="text1"/>
        </w:rPr>
        <w:t>указанное Поручение на реализацию права на приобретение/выкуп/погашение ценных бумаг</w:t>
      </w:r>
      <w:r w:rsidRPr="0072306A">
        <w:rPr>
          <w:rFonts w:eastAsia="Times New Roman"/>
          <w:snapToGrid w:val="0"/>
          <w:color w:val="000000" w:themeColor="text1"/>
        </w:rPr>
        <w:t>.</w:t>
      </w:r>
    </w:p>
    <w:p w14:paraId="0DDFB182" w14:textId="74191DB7" w:rsidR="007F0EE9" w:rsidRPr="0072306A" w:rsidRDefault="007F0EE9" w:rsidP="0078558B">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Запись о снятии ограничений, предусмотренных пунктом 10.7.1., без поручения Депонента-акционера, по счету которого установлено такое ограничение, вносится:</w:t>
      </w:r>
    </w:p>
    <w:p w14:paraId="59A96FB6" w14:textId="1348EA32" w:rsidR="007F0EE9" w:rsidRPr="0072306A" w:rsidRDefault="007F0EE9" w:rsidP="000C7A6C">
      <w:pPr>
        <w:pStyle w:val="aff2"/>
        <w:numPr>
          <w:ilvl w:val="0"/>
          <w:numId w:val="19"/>
        </w:numPr>
        <w:autoSpaceDE w:val="0"/>
        <w:autoSpaceDN w:val="0"/>
        <w:adjustRightInd w:val="0"/>
        <w:jc w:val="both"/>
        <w:rPr>
          <w:color w:val="000000" w:themeColor="text1"/>
        </w:rPr>
      </w:pPr>
      <w:r w:rsidRPr="0072306A">
        <w:rPr>
          <w:color w:val="000000" w:themeColor="text1"/>
        </w:rPr>
        <w:t>одновременно с внесением записи о переходе прав на выкупаемые акции к обществу</w:t>
      </w:r>
    </w:p>
    <w:p w14:paraId="542F8EC1" w14:textId="77777777" w:rsidR="007F0EE9" w:rsidRPr="0072306A" w:rsidRDefault="007F0EE9" w:rsidP="000C7A6C">
      <w:pPr>
        <w:pStyle w:val="aff2"/>
        <w:numPr>
          <w:ilvl w:val="0"/>
          <w:numId w:val="19"/>
        </w:numPr>
        <w:autoSpaceDE w:val="0"/>
        <w:autoSpaceDN w:val="0"/>
        <w:adjustRightInd w:val="0"/>
        <w:jc w:val="both"/>
        <w:rPr>
          <w:color w:val="000000" w:themeColor="text1"/>
        </w:rPr>
      </w:pPr>
      <w:r w:rsidRPr="0072306A">
        <w:rPr>
          <w:color w:val="000000" w:themeColor="text1"/>
        </w:rPr>
        <w:t>в день получения Депозитарием информации о получении регистратором общества отзыва акционером, не зарегистрированным в реестре акционеров общества, своего требования о выкупе обществом принадлежащих ему акций общества;</w:t>
      </w:r>
    </w:p>
    <w:p w14:paraId="3F8462B2" w14:textId="77777777" w:rsidR="007F0EE9" w:rsidRPr="0072306A" w:rsidRDefault="007F0EE9" w:rsidP="000C7A6C">
      <w:pPr>
        <w:pStyle w:val="aff2"/>
        <w:numPr>
          <w:ilvl w:val="0"/>
          <w:numId w:val="19"/>
        </w:numPr>
        <w:autoSpaceDE w:val="0"/>
        <w:autoSpaceDN w:val="0"/>
        <w:adjustRightInd w:val="0"/>
        <w:jc w:val="both"/>
        <w:rPr>
          <w:color w:val="000000" w:themeColor="text1"/>
        </w:rPr>
      </w:pPr>
      <w:r w:rsidRPr="0072306A">
        <w:rPr>
          <w:color w:val="000000" w:themeColor="text1"/>
        </w:rPr>
        <w:t>через семь рабочих дней после истечения срока для оплаты выкупаемых обществом акций, если от акционера не поступило распоряжение (поручение) о сохранении действия указанных ограничений</w:t>
      </w:r>
    </w:p>
    <w:p w14:paraId="76252772" w14:textId="77777777" w:rsidR="007F0EE9" w:rsidRPr="0072306A" w:rsidRDefault="007F0EE9" w:rsidP="0078558B">
      <w:pPr>
        <w:pStyle w:val="110"/>
        <w:numPr>
          <w:ilvl w:val="2"/>
          <w:numId w:val="2"/>
        </w:numPr>
        <w:tabs>
          <w:tab w:val="num" w:pos="900"/>
        </w:tabs>
        <w:ind w:left="900" w:hanging="900"/>
        <w:jc w:val="both"/>
        <w:rPr>
          <w:color w:val="000000" w:themeColor="text1"/>
        </w:rPr>
      </w:pPr>
      <w:r w:rsidRPr="0072306A">
        <w:rPr>
          <w:rFonts w:eastAsia="Times New Roman"/>
          <w:color w:val="000000" w:themeColor="text1"/>
        </w:rPr>
        <w:t>Иные особенности осуществления действий Депозитария при выкупе эмитентом акций по требованию акционера, прямо не оговоренные в Условиях, регулируются действующим законодательством Российской Федерации.</w:t>
      </w:r>
    </w:p>
    <w:p w14:paraId="6E87DBDC" w14:textId="6D0A81A7" w:rsidR="007F0EE9" w:rsidRPr="0072306A" w:rsidRDefault="007F0EE9" w:rsidP="0078558B">
      <w:pPr>
        <w:rPr>
          <w:color w:val="000000" w:themeColor="text1"/>
        </w:rPr>
      </w:pPr>
    </w:p>
    <w:p w14:paraId="633ABF3E"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514" w:name="_Toc376185578"/>
      <w:bookmarkStart w:id="515" w:name="_Ref442179693"/>
      <w:bookmarkStart w:id="516" w:name="_Ref460423945"/>
      <w:bookmarkStart w:id="517" w:name="_Ref460424526"/>
      <w:bookmarkStart w:id="518" w:name="_Ref460425800"/>
      <w:bookmarkStart w:id="519" w:name="_Ref460945616"/>
      <w:bookmarkStart w:id="520" w:name="_Ref477863889"/>
      <w:r w:rsidRPr="0072306A">
        <w:rPr>
          <w:i w:val="0"/>
          <w:color w:val="000000" w:themeColor="text1"/>
          <w:sz w:val="20"/>
          <w:szCs w:val="20"/>
        </w:rPr>
        <w:t>Совершение записей по счетам депо в случаях приобр</w:t>
      </w:r>
      <w:r w:rsidR="0010672D" w:rsidRPr="0072306A">
        <w:rPr>
          <w:i w:val="0"/>
          <w:color w:val="000000" w:themeColor="text1"/>
          <w:sz w:val="20"/>
          <w:szCs w:val="20"/>
        </w:rPr>
        <w:t xml:space="preserve">етения более 30 процентов акций </w:t>
      </w:r>
      <w:r w:rsidRPr="0072306A">
        <w:rPr>
          <w:i w:val="0"/>
          <w:color w:val="000000" w:themeColor="text1"/>
          <w:sz w:val="20"/>
          <w:szCs w:val="20"/>
        </w:rPr>
        <w:t>акционерного общества</w:t>
      </w:r>
      <w:bookmarkEnd w:id="514"/>
      <w:bookmarkEnd w:id="515"/>
      <w:bookmarkEnd w:id="516"/>
      <w:bookmarkEnd w:id="517"/>
      <w:bookmarkEnd w:id="518"/>
      <w:bookmarkEnd w:id="519"/>
      <w:bookmarkEnd w:id="520"/>
    </w:p>
    <w:p w14:paraId="5FC7A80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блокирует все операции с выкупаемыми ценными бумагами по всем счетам депо Депонентов, на которых учитываются выкупаемые в соответствии со статьей 84.8 Федерального закона от 26.12.1995 № 208-ФЗ «Об акционерных обществах» ценные бумаги, на основании требования Регистратора о составлении списка владельцев указанных ценных бумаг, с даты, на которую должен быть составлен список владельцев выкупаемых ценных бумаг, а в случае, если требование поступило позже указанной даты, – со дня получения Депозитарием требования о выкупе или указанного требования Регистратора</w:t>
      </w:r>
      <w:r w:rsidR="002876F3" w:rsidRPr="0072306A">
        <w:rPr>
          <w:color w:val="000000" w:themeColor="text1"/>
        </w:rPr>
        <w:t>, а также на основании распоряжения администрации Депозитария</w:t>
      </w:r>
      <w:r w:rsidR="002432D1" w:rsidRPr="0072306A">
        <w:rPr>
          <w:color w:val="000000" w:themeColor="text1"/>
        </w:rPr>
        <w:t>.</w:t>
      </w:r>
      <w:r w:rsidRPr="0072306A">
        <w:rPr>
          <w:color w:val="000000" w:themeColor="text1"/>
        </w:rPr>
        <w:t xml:space="preserve"> Если Депозитарий не является зарегистрированным лицом в системе ведения реестра, предусмотренное настоящим пунктом блокирование операций осуществляется на основании информации, полученной от депозитария, депонентом которого он является. С указанной даты не допускается, в том числе, проведение операций по переходу прав на выкупаемые ценные бумаги и их обременение.</w:t>
      </w:r>
    </w:p>
    <w:p w14:paraId="0986141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Прекращение блокирования операций с выкупаемыми ценными бумагами по счетам депо указанных Депонентов производится:</w:t>
      </w:r>
    </w:p>
    <w:p w14:paraId="77BCD63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на основании соответствующего отчетного документа Регистратора, направленного после внесения записи о переходе прав собственности на ценные бумаги, выкупаемые в порядке, предусмотренном статьей 84.8 Федерального закона от 26.12.1995 № 208-ФЗ «Об акционерных обществах»</w:t>
      </w:r>
      <w:r w:rsidR="002876F3" w:rsidRPr="0072306A">
        <w:rPr>
          <w:color w:val="000000" w:themeColor="text1"/>
        </w:rPr>
        <w:t xml:space="preserve"> и распоряжения администрации Депозитария</w:t>
      </w:r>
      <w:r w:rsidRPr="0072306A">
        <w:rPr>
          <w:color w:val="000000" w:themeColor="text1"/>
        </w:rPr>
        <w:t>;</w:t>
      </w:r>
    </w:p>
    <w:p w14:paraId="227320D3" w14:textId="77777777" w:rsidR="0063092C" w:rsidRPr="0072306A" w:rsidRDefault="002876F3" w:rsidP="0063092C">
      <w:pPr>
        <w:pStyle w:val="10"/>
        <w:numPr>
          <w:ilvl w:val="0"/>
          <w:numId w:val="3"/>
        </w:numPr>
        <w:tabs>
          <w:tab w:val="clear" w:pos="720"/>
          <w:tab w:val="num" w:pos="1260"/>
        </w:tabs>
        <w:ind w:left="1260"/>
        <w:jc w:val="both"/>
        <w:rPr>
          <w:color w:val="000000" w:themeColor="text1"/>
        </w:rPr>
      </w:pPr>
      <w:r w:rsidRPr="0072306A">
        <w:rPr>
          <w:color w:val="000000" w:themeColor="text1"/>
        </w:rPr>
        <w:lastRenderedPageBreak/>
        <w:t xml:space="preserve">на основании распоряжения администрации Депозитария, если </w:t>
      </w:r>
      <w:r w:rsidR="0063092C" w:rsidRPr="0072306A">
        <w:rPr>
          <w:color w:val="000000" w:themeColor="text1"/>
        </w:rPr>
        <w:t>по истечении 30 (тридцати) дней с даты, на которую в соответствии с требованием о выкупе должен быть составлен список владельцев выкупаемых ценных бумаг, если в течение указанного срока Депозитарий не получил соответствующего отчетного документа Регистратора, направленного после внесения записи о переходе прав собственности на ценные бумаги, выкупаемые в порядке, предусмотренном статьей 84.8 Федерального закона от 26.12.1995 № 208-ФЗ «Об акционерных обществах».</w:t>
      </w:r>
    </w:p>
    <w:p w14:paraId="35BF0982" w14:textId="34D770B3"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выкупа ценных бумаг в порядке, предусмотренном статьей 84.8 Федерального закона от 26.12.1995 № 208-ФЗ «Об акционерных обществах», основанием совершения записей по счету депо Депонента является соответствующий отчетный документ Регистратора, направленный после внесения записи о переходе прав собственности на ценные бумаги</w:t>
      </w:r>
      <w:r w:rsidR="002876F3" w:rsidRPr="0072306A">
        <w:rPr>
          <w:color w:val="000000" w:themeColor="text1"/>
        </w:rPr>
        <w:t xml:space="preserve"> и распоряжение администрации Депозитария</w:t>
      </w:r>
      <w:r w:rsidRPr="0072306A">
        <w:rPr>
          <w:color w:val="000000" w:themeColor="text1"/>
        </w:rPr>
        <w:t>.</w:t>
      </w:r>
    </w:p>
    <w:p w14:paraId="7CDC854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каждому Депоненту, в отношении счета депо которого была выполнена операция, предоставляется отчет о </w:t>
      </w:r>
      <w:r w:rsidR="002432D1" w:rsidRPr="0072306A">
        <w:rPr>
          <w:color w:val="000000" w:themeColor="text1"/>
        </w:rPr>
        <w:t>выполненной</w:t>
      </w:r>
      <w:r w:rsidR="002876F3" w:rsidRPr="0072306A">
        <w:rPr>
          <w:color w:val="000000" w:themeColor="text1"/>
        </w:rPr>
        <w:t xml:space="preserve"> депозитарной операции. </w:t>
      </w:r>
    </w:p>
    <w:p w14:paraId="32F313AC" w14:textId="2980A04C" w:rsidR="0063092C" w:rsidRPr="0072306A" w:rsidRDefault="005A7678" w:rsidP="0063092C">
      <w:pPr>
        <w:pStyle w:val="1Arial"/>
        <w:tabs>
          <w:tab w:val="num" w:pos="900"/>
        </w:tabs>
        <w:spacing w:before="360" w:after="0"/>
        <w:ind w:left="902" w:hanging="902"/>
        <w:rPr>
          <w:rFonts w:ascii="Times New Roman" w:hAnsi="Times New Roman" w:cs="Times New Roman"/>
          <w:caps/>
          <w:color w:val="000000" w:themeColor="text1"/>
        </w:rPr>
      </w:pPr>
      <w:bookmarkStart w:id="521" w:name="_Ref460425288"/>
      <w:bookmarkStart w:id="522" w:name="_Toc376185579"/>
      <w:bookmarkStart w:id="523" w:name="_Ref442179697"/>
      <w:bookmarkStart w:id="524" w:name="_Ref460423949"/>
      <w:bookmarkStart w:id="525" w:name="_Ref460424531"/>
      <w:r w:rsidRPr="0072306A">
        <w:rPr>
          <w:rFonts w:ascii="Times New Roman" w:hAnsi="Times New Roman" w:cs="Times New Roman"/>
          <w:caps/>
          <w:color w:val="000000" w:themeColor="text1"/>
        </w:rPr>
        <w:t>СРОКИ ВЫПОЛНЕНИЯ ДЕПОЗИТАРНЫХ ОПЕРАЦИЙ</w:t>
      </w:r>
      <w:bookmarkEnd w:id="521"/>
      <w:r w:rsidRPr="0072306A">
        <w:rPr>
          <w:rFonts w:ascii="Times New Roman" w:hAnsi="Times New Roman" w:cs="Times New Roman"/>
          <w:caps/>
          <w:color w:val="000000" w:themeColor="text1"/>
        </w:rPr>
        <w:t xml:space="preserve"> </w:t>
      </w:r>
      <w:bookmarkEnd w:id="522"/>
      <w:bookmarkEnd w:id="523"/>
      <w:bookmarkEnd w:id="524"/>
      <w:bookmarkEnd w:id="525"/>
    </w:p>
    <w:p w14:paraId="32467D9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Используемые обозначения:</w:t>
      </w:r>
    </w:p>
    <w:p w14:paraId="554C9DA3" w14:textId="77777777" w:rsidR="0063092C" w:rsidRPr="0072306A" w:rsidRDefault="0063092C" w:rsidP="0063092C">
      <w:pPr>
        <w:pStyle w:val="10"/>
        <w:numPr>
          <w:ilvl w:val="0"/>
          <w:numId w:val="4"/>
        </w:numPr>
        <w:jc w:val="both"/>
        <w:rPr>
          <w:color w:val="000000" w:themeColor="text1"/>
        </w:rPr>
      </w:pPr>
      <w:r w:rsidRPr="0072306A">
        <w:rPr>
          <w:color w:val="000000" w:themeColor="text1"/>
        </w:rPr>
        <w:t>Т – день предоставления в Депозитарий всех необходимых для исполнения конкретной операции документов, определенных настоящими Условиями.</w:t>
      </w:r>
    </w:p>
    <w:p w14:paraId="77484E41" w14:textId="77777777" w:rsidR="0063092C" w:rsidRPr="0072306A" w:rsidRDefault="0063092C" w:rsidP="0063092C">
      <w:pPr>
        <w:pStyle w:val="10"/>
        <w:numPr>
          <w:ilvl w:val="0"/>
          <w:numId w:val="4"/>
        </w:numPr>
        <w:jc w:val="both"/>
        <w:rPr>
          <w:color w:val="000000" w:themeColor="text1"/>
        </w:rPr>
      </w:pPr>
      <w:proofErr w:type="spellStart"/>
      <w:r w:rsidRPr="0072306A">
        <w:rPr>
          <w:color w:val="000000" w:themeColor="text1"/>
        </w:rPr>
        <w:t>Т</w:t>
      </w:r>
      <w:r w:rsidRPr="0072306A">
        <w:rPr>
          <w:color w:val="000000" w:themeColor="text1"/>
          <w:vertAlign w:val="subscript"/>
        </w:rPr>
        <w:t>опер</w:t>
      </w:r>
      <w:proofErr w:type="spellEnd"/>
      <w:r w:rsidRPr="0072306A">
        <w:rPr>
          <w:color w:val="000000" w:themeColor="text1"/>
        </w:rPr>
        <w:t xml:space="preserve"> – день исполнения Поручения (для информационных операций).</w:t>
      </w:r>
    </w:p>
    <w:p w14:paraId="0A8DD0A5" w14:textId="77777777" w:rsidR="0063092C" w:rsidRPr="0072306A" w:rsidRDefault="0063092C" w:rsidP="0063092C">
      <w:pPr>
        <w:pStyle w:val="10"/>
        <w:numPr>
          <w:ilvl w:val="0"/>
          <w:numId w:val="4"/>
        </w:numPr>
        <w:jc w:val="both"/>
        <w:rPr>
          <w:color w:val="000000" w:themeColor="text1"/>
        </w:rPr>
      </w:pPr>
      <w:proofErr w:type="spellStart"/>
      <w:r w:rsidRPr="0072306A">
        <w:rPr>
          <w:color w:val="000000" w:themeColor="text1"/>
        </w:rPr>
        <w:t>Т</w:t>
      </w:r>
      <w:r w:rsidRPr="0072306A">
        <w:rPr>
          <w:color w:val="000000" w:themeColor="text1"/>
          <w:vertAlign w:val="subscript"/>
        </w:rPr>
        <w:t>запр</w:t>
      </w:r>
      <w:proofErr w:type="spellEnd"/>
      <w:r w:rsidRPr="0072306A">
        <w:rPr>
          <w:color w:val="000000" w:themeColor="text1"/>
        </w:rPr>
        <w:t xml:space="preserve"> – дата, на которую запрашивается выписка по счету, или последняя дата периода, за который запрашивается отчет о движении по счету депо.</w:t>
      </w:r>
    </w:p>
    <w:p w14:paraId="7D89F6BF" w14:textId="77777777" w:rsidR="0063092C" w:rsidRPr="0072306A" w:rsidRDefault="0063092C" w:rsidP="0063092C">
      <w:pPr>
        <w:pStyle w:val="10"/>
        <w:numPr>
          <w:ilvl w:val="0"/>
          <w:numId w:val="4"/>
        </w:numPr>
        <w:spacing w:after="120"/>
        <w:ind w:left="714" w:hanging="357"/>
        <w:jc w:val="both"/>
        <w:rPr>
          <w:color w:val="000000" w:themeColor="text1"/>
        </w:rPr>
      </w:pPr>
      <w:proofErr w:type="spellStart"/>
      <w:r w:rsidRPr="0072306A">
        <w:rPr>
          <w:color w:val="000000" w:themeColor="text1"/>
        </w:rPr>
        <w:t>Т</w:t>
      </w:r>
      <w:r w:rsidRPr="0072306A">
        <w:rPr>
          <w:color w:val="000000" w:themeColor="text1"/>
          <w:vertAlign w:val="subscript"/>
        </w:rPr>
        <w:t>глоб</w:t>
      </w:r>
      <w:proofErr w:type="spellEnd"/>
      <w:r w:rsidRPr="0072306A">
        <w:rPr>
          <w:color w:val="000000" w:themeColor="text1"/>
        </w:rPr>
        <w:t xml:space="preserve"> – день получения от Депозитария места хранения (Регистратора) уведомления о проведении глобальной операции по счету Депозитария.</w:t>
      </w:r>
    </w:p>
    <w:p w14:paraId="30CBEF0E" w14:textId="77777777" w:rsidR="00F25F55" w:rsidRPr="0072306A" w:rsidRDefault="00F25F55" w:rsidP="00F25F55">
      <w:pPr>
        <w:pStyle w:val="10"/>
        <w:numPr>
          <w:ilvl w:val="0"/>
          <w:numId w:val="0"/>
        </w:numPr>
        <w:spacing w:after="120"/>
        <w:ind w:left="7596" w:hanging="504"/>
        <w:jc w:val="both"/>
        <w:rPr>
          <w:color w:val="000000" w:themeColor="text1"/>
        </w:rPr>
      </w:pPr>
    </w:p>
    <w:tbl>
      <w:tblPr>
        <w:tblW w:w="99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020"/>
        <w:gridCol w:w="2160"/>
      </w:tblGrid>
      <w:tr w:rsidR="00621938" w:rsidRPr="0072306A" w14:paraId="3534C151" w14:textId="77777777" w:rsidTr="0058127F">
        <w:trPr>
          <w:tblHeader/>
        </w:trPr>
        <w:tc>
          <w:tcPr>
            <w:tcW w:w="720" w:type="dxa"/>
            <w:shd w:val="pct15" w:color="000000" w:fill="FFFFFF"/>
            <w:vAlign w:val="center"/>
          </w:tcPr>
          <w:p w14:paraId="1A9EB4B2" w14:textId="77777777" w:rsidR="0063092C" w:rsidRPr="0072306A" w:rsidRDefault="0063092C" w:rsidP="0058127F">
            <w:pPr>
              <w:spacing w:before="240"/>
              <w:jc w:val="center"/>
              <w:rPr>
                <w:color w:val="000000" w:themeColor="text1"/>
              </w:rPr>
            </w:pPr>
            <w:r w:rsidRPr="0072306A">
              <w:rPr>
                <w:color w:val="000000" w:themeColor="text1"/>
              </w:rPr>
              <w:t>№</w:t>
            </w:r>
          </w:p>
        </w:tc>
        <w:tc>
          <w:tcPr>
            <w:tcW w:w="7020" w:type="dxa"/>
            <w:shd w:val="pct15" w:color="000000" w:fill="FFFFFF"/>
            <w:vAlign w:val="center"/>
          </w:tcPr>
          <w:p w14:paraId="5586C483" w14:textId="77777777" w:rsidR="0063092C" w:rsidRPr="0072306A" w:rsidRDefault="0063092C" w:rsidP="0058127F">
            <w:pPr>
              <w:keepNext/>
              <w:jc w:val="center"/>
              <w:rPr>
                <w:color w:val="000000" w:themeColor="text1"/>
              </w:rPr>
            </w:pPr>
            <w:r w:rsidRPr="0072306A">
              <w:rPr>
                <w:color w:val="000000" w:themeColor="text1"/>
              </w:rPr>
              <w:t>Наименование Депозитарной операции</w:t>
            </w:r>
          </w:p>
        </w:tc>
        <w:tc>
          <w:tcPr>
            <w:tcW w:w="2160" w:type="dxa"/>
            <w:shd w:val="pct15" w:color="000000" w:fill="FFFFFF"/>
            <w:vAlign w:val="center"/>
          </w:tcPr>
          <w:p w14:paraId="2E2DCA1B" w14:textId="77777777" w:rsidR="0063092C" w:rsidRPr="0072306A" w:rsidRDefault="0063092C" w:rsidP="0058127F">
            <w:pPr>
              <w:jc w:val="center"/>
              <w:rPr>
                <w:color w:val="000000" w:themeColor="text1"/>
              </w:rPr>
            </w:pPr>
            <w:r w:rsidRPr="0072306A">
              <w:rPr>
                <w:color w:val="000000" w:themeColor="text1"/>
              </w:rPr>
              <w:t>Срок исполнения</w:t>
            </w:r>
          </w:p>
          <w:p w14:paraId="2DAF3298" w14:textId="77777777" w:rsidR="0063092C" w:rsidRPr="0072306A" w:rsidRDefault="0063092C" w:rsidP="0058127F">
            <w:pPr>
              <w:jc w:val="center"/>
              <w:rPr>
                <w:color w:val="000000" w:themeColor="text1"/>
              </w:rPr>
            </w:pPr>
            <w:r w:rsidRPr="0072306A">
              <w:rPr>
                <w:color w:val="000000" w:themeColor="text1"/>
              </w:rPr>
              <w:t>(операционные дни)</w:t>
            </w:r>
          </w:p>
        </w:tc>
      </w:tr>
      <w:tr w:rsidR="00621938" w:rsidRPr="0072306A" w14:paraId="41D3C0FA" w14:textId="77777777" w:rsidTr="0058127F">
        <w:tc>
          <w:tcPr>
            <w:tcW w:w="720" w:type="dxa"/>
            <w:vAlign w:val="center"/>
          </w:tcPr>
          <w:p w14:paraId="43E920EF" w14:textId="77777777" w:rsidR="0063092C" w:rsidRPr="0072306A" w:rsidRDefault="0063092C" w:rsidP="0058127F">
            <w:pPr>
              <w:numPr>
                <w:ilvl w:val="0"/>
                <w:numId w:val="5"/>
              </w:numPr>
              <w:rPr>
                <w:color w:val="000000" w:themeColor="text1"/>
              </w:rPr>
            </w:pPr>
          </w:p>
        </w:tc>
        <w:tc>
          <w:tcPr>
            <w:tcW w:w="7020" w:type="dxa"/>
            <w:vAlign w:val="center"/>
          </w:tcPr>
          <w:p w14:paraId="61A148DD" w14:textId="77777777" w:rsidR="0063092C" w:rsidRPr="0072306A" w:rsidRDefault="0063092C" w:rsidP="0058127F">
            <w:pPr>
              <w:ind w:left="6"/>
              <w:rPr>
                <w:color w:val="000000" w:themeColor="text1"/>
                <w:lang w:val="en-US"/>
              </w:rPr>
            </w:pPr>
            <w:r w:rsidRPr="0072306A">
              <w:rPr>
                <w:color w:val="000000" w:themeColor="text1"/>
              </w:rPr>
              <w:t>Административные операции:</w:t>
            </w:r>
          </w:p>
        </w:tc>
        <w:tc>
          <w:tcPr>
            <w:tcW w:w="2160" w:type="dxa"/>
            <w:vAlign w:val="center"/>
          </w:tcPr>
          <w:p w14:paraId="0375308A" w14:textId="77777777" w:rsidR="0063092C" w:rsidRPr="0072306A" w:rsidRDefault="0063092C" w:rsidP="0058127F">
            <w:pPr>
              <w:jc w:val="center"/>
              <w:rPr>
                <w:color w:val="000000" w:themeColor="text1"/>
                <w:lang w:val="en-US"/>
              </w:rPr>
            </w:pPr>
          </w:p>
        </w:tc>
      </w:tr>
      <w:tr w:rsidR="00621938" w:rsidRPr="0072306A" w14:paraId="79A04F02" w14:textId="77777777" w:rsidTr="0058127F">
        <w:tc>
          <w:tcPr>
            <w:tcW w:w="720" w:type="dxa"/>
            <w:vAlign w:val="center"/>
          </w:tcPr>
          <w:p w14:paraId="739EFC0D"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353878A2" w14:textId="77777777" w:rsidR="0063092C" w:rsidRPr="0072306A" w:rsidRDefault="0063092C" w:rsidP="0058127F">
            <w:pPr>
              <w:ind w:left="650"/>
              <w:rPr>
                <w:color w:val="000000" w:themeColor="text1"/>
              </w:rPr>
            </w:pPr>
            <w:r w:rsidRPr="0072306A">
              <w:rPr>
                <w:color w:val="000000" w:themeColor="text1"/>
              </w:rPr>
              <w:t>Открытие счета депо Депонента</w:t>
            </w:r>
          </w:p>
        </w:tc>
        <w:tc>
          <w:tcPr>
            <w:tcW w:w="2160" w:type="dxa"/>
            <w:vMerge w:val="restart"/>
            <w:vAlign w:val="center"/>
          </w:tcPr>
          <w:p w14:paraId="5278A6B5" w14:textId="77777777" w:rsidR="0063092C" w:rsidRPr="0072306A" w:rsidRDefault="0063092C" w:rsidP="0058127F">
            <w:pPr>
              <w:jc w:val="center"/>
              <w:rPr>
                <w:color w:val="000000" w:themeColor="text1"/>
              </w:rPr>
            </w:pPr>
            <w:r w:rsidRPr="0072306A">
              <w:rPr>
                <w:color w:val="000000" w:themeColor="text1"/>
              </w:rPr>
              <w:t>Т+3</w:t>
            </w:r>
          </w:p>
        </w:tc>
      </w:tr>
      <w:tr w:rsidR="00621938" w:rsidRPr="0072306A" w14:paraId="66769D36" w14:textId="77777777" w:rsidTr="0058127F">
        <w:tc>
          <w:tcPr>
            <w:tcW w:w="720" w:type="dxa"/>
            <w:vAlign w:val="center"/>
          </w:tcPr>
          <w:p w14:paraId="1603F717"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312AEE78" w14:textId="77777777" w:rsidR="0063092C" w:rsidRPr="0072306A" w:rsidRDefault="0063092C" w:rsidP="0058127F">
            <w:pPr>
              <w:ind w:left="650"/>
              <w:rPr>
                <w:color w:val="000000" w:themeColor="text1"/>
              </w:rPr>
            </w:pPr>
            <w:r w:rsidRPr="0072306A">
              <w:rPr>
                <w:color w:val="000000" w:themeColor="text1"/>
              </w:rPr>
              <w:t>Закрытие счета депо Депонента</w:t>
            </w:r>
          </w:p>
        </w:tc>
        <w:tc>
          <w:tcPr>
            <w:tcW w:w="2160" w:type="dxa"/>
            <w:vMerge/>
            <w:vAlign w:val="center"/>
          </w:tcPr>
          <w:p w14:paraId="570B4583" w14:textId="77777777" w:rsidR="0063092C" w:rsidRPr="0072306A" w:rsidRDefault="0063092C" w:rsidP="0058127F">
            <w:pPr>
              <w:jc w:val="center"/>
              <w:rPr>
                <w:color w:val="000000" w:themeColor="text1"/>
              </w:rPr>
            </w:pPr>
          </w:p>
        </w:tc>
      </w:tr>
      <w:tr w:rsidR="00621938" w:rsidRPr="0072306A" w14:paraId="5B1C8907" w14:textId="77777777" w:rsidTr="0058127F">
        <w:tc>
          <w:tcPr>
            <w:tcW w:w="720" w:type="dxa"/>
            <w:vAlign w:val="center"/>
          </w:tcPr>
          <w:p w14:paraId="6F7A0CA9"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3844ACC0" w14:textId="77777777" w:rsidR="0063092C" w:rsidRPr="0072306A" w:rsidRDefault="0063092C" w:rsidP="0058127F">
            <w:pPr>
              <w:ind w:left="650"/>
              <w:rPr>
                <w:color w:val="000000" w:themeColor="text1"/>
              </w:rPr>
            </w:pPr>
            <w:r w:rsidRPr="0072306A">
              <w:rPr>
                <w:color w:val="000000" w:themeColor="text1"/>
              </w:rPr>
              <w:t>Открытие Субсчета депо</w:t>
            </w:r>
          </w:p>
        </w:tc>
        <w:tc>
          <w:tcPr>
            <w:tcW w:w="2160" w:type="dxa"/>
            <w:vMerge/>
            <w:vAlign w:val="center"/>
          </w:tcPr>
          <w:p w14:paraId="3DA4173E" w14:textId="77777777" w:rsidR="0063092C" w:rsidRPr="0072306A" w:rsidRDefault="0063092C" w:rsidP="0058127F">
            <w:pPr>
              <w:jc w:val="center"/>
              <w:rPr>
                <w:color w:val="000000" w:themeColor="text1"/>
              </w:rPr>
            </w:pPr>
          </w:p>
        </w:tc>
      </w:tr>
      <w:tr w:rsidR="00621938" w:rsidRPr="0072306A" w14:paraId="2308FAF8" w14:textId="77777777" w:rsidTr="0058127F">
        <w:tc>
          <w:tcPr>
            <w:tcW w:w="720" w:type="dxa"/>
            <w:vAlign w:val="center"/>
          </w:tcPr>
          <w:p w14:paraId="70C1B3C5"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521A91CA" w14:textId="77777777" w:rsidR="0063092C" w:rsidRPr="0072306A" w:rsidRDefault="0063092C" w:rsidP="0058127F">
            <w:pPr>
              <w:ind w:left="650"/>
              <w:rPr>
                <w:color w:val="000000" w:themeColor="text1"/>
              </w:rPr>
            </w:pPr>
            <w:r w:rsidRPr="0072306A">
              <w:rPr>
                <w:color w:val="000000" w:themeColor="text1"/>
              </w:rPr>
              <w:t>Открытие раздела счета депо Депонента</w:t>
            </w:r>
          </w:p>
        </w:tc>
        <w:tc>
          <w:tcPr>
            <w:tcW w:w="2160" w:type="dxa"/>
            <w:vMerge/>
            <w:vAlign w:val="center"/>
          </w:tcPr>
          <w:p w14:paraId="6057CAB9" w14:textId="77777777" w:rsidR="0063092C" w:rsidRPr="0072306A" w:rsidRDefault="0063092C" w:rsidP="0058127F">
            <w:pPr>
              <w:jc w:val="center"/>
              <w:rPr>
                <w:color w:val="000000" w:themeColor="text1"/>
              </w:rPr>
            </w:pPr>
          </w:p>
        </w:tc>
      </w:tr>
      <w:tr w:rsidR="00621938" w:rsidRPr="0072306A" w14:paraId="285EA7A6" w14:textId="77777777" w:rsidTr="0058127F">
        <w:tc>
          <w:tcPr>
            <w:tcW w:w="720" w:type="dxa"/>
            <w:vAlign w:val="center"/>
          </w:tcPr>
          <w:p w14:paraId="2A90B4D1"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0C757CA9" w14:textId="77777777" w:rsidR="0063092C" w:rsidRPr="0072306A" w:rsidRDefault="0063092C" w:rsidP="0058127F">
            <w:pPr>
              <w:ind w:left="650"/>
              <w:rPr>
                <w:color w:val="000000" w:themeColor="text1"/>
              </w:rPr>
            </w:pPr>
            <w:r w:rsidRPr="0072306A">
              <w:rPr>
                <w:color w:val="000000" w:themeColor="text1"/>
              </w:rPr>
              <w:t>Закрытие раздела счета депо Депонента</w:t>
            </w:r>
          </w:p>
        </w:tc>
        <w:tc>
          <w:tcPr>
            <w:tcW w:w="2160" w:type="dxa"/>
            <w:vMerge/>
            <w:vAlign w:val="center"/>
          </w:tcPr>
          <w:p w14:paraId="123C24DB" w14:textId="77777777" w:rsidR="0063092C" w:rsidRPr="0072306A" w:rsidRDefault="0063092C" w:rsidP="0058127F">
            <w:pPr>
              <w:jc w:val="center"/>
              <w:rPr>
                <w:color w:val="000000" w:themeColor="text1"/>
              </w:rPr>
            </w:pPr>
          </w:p>
        </w:tc>
      </w:tr>
      <w:tr w:rsidR="00621938" w:rsidRPr="0072306A" w14:paraId="2F45EB00" w14:textId="77777777" w:rsidTr="0058127F">
        <w:tc>
          <w:tcPr>
            <w:tcW w:w="720" w:type="dxa"/>
            <w:vAlign w:val="center"/>
          </w:tcPr>
          <w:p w14:paraId="525246B9"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3970029F" w14:textId="77777777" w:rsidR="0063092C" w:rsidRPr="0072306A" w:rsidRDefault="0063092C" w:rsidP="0058127F">
            <w:pPr>
              <w:ind w:left="650"/>
              <w:rPr>
                <w:color w:val="000000" w:themeColor="text1"/>
              </w:rPr>
            </w:pPr>
            <w:r w:rsidRPr="0072306A">
              <w:rPr>
                <w:color w:val="000000" w:themeColor="text1"/>
              </w:rPr>
              <w:t>Назначение Попечителя счета депо</w:t>
            </w:r>
          </w:p>
        </w:tc>
        <w:tc>
          <w:tcPr>
            <w:tcW w:w="2160" w:type="dxa"/>
            <w:vMerge/>
            <w:vAlign w:val="center"/>
          </w:tcPr>
          <w:p w14:paraId="19215851" w14:textId="77777777" w:rsidR="0063092C" w:rsidRPr="0072306A" w:rsidRDefault="0063092C" w:rsidP="0058127F">
            <w:pPr>
              <w:jc w:val="center"/>
              <w:rPr>
                <w:color w:val="000000" w:themeColor="text1"/>
              </w:rPr>
            </w:pPr>
          </w:p>
        </w:tc>
      </w:tr>
      <w:tr w:rsidR="00621938" w:rsidRPr="0072306A" w14:paraId="7C8CA5A8" w14:textId="77777777" w:rsidTr="0058127F">
        <w:tc>
          <w:tcPr>
            <w:tcW w:w="720" w:type="dxa"/>
            <w:vAlign w:val="center"/>
          </w:tcPr>
          <w:p w14:paraId="28553518"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67E2A83E" w14:textId="77777777" w:rsidR="0063092C" w:rsidRPr="0072306A" w:rsidRDefault="0063092C" w:rsidP="0058127F">
            <w:pPr>
              <w:ind w:left="650"/>
              <w:rPr>
                <w:color w:val="000000" w:themeColor="text1"/>
              </w:rPr>
            </w:pPr>
            <w:r w:rsidRPr="0072306A">
              <w:rPr>
                <w:color w:val="000000" w:themeColor="text1"/>
              </w:rPr>
              <w:t>Отмена полномочий Попечителя счета депо</w:t>
            </w:r>
          </w:p>
        </w:tc>
        <w:tc>
          <w:tcPr>
            <w:tcW w:w="2160" w:type="dxa"/>
            <w:vMerge/>
            <w:vAlign w:val="center"/>
          </w:tcPr>
          <w:p w14:paraId="7D5D3A25" w14:textId="77777777" w:rsidR="0063092C" w:rsidRPr="0072306A" w:rsidRDefault="0063092C" w:rsidP="0058127F">
            <w:pPr>
              <w:jc w:val="center"/>
              <w:rPr>
                <w:color w:val="000000" w:themeColor="text1"/>
              </w:rPr>
            </w:pPr>
          </w:p>
        </w:tc>
      </w:tr>
      <w:tr w:rsidR="00621938" w:rsidRPr="0072306A" w14:paraId="1BC77430" w14:textId="77777777" w:rsidTr="0058127F">
        <w:tc>
          <w:tcPr>
            <w:tcW w:w="720" w:type="dxa"/>
            <w:vAlign w:val="center"/>
          </w:tcPr>
          <w:p w14:paraId="3ABC26ED"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5F2E268A" w14:textId="77777777" w:rsidR="0063092C" w:rsidRPr="0072306A" w:rsidRDefault="0063092C" w:rsidP="0058127F">
            <w:pPr>
              <w:ind w:left="650"/>
              <w:rPr>
                <w:color w:val="000000" w:themeColor="text1"/>
              </w:rPr>
            </w:pPr>
            <w:r w:rsidRPr="0072306A">
              <w:rPr>
                <w:color w:val="000000" w:themeColor="text1"/>
              </w:rPr>
              <w:t>Назначение Оператора раздела счета депо</w:t>
            </w:r>
          </w:p>
        </w:tc>
        <w:tc>
          <w:tcPr>
            <w:tcW w:w="2160" w:type="dxa"/>
            <w:vMerge/>
            <w:vAlign w:val="center"/>
          </w:tcPr>
          <w:p w14:paraId="0889712D" w14:textId="77777777" w:rsidR="0063092C" w:rsidRPr="0072306A" w:rsidRDefault="0063092C" w:rsidP="0058127F">
            <w:pPr>
              <w:jc w:val="center"/>
              <w:rPr>
                <w:color w:val="000000" w:themeColor="text1"/>
              </w:rPr>
            </w:pPr>
          </w:p>
        </w:tc>
      </w:tr>
      <w:tr w:rsidR="00621938" w:rsidRPr="0072306A" w14:paraId="70E24790" w14:textId="77777777" w:rsidTr="0058127F">
        <w:tc>
          <w:tcPr>
            <w:tcW w:w="720" w:type="dxa"/>
            <w:vAlign w:val="center"/>
          </w:tcPr>
          <w:p w14:paraId="4DC108B0"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01772B12" w14:textId="77777777" w:rsidR="0063092C" w:rsidRPr="0072306A" w:rsidRDefault="0063092C" w:rsidP="0058127F">
            <w:pPr>
              <w:ind w:left="650"/>
              <w:rPr>
                <w:color w:val="000000" w:themeColor="text1"/>
              </w:rPr>
            </w:pPr>
            <w:r w:rsidRPr="0072306A">
              <w:rPr>
                <w:color w:val="000000" w:themeColor="text1"/>
              </w:rPr>
              <w:t>Отмена полномочий Оператора раздела счета депо</w:t>
            </w:r>
          </w:p>
        </w:tc>
        <w:tc>
          <w:tcPr>
            <w:tcW w:w="2160" w:type="dxa"/>
            <w:vMerge/>
            <w:vAlign w:val="center"/>
          </w:tcPr>
          <w:p w14:paraId="53BC10ED" w14:textId="77777777" w:rsidR="0063092C" w:rsidRPr="0072306A" w:rsidRDefault="0063092C" w:rsidP="0058127F">
            <w:pPr>
              <w:jc w:val="center"/>
              <w:rPr>
                <w:color w:val="000000" w:themeColor="text1"/>
              </w:rPr>
            </w:pPr>
          </w:p>
        </w:tc>
      </w:tr>
      <w:tr w:rsidR="00621938" w:rsidRPr="0072306A" w14:paraId="413970BF" w14:textId="77777777" w:rsidTr="0058127F">
        <w:tc>
          <w:tcPr>
            <w:tcW w:w="720" w:type="dxa"/>
            <w:vAlign w:val="center"/>
          </w:tcPr>
          <w:p w14:paraId="33E04118"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3D2E1135" w14:textId="77777777" w:rsidR="0063092C" w:rsidRPr="0072306A" w:rsidRDefault="0063092C" w:rsidP="0058127F">
            <w:pPr>
              <w:ind w:left="650"/>
              <w:rPr>
                <w:color w:val="000000" w:themeColor="text1"/>
              </w:rPr>
            </w:pPr>
            <w:r w:rsidRPr="0072306A">
              <w:rPr>
                <w:color w:val="000000" w:themeColor="text1"/>
              </w:rPr>
              <w:t>Внесения изменений в реквизиты анкеты Депонента, анкеты Попечителя счета депо, анкеты Оператора раздела счета депо</w:t>
            </w:r>
          </w:p>
        </w:tc>
        <w:tc>
          <w:tcPr>
            <w:tcW w:w="2160" w:type="dxa"/>
            <w:vMerge/>
            <w:vAlign w:val="center"/>
          </w:tcPr>
          <w:p w14:paraId="2B56EFC7" w14:textId="77777777" w:rsidR="0063092C" w:rsidRPr="0072306A" w:rsidRDefault="0063092C" w:rsidP="0058127F">
            <w:pPr>
              <w:jc w:val="center"/>
              <w:rPr>
                <w:color w:val="000000" w:themeColor="text1"/>
              </w:rPr>
            </w:pPr>
          </w:p>
        </w:tc>
      </w:tr>
      <w:tr w:rsidR="00621938" w:rsidRPr="0072306A" w14:paraId="2F0A409C" w14:textId="77777777" w:rsidTr="0058127F">
        <w:tc>
          <w:tcPr>
            <w:tcW w:w="720" w:type="dxa"/>
            <w:vAlign w:val="center"/>
          </w:tcPr>
          <w:p w14:paraId="53A725DA"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4E640D90" w14:textId="77777777" w:rsidR="0063092C" w:rsidRPr="0072306A" w:rsidRDefault="0063092C" w:rsidP="0058127F">
            <w:pPr>
              <w:ind w:left="650"/>
              <w:rPr>
                <w:color w:val="000000" w:themeColor="text1"/>
              </w:rPr>
            </w:pPr>
            <w:r w:rsidRPr="0072306A">
              <w:rPr>
                <w:color w:val="000000" w:themeColor="text1"/>
              </w:rPr>
              <w:t>Отмена Поручения по счету депо Депонента</w:t>
            </w:r>
          </w:p>
        </w:tc>
        <w:tc>
          <w:tcPr>
            <w:tcW w:w="2160" w:type="dxa"/>
            <w:vMerge/>
            <w:vAlign w:val="center"/>
          </w:tcPr>
          <w:p w14:paraId="6F692055" w14:textId="77777777" w:rsidR="0063092C" w:rsidRPr="0072306A" w:rsidRDefault="0063092C" w:rsidP="0058127F">
            <w:pPr>
              <w:jc w:val="center"/>
              <w:rPr>
                <w:color w:val="000000" w:themeColor="text1"/>
              </w:rPr>
            </w:pPr>
          </w:p>
        </w:tc>
      </w:tr>
      <w:tr w:rsidR="00621938" w:rsidRPr="0072306A" w14:paraId="04EA5FD5" w14:textId="77777777" w:rsidTr="0058127F">
        <w:tc>
          <w:tcPr>
            <w:tcW w:w="720" w:type="dxa"/>
            <w:vAlign w:val="center"/>
          </w:tcPr>
          <w:p w14:paraId="375D7185" w14:textId="77777777" w:rsidR="0063092C" w:rsidRPr="0072306A" w:rsidRDefault="0063092C" w:rsidP="0058127F">
            <w:pPr>
              <w:numPr>
                <w:ilvl w:val="0"/>
                <w:numId w:val="5"/>
              </w:numPr>
              <w:rPr>
                <w:color w:val="000000" w:themeColor="text1"/>
              </w:rPr>
            </w:pPr>
          </w:p>
        </w:tc>
        <w:tc>
          <w:tcPr>
            <w:tcW w:w="7020" w:type="dxa"/>
            <w:vAlign w:val="center"/>
          </w:tcPr>
          <w:p w14:paraId="16D8D4C9" w14:textId="77777777" w:rsidR="0063092C" w:rsidRPr="0072306A" w:rsidRDefault="0063092C" w:rsidP="0058127F">
            <w:pPr>
              <w:rPr>
                <w:color w:val="000000" w:themeColor="text1"/>
              </w:rPr>
            </w:pPr>
            <w:r w:rsidRPr="0072306A">
              <w:rPr>
                <w:color w:val="000000" w:themeColor="text1"/>
              </w:rPr>
              <w:t>Инвентарные операции:</w:t>
            </w:r>
          </w:p>
        </w:tc>
        <w:tc>
          <w:tcPr>
            <w:tcW w:w="2160" w:type="dxa"/>
            <w:vAlign w:val="center"/>
          </w:tcPr>
          <w:p w14:paraId="1767D1DA" w14:textId="77777777" w:rsidR="0063092C" w:rsidRPr="0072306A" w:rsidRDefault="0063092C" w:rsidP="0058127F">
            <w:pPr>
              <w:jc w:val="center"/>
              <w:rPr>
                <w:color w:val="000000" w:themeColor="text1"/>
              </w:rPr>
            </w:pPr>
          </w:p>
        </w:tc>
      </w:tr>
      <w:tr w:rsidR="00621938" w:rsidRPr="0072306A" w14:paraId="4A909861" w14:textId="77777777" w:rsidTr="0058127F">
        <w:tc>
          <w:tcPr>
            <w:tcW w:w="720" w:type="dxa"/>
            <w:vAlign w:val="center"/>
          </w:tcPr>
          <w:p w14:paraId="2E6B145E"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5CF93782" w14:textId="77777777" w:rsidR="0063092C" w:rsidRPr="0072306A" w:rsidRDefault="0063092C" w:rsidP="0058127F">
            <w:pPr>
              <w:ind w:left="650"/>
              <w:rPr>
                <w:color w:val="000000" w:themeColor="text1"/>
              </w:rPr>
            </w:pPr>
            <w:r w:rsidRPr="0072306A">
              <w:rPr>
                <w:color w:val="000000" w:themeColor="text1"/>
              </w:rPr>
              <w:t>Прием ценных бумаг на хранение и/или учет</w:t>
            </w:r>
          </w:p>
        </w:tc>
        <w:tc>
          <w:tcPr>
            <w:tcW w:w="2160" w:type="dxa"/>
            <w:vAlign w:val="center"/>
          </w:tcPr>
          <w:p w14:paraId="5FD35C81" w14:textId="2419C333" w:rsidR="0063092C" w:rsidRPr="0072306A" w:rsidRDefault="0063092C" w:rsidP="008F1CE2">
            <w:pPr>
              <w:jc w:val="center"/>
              <w:rPr>
                <w:color w:val="000000" w:themeColor="text1"/>
              </w:rPr>
            </w:pPr>
            <w:r w:rsidRPr="0072306A">
              <w:rPr>
                <w:color w:val="000000" w:themeColor="text1"/>
              </w:rPr>
              <w:t>Т+1</w:t>
            </w:r>
          </w:p>
        </w:tc>
      </w:tr>
      <w:tr w:rsidR="00621938" w:rsidRPr="0072306A" w14:paraId="71A6F336" w14:textId="77777777" w:rsidTr="0058127F">
        <w:tc>
          <w:tcPr>
            <w:tcW w:w="720" w:type="dxa"/>
            <w:vAlign w:val="center"/>
          </w:tcPr>
          <w:p w14:paraId="2832A113"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395A1598" w14:textId="77777777" w:rsidR="0063092C" w:rsidRPr="0072306A" w:rsidRDefault="0063092C" w:rsidP="0058127F">
            <w:pPr>
              <w:ind w:left="650"/>
              <w:rPr>
                <w:color w:val="000000" w:themeColor="text1"/>
              </w:rPr>
            </w:pPr>
            <w:r w:rsidRPr="0072306A">
              <w:rPr>
                <w:color w:val="000000" w:themeColor="text1"/>
              </w:rPr>
              <w:t>Снятие ценных бумаг с хранения и/или учета</w:t>
            </w:r>
          </w:p>
        </w:tc>
        <w:tc>
          <w:tcPr>
            <w:tcW w:w="2160" w:type="dxa"/>
            <w:vAlign w:val="center"/>
          </w:tcPr>
          <w:p w14:paraId="4FFB2AD4" w14:textId="0B62348D" w:rsidR="0063092C" w:rsidRPr="0072306A" w:rsidRDefault="0063092C" w:rsidP="008F1CE2">
            <w:pPr>
              <w:jc w:val="center"/>
              <w:rPr>
                <w:color w:val="000000" w:themeColor="text1"/>
              </w:rPr>
            </w:pPr>
            <w:r w:rsidRPr="0072306A">
              <w:rPr>
                <w:color w:val="000000" w:themeColor="text1"/>
              </w:rPr>
              <w:t>Т+1</w:t>
            </w:r>
          </w:p>
        </w:tc>
      </w:tr>
      <w:tr w:rsidR="00621938" w:rsidRPr="0072306A" w14:paraId="651E85C9" w14:textId="77777777" w:rsidTr="0058127F">
        <w:tc>
          <w:tcPr>
            <w:tcW w:w="720" w:type="dxa"/>
            <w:vAlign w:val="center"/>
          </w:tcPr>
          <w:p w14:paraId="2CCD438C"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59A51F1C" w14:textId="77777777" w:rsidR="0063092C" w:rsidRPr="0072306A" w:rsidRDefault="0063092C" w:rsidP="0058127F">
            <w:pPr>
              <w:ind w:left="650"/>
              <w:rPr>
                <w:color w:val="000000" w:themeColor="text1"/>
              </w:rPr>
            </w:pPr>
            <w:r w:rsidRPr="0072306A">
              <w:rPr>
                <w:color w:val="000000" w:themeColor="text1"/>
              </w:rPr>
              <w:t>Перевод ценных бумаг</w:t>
            </w:r>
          </w:p>
        </w:tc>
        <w:tc>
          <w:tcPr>
            <w:tcW w:w="2160" w:type="dxa"/>
            <w:vAlign w:val="center"/>
          </w:tcPr>
          <w:p w14:paraId="2EA7596D" w14:textId="5186C177" w:rsidR="0063092C" w:rsidRPr="0072306A" w:rsidRDefault="0063092C" w:rsidP="008F1CE2">
            <w:pPr>
              <w:jc w:val="center"/>
              <w:rPr>
                <w:color w:val="000000" w:themeColor="text1"/>
              </w:rPr>
            </w:pPr>
            <w:r w:rsidRPr="0072306A">
              <w:rPr>
                <w:color w:val="000000" w:themeColor="text1"/>
                <w:lang w:val="en-US"/>
              </w:rPr>
              <w:t>T+</w:t>
            </w:r>
            <w:r w:rsidRPr="0072306A">
              <w:rPr>
                <w:color w:val="000000" w:themeColor="text1"/>
              </w:rPr>
              <w:t>1</w:t>
            </w:r>
          </w:p>
        </w:tc>
      </w:tr>
      <w:tr w:rsidR="00621938" w:rsidRPr="0072306A" w14:paraId="32D6A2C8" w14:textId="77777777" w:rsidTr="0058127F">
        <w:tc>
          <w:tcPr>
            <w:tcW w:w="720" w:type="dxa"/>
            <w:vAlign w:val="center"/>
          </w:tcPr>
          <w:p w14:paraId="5EFF4C08"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0314AAD9" w14:textId="77777777" w:rsidR="0063092C" w:rsidRPr="0072306A" w:rsidRDefault="0063092C" w:rsidP="0058127F">
            <w:pPr>
              <w:ind w:left="650"/>
              <w:rPr>
                <w:color w:val="000000" w:themeColor="text1"/>
              </w:rPr>
            </w:pPr>
            <w:r w:rsidRPr="0072306A">
              <w:rPr>
                <w:color w:val="000000" w:themeColor="text1"/>
              </w:rPr>
              <w:t>Перемещение ценных бумаг</w:t>
            </w:r>
          </w:p>
        </w:tc>
        <w:tc>
          <w:tcPr>
            <w:tcW w:w="2160" w:type="dxa"/>
            <w:vAlign w:val="center"/>
          </w:tcPr>
          <w:p w14:paraId="4AEAF570" w14:textId="39B8CD92" w:rsidR="0063092C" w:rsidRPr="0072306A" w:rsidRDefault="0063092C" w:rsidP="008F1CE2">
            <w:pPr>
              <w:jc w:val="center"/>
              <w:rPr>
                <w:color w:val="000000" w:themeColor="text1"/>
              </w:rPr>
            </w:pPr>
            <w:r w:rsidRPr="0072306A">
              <w:rPr>
                <w:color w:val="000000" w:themeColor="text1"/>
              </w:rPr>
              <w:t>Т+1</w:t>
            </w:r>
          </w:p>
        </w:tc>
      </w:tr>
      <w:tr w:rsidR="00621938" w:rsidRPr="0072306A" w14:paraId="0BFCA538" w14:textId="77777777" w:rsidTr="0058127F">
        <w:tc>
          <w:tcPr>
            <w:tcW w:w="720" w:type="dxa"/>
            <w:vAlign w:val="center"/>
          </w:tcPr>
          <w:p w14:paraId="6F2F9C02" w14:textId="77777777" w:rsidR="0063092C" w:rsidRPr="0072306A" w:rsidRDefault="0063092C" w:rsidP="0058127F">
            <w:pPr>
              <w:numPr>
                <w:ilvl w:val="0"/>
                <w:numId w:val="5"/>
              </w:numPr>
              <w:rPr>
                <w:color w:val="000000" w:themeColor="text1"/>
              </w:rPr>
            </w:pPr>
          </w:p>
        </w:tc>
        <w:tc>
          <w:tcPr>
            <w:tcW w:w="7020" w:type="dxa"/>
            <w:vAlign w:val="center"/>
          </w:tcPr>
          <w:p w14:paraId="1080F243" w14:textId="77777777" w:rsidR="0063092C" w:rsidRPr="0072306A" w:rsidRDefault="0063092C" w:rsidP="0058127F">
            <w:pPr>
              <w:rPr>
                <w:color w:val="000000" w:themeColor="text1"/>
              </w:rPr>
            </w:pPr>
            <w:r w:rsidRPr="0072306A">
              <w:rPr>
                <w:color w:val="000000" w:themeColor="text1"/>
              </w:rPr>
              <w:t>Комплексные операции</w:t>
            </w:r>
          </w:p>
        </w:tc>
        <w:tc>
          <w:tcPr>
            <w:tcW w:w="2160" w:type="dxa"/>
            <w:vAlign w:val="center"/>
          </w:tcPr>
          <w:p w14:paraId="3DDABFCB" w14:textId="77777777" w:rsidR="0063092C" w:rsidRPr="0072306A" w:rsidRDefault="0063092C" w:rsidP="0058127F">
            <w:pPr>
              <w:jc w:val="center"/>
              <w:rPr>
                <w:color w:val="000000" w:themeColor="text1"/>
              </w:rPr>
            </w:pPr>
          </w:p>
        </w:tc>
      </w:tr>
      <w:tr w:rsidR="00621938" w:rsidRPr="0072306A" w14:paraId="54E86F8E" w14:textId="77777777" w:rsidTr="0058127F">
        <w:tc>
          <w:tcPr>
            <w:tcW w:w="720" w:type="dxa"/>
            <w:vAlign w:val="center"/>
          </w:tcPr>
          <w:p w14:paraId="765AF9FB"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1B350B92" w14:textId="44622DF3" w:rsidR="0063092C" w:rsidRPr="0072306A" w:rsidRDefault="000210BF" w:rsidP="005E1B68">
            <w:pPr>
              <w:ind w:left="650"/>
              <w:rPr>
                <w:color w:val="000000" w:themeColor="text1"/>
              </w:rPr>
            </w:pPr>
            <w:r w:rsidRPr="0072306A">
              <w:rPr>
                <w:color w:val="000000" w:themeColor="text1"/>
              </w:rPr>
              <w:t xml:space="preserve">Фиксация обременения </w:t>
            </w:r>
            <w:r w:rsidR="0063092C" w:rsidRPr="0072306A">
              <w:rPr>
                <w:color w:val="000000" w:themeColor="text1"/>
              </w:rPr>
              <w:t xml:space="preserve">ценных бумаг </w:t>
            </w:r>
          </w:p>
        </w:tc>
        <w:tc>
          <w:tcPr>
            <w:tcW w:w="2160" w:type="dxa"/>
            <w:vAlign w:val="center"/>
          </w:tcPr>
          <w:p w14:paraId="5D099D67" w14:textId="77777777" w:rsidR="0063092C" w:rsidRPr="0072306A" w:rsidRDefault="0063092C" w:rsidP="0058127F">
            <w:pPr>
              <w:jc w:val="center"/>
              <w:rPr>
                <w:color w:val="000000" w:themeColor="text1"/>
              </w:rPr>
            </w:pPr>
            <w:r w:rsidRPr="0072306A">
              <w:rPr>
                <w:color w:val="000000" w:themeColor="text1"/>
              </w:rPr>
              <w:t>Т+1</w:t>
            </w:r>
          </w:p>
        </w:tc>
      </w:tr>
      <w:tr w:rsidR="00621938" w:rsidRPr="0072306A" w14:paraId="2400F5DC" w14:textId="77777777" w:rsidTr="0058127F">
        <w:tc>
          <w:tcPr>
            <w:tcW w:w="720" w:type="dxa"/>
            <w:vAlign w:val="center"/>
          </w:tcPr>
          <w:p w14:paraId="740C6D14"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1BC197F2" w14:textId="0A2CA748" w:rsidR="0063092C" w:rsidRPr="0072306A" w:rsidRDefault="000210BF" w:rsidP="005E1B68">
            <w:pPr>
              <w:ind w:left="650"/>
              <w:rPr>
                <w:color w:val="000000" w:themeColor="text1"/>
              </w:rPr>
            </w:pPr>
            <w:r w:rsidRPr="0072306A">
              <w:rPr>
                <w:color w:val="000000" w:themeColor="text1"/>
              </w:rPr>
              <w:t>Фиксация п</w:t>
            </w:r>
            <w:r w:rsidR="0063092C" w:rsidRPr="0072306A">
              <w:rPr>
                <w:color w:val="000000" w:themeColor="text1"/>
              </w:rPr>
              <w:t>рекращени</w:t>
            </w:r>
            <w:r w:rsidRPr="0072306A">
              <w:rPr>
                <w:color w:val="000000" w:themeColor="text1"/>
              </w:rPr>
              <w:t>я</w:t>
            </w:r>
            <w:r w:rsidR="0063092C" w:rsidRPr="0072306A">
              <w:rPr>
                <w:color w:val="000000" w:themeColor="text1"/>
              </w:rPr>
              <w:t xml:space="preserve"> обременения ценных бумаг </w:t>
            </w:r>
          </w:p>
        </w:tc>
        <w:tc>
          <w:tcPr>
            <w:tcW w:w="2160" w:type="dxa"/>
            <w:vAlign w:val="center"/>
          </w:tcPr>
          <w:p w14:paraId="6CEEE62B" w14:textId="77777777" w:rsidR="0063092C" w:rsidRPr="0072306A" w:rsidRDefault="0063092C" w:rsidP="0058127F">
            <w:pPr>
              <w:jc w:val="center"/>
              <w:rPr>
                <w:color w:val="000000" w:themeColor="text1"/>
              </w:rPr>
            </w:pPr>
            <w:r w:rsidRPr="0072306A">
              <w:rPr>
                <w:color w:val="000000" w:themeColor="text1"/>
              </w:rPr>
              <w:t>Т+1</w:t>
            </w:r>
          </w:p>
        </w:tc>
      </w:tr>
      <w:tr w:rsidR="00621938" w:rsidRPr="0072306A" w14:paraId="2CFBCB4A" w14:textId="77777777" w:rsidTr="0058127F">
        <w:tc>
          <w:tcPr>
            <w:tcW w:w="720" w:type="dxa"/>
            <w:vAlign w:val="center"/>
          </w:tcPr>
          <w:p w14:paraId="53E4C4AC"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0A59ECD4" w14:textId="1F3A9674" w:rsidR="0063092C" w:rsidRPr="0072306A" w:rsidRDefault="00B61B11" w:rsidP="00B61B11">
            <w:pPr>
              <w:ind w:left="650"/>
              <w:rPr>
                <w:color w:val="000000" w:themeColor="text1"/>
              </w:rPr>
            </w:pPr>
            <w:r w:rsidRPr="0072306A">
              <w:rPr>
                <w:color w:val="000000" w:themeColor="text1"/>
              </w:rPr>
              <w:t>Ограничение распоряжения ценными бумагами</w:t>
            </w:r>
          </w:p>
        </w:tc>
        <w:tc>
          <w:tcPr>
            <w:tcW w:w="2160" w:type="dxa"/>
            <w:vAlign w:val="center"/>
          </w:tcPr>
          <w:p w14:paraId="36DF3B89" w14:textId="77777777" w:rsidR="0063092C" w:rsidRPr="0072306A" w:rsidRDefault="0063092C" w:rsidP="0058127F">
            <w:pPr>
              <w:jc w:val="center"/>
              <w:rPr>
                <w:color w:val="000000" w:themeColor="text1"/>
              </w:rPr>
            </w:pPr>
            <w:r w:rsidRPr="0072306A">
              <w:rPr>
                <w:color w:val="000000" w:themeColor="text1"/>
              </w:rPr>
              <w:t>Т+1</w:t>
            </w:r>
          </w:p>
        </w:tc>
      </w:tr>
      <w:tr w:rsidR="00621938" w:rsidRPr="0072306A" w14:paraId="55BCA6DC" w14:textId="77777777" w:rsidTr="0058127F">
        <w:tc>
          <w:tcPr>
            <w:tcW w:w="720" w:type="dxa"/>
            <w:vAlign w:val="center"/>
          </w:tcPr>
          <w:p w14:paraId="52B2AB86"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2B6B251F" w14:textId="1DE4EF71" w:rsidR="0063092C" w:rsidRPr="0072306A" w:rsidRDefault="0063092C" w:rsidP="00B61B11">
            <w:pPr>
              <w:ind w:left="650"/>
              <w:rPr>
                <w:color w:val="000000" w:themeColor="text1"/>
              </w:rPr>
            </w:pPr>
            <w:r w:rsidRPr="0072306A">
              <w:rPr>
                <w:color w:val="000000" w:themeColor="text1"/>
              </w:rPr>
              <w:t xml:space="preserve">Снятие </w:t>
            </w:r>
            <w:r w:rsidR="00B61B11" w:rsidRPr="0072306A">
              <w:rPr>
                <w:color w:val="000000" w:themeColor="text1"/>
              </w:rPr>
              <w:t>ограничения распоряжения ценными бумагами</w:t>
            </w:r>
          </w:p>
        </w:tc>
        <w:tc>
          <w:tcPr>
            <w:tcW w:w="2160" w:type="dxa"/>
            <w:vAlign w:val="center"/>
          </w:tcPr>
          <w:p w14:paraId="487BF040" w14:textId="77777777" w:rsidR="0063092C" w:rsidRPr="0072306A" w:rsidRDefault="0063092C" w:rsidP="0058127F">
            <w:pPr>
              <w:jc w:val="center"/>
              <w:rPr>
                <w:color w:val="000000" w:themeColor="text1"/>
              </w:rPr>
            </w:pPr>
            <w:r w:rsidRPr="0072306A">
              <w:rPr>
                <w:color w:val="000000" w:themeColor="text1"/>
              </w:rPr>
              <w:t>Т+1</w:t>
            </w:r>
          </w:p>
        </w:tc>
      </w:tr>
      <w:tr w:rsidR="00621938" w:rsidRPr="0072306A" w14:paraId="58E4DAE3" w14:textId="77777777" w:rsidTr="0058127F">
        <w:tc>
          <w:tcPr>
            <w:tcW w:w="720" w:type="dxa"/>
            <w:vAlign w:val="center"/>
          </w:tcPr>
          <w:p w14:paraId="415A1712" w14:textId="77777777" w:rsidR="0063092C" w:rsidRPr="0072306A" w:rsidRDefault="0063092C" w:rsidP="0058127F">
            <w:pPr>
              <w:numPr>
                <w:ilvl w:val="0"/>
                <w:numId w:val="5"/>
              </w:numPr>
              <w:rPr>
                <w:color w:val="000000" w:themeColor="text1"/>
              </w:rPr>
            </w:pPr>
          </w:p>
        </w:tc>
        <w:tc>
          <w:tcPr>
            <w:tcW w:w="7020" w:type="dxa"/>
            <w:vAlign w:val="center"/>
          </w:tcPr>
          <w:p w14:paraId="3833DC84" w14:textId="77777777" w:rsidR="0063092C" w:rsidRPr="0072306A" w:rsidRDefault="0063092C" w:rsidP="0058127F">
            <w:pPr>
              <w:rPr>
                <w:color w:val="000000" w:themeColor="text1"/>
              </w:rPr>
            </w:pPr>
            <w:r w:rsidRPr="0072306A">
              <w:rPr>
                <w:color w:val="000000" w:themeColor="text1"/>
              </w:rPr>
              <w:t>Информационные операции</w:t>
            </w:r>
          </w:p>
        </w:tc>
        <w:tc>
          <w:tcPr>
            <w:tcW w:w="2160" w:type="dxa"/>
            <w:vAlign w:val="center"/>
          </w:tcPr>
          <w:p w14:paraId="389F78AA" w14:textId="77777777" w:rsidR="0063092C" w:rsidRPr="0072306A" w:rsidRDefault="0063092C" w:rsidP="0058127F">
            <w:pPr>
              <w:jc w:val="center"/>
              <w:rPr>
                <w:color w:val="000000" w:themeColor="text1"/>
              </w:rPr>
            </w:pPr>
          </w:p>
        </w:tc>
      </w:tr>
      <w:tr w:rsidR="00621938" w:rsidRPr="0072306A" w14:paraId="1F879A53" w14:textId="77777777" w:rsidTr="0058127F">
        <w:tc>
          <w:tcPr>
            <w:tcW w:w="720" w:type="dxa"/>
            <w:vAlign w:val="center"/>
          </w:tcPr>
          <w:p w14:paraId="5EAE1B18"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58523F62" w14:textId="77777777" w:rsidR="0063092C" w:rsidRPr="0072306A" w:rsidRDefault="0063092C" w:rsidP="0058127F">
            <w:pPr>
              <w:ind w:left="650"/>
              <w:rPr>
                <w:color w:val="000000" w:themeColor="text1"/>
              </w:rPr>
            </w:pPr>
            <w:r w:rsidRPr="0072306A">
              <w:rPr>
                <w:color w:val="000000" w:themeColor="text1"/>
              </w:rPr>
              <w:t>Формирование отчета о проведении Депозитарной операции</w:t>
            </w:r>
          </w:p>
        </w:tc>
        <w:tc>
          <w:tcPr>
            <w:tcW w:w="2160" w:type="dxa"/>
            <w:vAlign w:val="center"/>
          </w:tcPr>
          <w:p w14:paraId="6656805F" w14:textId="77777777" w:rsidR="0063092C" w:rsidRPr="0072306A" w:rsidRDefault="0063092C" w:rsidP="0058127F">
            <w:pPr>
              <w:jc w:val="center"/>
              <w:rPr>
                <w:color w:val="000000" w:themeColor="text1"/>
              </w:rPr>
            </w:pPr>
            <w:r w:rsidRPr="0072306A">
              <w:rPr>
                <w:color w:val="000000" w:themeColor="text1"/>
              </w:rPr>
              <w:t>Т</w:t>
            </w:r>
            <w:r w:rsidRPr="0072306A">
              <w:rPr>
                <w:color w:val="000000" w:themeColor="text1"/>
                <w:vertAlign w:val="subscript"/>
              </w:rPr>
              <w:t>опер</w:t>
            </w:r>
            <w:r w:rsidRPr="0072306A">
              <w:rPr>
                <w:color w:val="000000" w:themeColor="text1"/>
              </w:rPr>
              <w:t>+1</w:t>
            </w:r>
          </w:p>
        </w:tc>
      </w:tr>
      <w:tr w:rsidR="00621938" w:rsidRPr="0072306A" w14:paraId="3310DACF" w14:textId="77777777" w:rsidTr="0058127F">
        <w:tc>
          <w:tcPr>
            <w:tcW w:w="720" w:type="dxa"/>
            <w:vAlign w:val="center"/>
          </w:tcPr>
          <w:p w14:paraId="30382584"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7503F7BD" w14:textId="77777777" w:rsidR="0063092C" w:rsidRPr="0072306A" w:rsidRDefault="0063092C" w:rsidP="0058127F">
            <w:pPr>
              <w:ind w:left="650"/>
              <w:rPr>
                <w:color w:val="000000" w:themeColor="text1"/>
              </w:rPr>
            </w:pPr>
            <w:r w:rsidRPr="0072306A">
              <w:rPr>
                <w:color w:val="000000" w:themeColor="text1"/>
              </w:rPr>
              <w:t>Формирование уведомления об отказе в проведении Депозитарной операции</w:t>
            </w:r>
          </w:p>
        </w:tc>
        <w:tc>
          <w:tcPr>
            <w:tcW w:w="2160" w:type="dxa"/>
            <w:vAlign w:val="center"/>
          </w:tcPr>
          <w:p w14:paraId="3444161B" w14:textId="77777777" w:rsidR="0063092C" w:rsidRPr="0072306A" w:rsidRDefault="0063092C" w:rsidP="0058127F">
            <w:pPr>
              <w:jc w:val="center"/>
              <w:rPr>
                <w:color w:val="000000" w:themeColor="text1"/>
              </w:rPr>
            </w:pPr>
            <w:r w:rsidRPr="0072306A">
              <w:rPr>
                <w:color w:val="000000" w:themeColor="text1"/>
              </w:rPr>
              <w:t>Т+3</w:t>
            </w:r>
          </w:p>
        </w:tc>
      </w:tr>
      <w:tr w:rsidR="00621938" w:rsidRPr="0072306A" w14:paraId="0CDDC6CD" w14:textId="77777777" w:rsidTr="0058127F">
        <w:tc>
          <w:tcPr>
            <w:tcW w:w="720" w:type="dxa"/>
            <w:vAlign w:val="center"/>
          </w:tcPr>
          <w:p w14:paraId="28A6F83D"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288E091D" w14:textId="77777777" w:rsidR="0063092C" w:rsidRPr="0072306A" w:rsidRDefault="0063092C" w:rsidP="000200D1">
            <w:pPr>
              <w:ind w:left="650"/>
              <w:rPr>
                <w:color w:val="000000" w:themeColor="text1"/>
              </w:rPr>
            </w:pPr>
            <w:r w:rsidRPr="0072306A">
              <w:rPr>
                <w:color w:val="000000" w:themeColor="text1"/>
              </w:rPr>
              <w:t>Формирование выписки по счету депо</w:t>
            </w:r>
            <w:r w:rsidR="000200D1" w:rsidRPr="0072306A">
              <w:rPr>
                <w:color w:val="000000" w:themeColor="text1"/>
              </w:rPr>
              <w:t xml:space="preserve"> по состоянию на дату, указанную в Поручении на информационную операцию</w:t>
            </w:r>
          </w:p>
        </w:tc>
        <w:tc>
          <w:tcPr>
            <w:tcW w:w="2160" w:type="dxa"/>
            <w:vAlign w:val="center"/>
          </w:tcPr>
          <w:p w14:paraId="6C0065EA" w14:textId="08C7E079" w:rsidR="000200D1" w:rsidRPr="0072306A" w:rsidRDefault="000200D1" w:rsidP="000200D1">
            <w:pPr>
              <w:jc w:val="center"/>
              <w:rPr>
                <w:color w:val="000000" w:themeColor="text1"/>
              </w:rPr>
            </w:pPr>
            <w:r w:rsidRPr="0072306A">
              <w:rPr>
                <w:color w:val="000000" w:themeColor="text1"/>
              </w:rPr>
              <w:t>Т</w:t>
            </w:r>
            <w:r w:rsidRPr="0072306A">
              <w:rPr>
                <w:color w:val="000000" w:themeColor="text1"/>
                <w:vertAlign w:val="subscript"/>
              </w:rPr>
              <w:t>запр</w:t>
            </w:r>
            <w:r w:rsidRPr="0072306A">
              <w:rPr>
                <w:color w:val="000000" w:themeColor="text1"/>
              </w:rPr>
              <w:t>+</w:t>
            </w:r>
            <w:r w:rsidR="00D3074A" w:rsidRPr="0072306A">
              <w:rPr>
                <w:color w:val="000000" w:themeColor="text1"/>
              </w:rPr>
              <w:t>3</w:t>
            </w:r>
          </w:p>
          <w:p w14:paraId="6652ADAE" w14:textId="76FB42EB" w:rsidR="0063092C" w:rsidRPr="0072306A" w:rsidRDefault="000200D1" w:rsidP="000200D1">
            <w:pPr>
              <w:jc w:val="center"/>
              <w:rPr>
                <w:color w:val="000000" w:themeColor="text1"/>
              </w:rPr>
            </w:pPr>
            <w:r w:rsidRPr="0072306A">
              <w:rPr>
                <w:color w:val="000000" w:themeColor="text1"/>
              </w:rPr>
              <w:t>или Т+</w:t>
            </w:r>
            <w:r w:rsidR="00D3074A" w:rsidRPr="0072306A">
              <w:rPr>
                <w:color w:val="000000" w:themeColor="text1"/>
              </w:rPr>
              <w:t>3</w:t>
            </w:r>
          </w:p>
        </w:tc>
      </w:tr>
      <w:tr w:rsidR="00621938" w:rsidRPr="0072306A" w14:paraId="61F837D8" w14:textId="77777777" w:rsidTr="0058127F">
        <w:tc>
          <w:tcPr>
            <w:tcW w:w="720" w:type="dxa"/>
            <w:vAlign w:val="center"/>
          </w:tcPr>
          <w:p w14:paraId="3320711A"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7E9FC8FC" w14:textId="77777777" w:rsidR="0063092C" w:rsidRPr="0072306A" w:rsidRDefault="0063092C" w:rsidP="000200D1">
            <w:pPr>
              <w:ind w:left="650"/>
              <w:rPr>
                <w:color w:val="000000" w:themeColor="text1"/>
              </w:rPr>
            </w:pPr>
            <w:r w:rsidRPr="0072306A">
              <w:rPr>
                <w:color w:val="000000" w:themeColor="text1"/>
              </w:rPr>
              <w:t>Формирование отчета о движении по счету депо</w:t>
            </w:r>
            <w:r w:rsidR="000200D1" w:rsidRPr="0072306A">
              <w:rPr>
                <w:color w:val="000000" w:themeColor="text1"/>
              </w:rPr>
              <w:t xml:space="preserve"> за период времени, указанный в Поручении на информационную операцию</w:t>
            </w:r>
          </w:p>
        </w:tc>
        <w:tc>
          <w:tcPr>
            <w:tcW w:w="2160" w:type="dxa"/>
            <w:vAlign w:val="center"/>
          </w:tcPr>
          <w:p w14:paraId="52EE63E2" w14:textId="77777777" w:rsidR="000200D1" w:rsidRPr="0072306A" w:rsidRDefault="000200D1" w:rsidP="000200D1">
            <w:pPr>
              <w:jc w:val="center"/>
              <w:rPr>
                <w:color w:val="000000" w:themeColor="text1"/>
              </w:rPr>
            </w:pPr>
            <w:r w:rsidRPr="0072306A">
              <w:rPr>
                <w:color w:val="000000" w:themeColor="text1"/>
              </w:rPr>
              <w:t>Т</w:t>
            </w:r>
            <w:r w:rsidRPr="0072306A">
              <w:rPr>
                <w:color w:val="000000" w:themeColor="text1"/>
                <w:vertAlign w:val="subscript"/>
              </w:rPr>
              <w:t>запр</w:t>
            </w:r>
            <w:r w:rsidRPr="0072306A">
              <w:rPr>
                <w:color w:val="000000" w:themeColor="text1"/>
              </w:rPr>
              <w:t>+1</w:t>
            </w:r>
          </w:p>
          <w:p w14:paraId="1E7AA427" w14:textId="77777777" w:rsidR="0063092C" w:rsidRPr="0072306A" w:rsidRDefault="000200D1" w:rsidP="000200D1">
            <w:pPr>
              <w:jc w:val="center"/>
              <w:rPr>
                <w:color w:val="000000" w:themeColor="text1"/>
              </w:rPr>
            </w:pPr>
            <w:r w:rsidRPr="0072306A">
              <w:rPr>
                <w:color w:val="000000" w:themeColor="text1"/>
              </w:rPr>
              <w:t>или Т+1</w:t>
            </w:r>
          </w:p>
        </w:tc>
      </w:tr>
      <w:tr w:rsidR="00621938" w:rsidRPr="0072306A" w14:paraId="0CB14398" w14:textId="77777777" w:rsidTr="0058127F">
        <w:tc>
          <w:tcPr>
            <w:tcW w:w="720" w:type="dxa"/>
            <w:vAlign w:val="center"/>
          </w:tcPr>
          <w:p w14:paraId="0A8344D8" w14:textId="77777777" w:rsidR="0063092C" w:rsidRPr="0072306A" w:rsidRDefault="0063092C" w:rsidP="0058127F">
            <w:pPr>
              <w:numPr>
                <w:ilvl w:val="0"/>
                <w:numId w:val="5"/>
              </w:numPr>
              <w:rPr>
                <w:color w:val="000000" w:themeColor="text1"/>
              </w:rPr>
            </w:pPr>
          </w:p>
        </w:tc>
        <w:tc>
          <w:tcPr>
            <w:tcW w:w="7020" w:type="dxa"/>
            <w:vAlign w:val="center"/>
          </w:tcPr>
          <w:p w14:paraId="68F4D11B" w14:textId="77777777" w:rsidR="0063092C" w:rsidRPr="0072306A" w:rsidRDefault="0063092C" w:rsidP="0058127F">
            <w:pPr>
              <w:rPr>
                <w:color w:val="000000" w:themeColor="text1"/>
              </w:rPr>
            </w:pPr>
            <w:r w:rsidRPr="0072306A">
              <w:rPr>
                <w:color w:val="000000" w:themeColor="text1"/>
              </w:rPr>
              <w:t>Глобальные операции</w:t>
            </w:r>
          </w:p>
        </w:tc>
        <w:tc>
          <w:tcPr>
            <w:tcW w:w="2160" w:type="dxa"/>
            <w:vAlign w:val="center"/>
          </w:tcPr>
          <w:p w14:paraId="1306F352" w14:textId="77777777" w:rsidR="0063092C" w:rsidRPr="0072306A" w:rsidRDefault="0063092C" w:rsidP="0058127F">
            <w:pPr>
              <w:jc w:val="center"/>
              <w:rPr>
                <w:color w:val="000000" w:themeColor="text1"/>
              </w:rPr>
            </w:pPr>
          </w:p>
        </w:tc>
      </w:tr>
      <w:tr w:rsidR="00621938" w:rsidRPr="0072306A" w14:paraId="1E5CD3E5" w14:textId="77777777" w:rsidTr="0058127F">
        <w:tc>
          <w:tcPr>
            <w:tcW w:w="720" w:type="dxa"/>
            <w:vAlign w:val="center"/>
          </w:tcPr>
          <w:p w14:paraId="077AD78B"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0EABA140" w14:textId="77777777" w:rsidR="0063092C" w:rsidRPr="0072306A" w:rsidRDefault="0063092C" w:rsidP="0058127F">
            <w:pPr>
              <w:ind w:left="650"/>
              <w:rPr>
                <w:color w:val="000000" w:themeColor="text1"/>
              </w:rPr>
            </w:pPr>
            <w:r w:rsidRPr="0072306A">
              <w:rPr>
                <w:color w:val="000000" w:themeColor="text1"/>
              </w:rPr>
              <w:t>Конвертация ценных бумаг</w:t>
            </w:r>
          </w:p>
        </w:tc>
        <w:tc>
          <w:tcPr>
            <w:tcW w:w="2160" w:type="dxa"/>
            <w:vAlign w:val="center"/>
          </w:tcPr>
          <w:p w14:paraId="6955DF1A" w14:textId="77777777" w:rsidR="0063092C" w:rsidRPr="0072306A" w:rsidRDefault="0063092C" w:rsidP="0058127F">
            <w:pPr>
              <w:jc w:val="center"/>
              <w:rPr>
                <w:color w:val="000000" w:themeColor="text1"/>
              </w:rPr>
            </w:pPr>
            <w:proofErr w:type="spellStart"/>
            <w:r w:rsidRPr="0072306A">
              <w:rPr>
                <w:color w:val="000000" w:themeColor="text1"/>
              </w:rPr>
              <w:t>Т</w:t>
            </w:r>
            <w:r w:rsidRPr="0072306A">
              <w:rPr>
                <w:color w:val="000000" w:themeColor="text1"/>
                <w:vertAlign w:val="subscript"/>
              </w:rPr>
              <w:t>глоб</w:t>
            </w:r>
            <w:proofErr w:type="spellEnd"/>
            <w:r w:rsidRPr="0072306A">
              <w:rPr>
                <w:color w:val="000000" w:themeColor="text1"/>
                <w:lang w:val="en-US"/>
              </w:rPr>
              <w:t>+</w:t>
            </w:r>
            <w:r w:rsidRPr="0072306A">
              <w:rPr>
                <w:color w:val="000000" w:themeColor="text1"/>
              </w:rPr>
              <w:t>3</w:t>
            </w:r>
          </w:p>
        </w:tc>
      </w:tr>
      <w:tr w:rsidR="00621938" w:rsidRPr="0072306A" w14:paraId="177FFF03" w14:textId="77777777" w:rsidTr="0058127F">
        <w:tc>
          <w:tcPr>
            <w:tcW w:w="720" w:type="dxa"/>
            <w:vAlign w:val="center"/>
          </w:tcPr>
          <w:p w14:paraId="6A39BDCC"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4433317F" w14:textId="77777777" w:rsidR="0063092C" w:rsidRPr="0072306A" w:rsidRDefault="0063092C" w:rsidP="0058127F">
            <w:pPr>
              <w:ind w:left="650"/>
              <w:rPr>
                <w:color w:val="000000" w:themeColor="text1"/>
              </w:rPr>
            </w:pPr>
            <w:r w:rsidRPr="0072306A">
              <w:rPr>
                <w:color w:val="000000" w:themeColor="text1"/>
              </w:rPr>
              <w:t>Погашение (аннулирование) ценных бумаг</w:t>
            </w:r>
          </w:p>
        </w:tc>
        <w:tc>
          <w:tcPr>
            <w:tcW w:w="2160" w:type="dxa"/>
            <w:vAlign w:val="center"/>
          </w:tcPr>
          <w:p w14:paraId="7AFEAEAC" w14:textId="77777777" w:rsidR="0063092C" w:rsidRPr="0072306A" w:rsidRDefault="0063092C" w:rsidP="0058127F">
            <w:pPr>
              <w:jc w:val="center"/>
              <w:rPr>
                <w:color w:val="000000" w:themeColor="text1"/>
              </w:rPr>
            </w:pPr>
            <w:proofErr w:type="spellStart"/>
            <w:r w:rsidRPr="0072306A">
              <w:rPr>
                <w:color w:val="000000" w:themeColor="text1"/>
              </w:rPr>
              <w:t>Т</w:t>
            </w:r>
            <w:r w:rsidRPr="0072306A">
              <w:rPr>
                <w:color w:val="000000" w:themeColor="text1"/>
                <w:vertAlign w:val="subscript"/>
              </w:rPr>
              <w:t>глоб</w:t>
            </w:r>
            <w:proofErr w:type="spellEnd"/>
            <w:r w:rsidRPr="0072306A">
              <w:rPr>
                <w:color w:val="000000" w:themeColor="text1"/>
                <w:lang w:val="en-US"/>
              </w:rPr>
              <w:t>+</w:t>
            </w:r>
            <w:r w:rsidRPr="0072306A">
              <w:rPr>
                <w:color w:val="000000" w:themeColor="text1"/>
              </w:rPr>
              <w:t>3</w:t>
            </w:r>
          </w:p>
        </w:tc>
      </w:tr>
      <w:tr w:rsidR="00621938" w:rsidRPr="0072306A" w14:paraId="108F1F3C" w14:textId="77777777" w:rsidTr="0058127F">
        <w:tc>
          <w:tcPr>
            <w:tcW w:w="720" w:type="dxa"/>
            <w:vAlign w:val="center"/>
          </w:tcPr>
          <w:p w14:paraId="2466D9C1"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18BC756A" w14:textId="77777777" w:rsidR="0063092C" w:rsidRPr="0072306A" w:rsidRDefault="0063092C" w:rsidP="0058127F">
            <w:pPr>
              <w:ind w:left="650"/>
              <w:rPr>
                <w:color w:val="000000" w:themeColor="text1"/>
              </w:rPr>
            </w:pPr>
            <w:r w:rsidRPr="0072306A">
              <w:rPr>
                <w:color w:val="000000" w:themeColor="text1"/>
              </w:rPr>
              <w:t>Дробление или консолидация ценных бумаг</w:t>
            </w:r>
          </w:p>
        </w:tc>
        <w:tc>
          <w:tcPr>
            <w:tcW w:w="2160" w:type="dxa"/>
            <w:vAlign w:val="center"/>
          </w:tcPr>
          <w:p w14:paraId="10F1351C" w14:textId="77777777" w:rsidR="0063092C" w:rsidRPr="0072306A" w:rsidRDefault="0063092C" w:rsidP="0058127F">
            <w:pPr>
              <w:jc w:val="center"/>
              <w:rPr>
                <w:color w:val="000000" w:themeColor="text1"/>
              </w:rPr>
            </w:pPr>
            <w:r w:rsidRPr="0072306A">
              <w:rPr>
                <w:color w:val="000000" w:themeColor="text1"/>
              </w:rPr>
              <w:t>срок, определенный решением Эмитента</w:t>
            </w:r>
            <w:r w:rsidR="00C62FC0" w:rsidRPr="0072306A">
              <w:rPr>
                <w:color w:val="000000" w:themeColor="text1"/>
              </w:rPr>
              <w:t xml:space="preserve"> либо Т</w:t>
            </w:r>
            <w:r w:rsidR="00C62FC0" w:rsidRPr="0072306A">
              <w:rPr>
                <w:color w:val="000000" w:themeColor="text1"/>
                <w:vertAlign w:val="subscript"/>
              </w:rPr>
              <w:t>глоб</w:t>
            </w:r>
            <w:r w:rsidR="00C62FC0" w:rsidRPr="0072306A">
              <w:rPr>
                <w:color w:val="000000" w:themeColor="text1"/>
              </w:rPr>
              <w:t>+3</w:t>
            </w:r>
          </w:p>
        </w:tc>
      </w:tr>
      <w:tr w:rsidR="00621938" w:rsidRPr="0072306A" w14:paraId="654C5CC3" w14:textId="77777777" w:rsidTr="0058127F">
        <w:tc>
          <w:tcPr>
            <w:tcW w:w="720" w:type="dxa"/>
            <w:vAlign w:val="center"/>
          </w:tcPr>
          <w:p w14:paraId="5DADECC7"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74618008" w14:textId="77777777" w:rsidR="0063092C" w:rsidRPr="0072306A" w:rsidRDefault="0063092C" w:rsidP="0058127F">
            <w:pPr>
              <w:ind w:left="650"/>
              <w:rPr>
                <w:color w:val="000000" w:themeColor="text1"/>
              </w:rPr>
            </w:pPr>
            <w:r w:rsidRPr="0072306A">
              <w:rPr>
                <w:color w:val="000000" w:themeColor="text1"/>
              </w:rPr>
              <w:t>Выплата доходов ценными бумагами</w:t>
            </w:r>
          </w:p>
        </w:tc>
        <w:tc>
          <w:tcPr>
            <w:tcW w:w="2160" w:type="dxa"/>
            <w:vAlign w:val="center"/>
          </w:tcPr>
          <w:p w14:paraId="5B79A8C4" w14:textId="77777777" w:rsidR="0063092C" w:rsidRPr="0072306A" w:rsidRDefault="0063092C" w:rsidP="0058127F">
            <w:pPr>
              <w:jc w:val="center"/>
              <w:rPr>
                <w:color w:val="000000" w:themeColor="text1"/>
              </w:rPr>
            </w:pPr>
            <w:r w:rsidRPr="0072306A">
              <w:rPr>
                <w:color w:val="000000" w:themeColor="text1"/>
              </w:rPr>
              <w:t>срок, определенный решением Эмитента</w:t>
            </w:r>
            <w:r w:rsidR="00C62FC0" w:rsidRPr="0072306A">
              <w:rPr>
                <w:color w:val="000000" w:themeColor="text1"/>
              </w:rPr>
              <w:t xml:space="preserve"> либо Т</w:t>
            </w:r>
            <w:r w:rsidR="00C62FC0" w:rsidRPr="0072306A">
              <w:rPr>
                <w:color w:val="000000" w:themeColor="text1"/>
                <w:vertAlign w:val="subscript"/>
              </w:rPr>
              <w:t>глоб</w:t>
            </w:r>
            <w:r w:rsidR="00C62FC0" w:rsidRPr="0072306A">
              <w:rPr>
                <w:color w:val="000000" w:themeColor="text1"/>
              </w:rPr>
              <w:t>+3</w:t>
            </w:r>
          </w:p>
        </w:tc>
      </w:tr>
      <w:tr w:rsidR="00621938" w:rsidRPr="0072306A" w14:paraId="45181C35" w14:textId="77777777" w:rsidTr="0058127F">
        <w:tc>
          <w:tcPr>
            <w:tcW w:w="720" w:type="dxa"/>
            <w:vAlign w:val="center"/>
          </w:tcPr>
          <w:p w14:paraId="3D8FA4D1"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4AB2C90E" w14:textId="77777777" w:rsidR="0063092C" w:rsidRPr="0072306A" w:rsidRDefault="0063092C" w:rsidP="0058127F">
            <w:pPr>
              <w:ind w:left="650"/>
              <w:rPr>
                <w:color w:val="000000" w:themeColor="text1"/>
              </w:rPr>
            </w:pPr>
            <w:r w:rsidRPr="0072306A">
              <w:rPr>
                <w:color w:val="000000" w:themeColor="text1"/>
              </w:rPr>
              <w:t>Объединение выпусков эмиссионных ценных бумаг</w:t>
            </w:r>
          </w:p>
        </w:tc>
        <w:tc>
          <w:tcPr>
            <w:tcW w:w="2160" w:type="dxa"/>
            <w:vAlign w:val="center"/>
          </w:tcPr>
          <w:p w14:paraId="47D803D7" w14:textId="77777777" w:rsidR="0063092C" w:rsidRPr="0072306A" w:rsidRDefault="0063092C" w:rsidP="0058127F">
            <w:pPr>
              <w:jc w:val="center"/>
              <w:rPr>
                <w:color w:val="000000" w:themeColor="text1"/>
              </w:rPr>
            </w:pPr>
            <w:proofErr w:type="spellStart"/>
            <w:r w:rsidRPr="0072306A">
              <w:rPr>
                <w:color w:val="000000" w:themeColor="text1"/>
              </w:rPr>
              <w:t>Т</w:t>
            </w:r>
            <w:r w:rsidRPr="0072306A">
              <w:rPr>
                <w:color w:val="000000" w:themeColor="text1"/>
                <w:vertAlign w:val="subscript"/>
              </w:rPr>
              <w:t>глоб</w:t>
            </w:r>
            <w:proofErr w:type="spellEnd"/>
            <w:r w:rsidRPr="0072306A">
              <w:rPr>
                <w:color w:val="000000" w:themeColor="text1"/>
                <w:lang w:val="en-US"/>
              </w:rPr>
              <w:t>+</w:t>
            </w:r>
            <w:r w:rsidRPr="0072306A">
              <w:rPr>
                <w:color w:val="000000" w:themeColor="text1"/>
              </w:rPr>
              <w:t>3</w:t>
            </w:r>
          </w:p>
        </w:tc>
      </w:tr>
      <w:tr w:rsidR="00621938" w:rsidRPr="0072306A" w14:paraId="21F815B1" w14:textId="77777777" w:rsidTr="0058127F">
        <w:tc>
          <w:tcPr>
            <w:tcW w:w="720" w:type="dxa"/>
            <w:vAlign w:val="center"/>
          </w:tcPr>
          <w:p w14:paraId="48FEF392" w14:textId="77777777" w:rsidR="0063092C" w:rsidRPr="0072306A" w:rsidRDefault="0063092C" w:rsidP="0058127F">
            <w:pPr>
              <w:numPr>
                <w:ilvl w:val="1"/>
                <w:numId w:val="5"/>
              </w:numPr>
              <w:ind w:left="850" w:hanging="680"/>
              <w:rPr>
                <w:color w:val="000000" w:themeColor="text1"/>
              </w:rPr>
            </w:pPr>
          </w:p>
        </w:tc>
        <w:tc>
          <w:tcPr>
            <w:tcW w:w="7020" w:type="dxa"/>
            <w:vAlign w:val="center"/>
          </w:tcPr>
          <w:p w14:paraId="77D30B77" w14:textId="77777777" w:rsidR="0063092C" w:rsidRPr="0072306A" w:rsidRDefault="0063092C" w:rsidP="0058127F">
            <w:pPr>
              <w:ind w:left="650"/>
              <w:rPr>
                <w:color w:val="000000" w:themeColor="text1"/>
              </w:rPr>
            </w:pPr>
            <w:r w:rsidRPr="0072306A">
              <w:rPr>
                <w:color w:val="000000" w:themeColor="text1"/>
              </w:rPr>
              <w:t>Аннулирование кода дополнительного выпуска эмиссионных ценных бумаг</w:t>
            </w:r>
          </w:p>
        </w:tc>
        <w:tc>
          <w:tcPr>
            <w:tcW w:w="2160" w:type="dxa"/>
            <w:vAlign w:val="center"/>
          </w:tcPr>
          <w:p w14:paraId="766BD5DA" w14:textId="77777777" w:rsidR="0063092C" w:rsidRPr="0072306A" w:rsidRDefault="0063092C" w:rsidP="0058127F">
            <w:pPr>
              <w:jc w:val="center"/>
              <w:rPr>
                <w:color w:val="000000" w:themeColor="text1"/>
              </w:rPr>
            </w:pPr>
            <w:proofErr w:type="spellStart"/>
            <w:r w:rsidRPr="0072306A">
              <w:rPr>
                <w:color w:val="000000" w:themeColor="text1"/>
              </w:rPr>
              <w:t>Т</w:t>
            </w:r>
            <w:r w:rsidRPr="0072306A">
              <w:rPr>
                <w:color w:val="000000" w:themeColor="text1"/>
                <w:vertAlign w:val="subscript"/>
              </w:rPr>
              <w:t>глоб</w:t>
            </w:r>
            <w:proofErr w:type="spellEnd"/>
            <w:r w:rsidRPr="0072306A">
              <w:rPr>
                <w:color w:val="000000" w:themeColor="text1"/>
                <w:lang w:val="en-US"/>
              </w:rPr>
              <w:t>+</w:t>
            </w:r>
            <w:r w:rsidRPr="0072306A">
              <w:rPr>
                <w:color w:val="000000" w:themeColor="text1"/>
              </w:rPr>
              <w:t>3</w:t>
            </w:r>
          </w:p>
        </w:tc>
      </w:tr>
      <w:tr w:rsidR="00621938" w:rsidRPr="0072306A" w14:paraId="31C819EE" w14:textId="77777777" w:rsidTr="0058127F">
        <w:tc>
          <w:tcPr>
            <w:tcW w:w="720" w:type="dxa"/>
            <w:vAlign w:val="center"/>
          </w:tcPr>
          <w:p w14:paraId="4564E6C4" w14:textId="77777777" w:rsidR="0063092C" w:rsidRPr="0072306A" w:rsidRDefault="0063092C" w:rsidP="0058127F">
            <w:pPr>
              <w:numPr>
                <w:ilvl w:val="0"/>
                <w:numId w:val="5"/>
              </w:numPr>
              <w:rPr>
                <w:color w:val="000000" w:themeColor="text1"/>
              </w:rPr>
            </w:pPr>
          </w:p>
        </w:tc>
        <w:tc>
          <w:tcPr>
            <w:tcW w:w="7020" w:type="dxa"/>
            <w:vAlign w:val="center"/>
          </w:tcPr>
          <w:p w14:paraId="4AF5C146" w14:textId="77777777" w:rsidR="0063092C" w:rsidRPr="0072306A" w:rsidRDefault="0063092C" w:rsidP="0058127F">
            <w:pPr>
              <w:rPr>
                <w:color w:val="000000" w:themeColor="text1"/>
              </w:rPr>
            </w:pPr>
            <w:r w:rsidRPr="0072306A">
              <w:rPr>
                <w:color w:val="000000" w:themeColor="text1"/>
              </w:rPr>
              <w:t>Приём выпуска эмиссионных ценных бумаг на обслуживание</w:t>
            </w:r>
          </w:p>
        </w:tc>
        <w:tc>
          <w:tcPr>
            <w:tcW w:w="2160" w:type="dxa"/>
            <w:vAlign w:val="center"/>
          </w:tcPr>
          <w:p w14:paraId="51046CA0" w14:textId="77777777" w:rsidR="0063092C" w:rsidRPr="0072306A" w:rsidRDefault="0063092C" w:rsidP="0058127F">
            <w:pPr>
              <w:jc w:val="center"/>
              <w:rPr>
                <w:color w:val="000000" w:themeColor="text1"/>
              </w:rPr>
            </w:pPr>
            <w:r w:rsidRPr="0072306A">
              <w:rPr>
                <w:color w:val="000000" w:themeColor="text1"/>
              </w:rPr>
              <w:t>Т+10</w:t>
            </w:r>
          </w:p>
        </w:tc>
      </w:tr>
      <w:tr w:rsidR="00621938" w:rsidRPr="0072306A" w14:paraId="57059C6D" w14:textId="77777777" w:rsidTr="0058127F">
        <w:tc>
          <w:tcPr>
            <w:tcW w:w="720" w:type="dxa"/>
            <w:vAlign w:val="center"/>
          </w:tcPr>
          <w:p w14:paraId="64979733" w14:textId="77777777" w:rsidR="0063092C" w:rsidRPr="0072306A" w:rsidRDefault="0063092C" w:rsidP="0058127F">
            <w:pPr>
              <w:numPr>
                <w:ilvl w:val="0"/>
                <w:numId w:val="5"/>
              </w:numPr>
              <w:rPr>
                <w:color w:val="000000" w:themeColor="text1"/>
              </w:rPr>
            </w:pPr>
          </w:p>
        </w:tc>
        <w:tc>
          <w:tcPr>
            <w:tcW w:w="7020" w:type="dxa"/>
            <w:vAlign w:val="center"/>
          </w:tcPr>
          <w:p w14:paraId="26907444" w14:textId="77777777" w:rsidR="0063092C" w:rsidRPr="0072306A" w:rsidRDefault="0063092C" w:rsidP="0058127F">
            <w:pPr>
              <w:rPr>
                <w:color w:val="000000" w:themeColor="text1"/>
              </w:rPr>
            </w:pPr>
            <w:r w:rsidRPr="0072306A">
              <w:rPr>
                <w:color w:val="000000" w:themeColor="text1"/>
              </w:rPr>
              <w:t xml:space="preserve">Привлечение третьего лица к обслуживанию </w:t>
            </w:r>
            <w:proofErr w:type="spellStart"/>
            <w:r w:rsidRPr="0072306A">
              <w:rPr>
                <w:color w:val="000000" w:themeColor="text1"/>
              </w:rPr>
              <w:t>неэмиссионных</w:t>
            </w:r>
            <w:proofErr w:type="spellEnd"/>
            <w:r w:rsidRPr="0072306A">
              <w:rPr>
                <w:color w:val="000000" w:themeColor="text1"/>
              </w:rPr>
              <w:t xml:space="preserve"> ценных бумаг </w:t>
            </w:r>
          </w:p>
        </w:tc>
        <w:tc>
          <w:tcPr>
            <w:tcW w:w="2160" w:type="dxa"/>
            <w:vAlign w:val="center"/>
          </w:tcPr>
          <w:p w14:paraId="0EC92E65" w14:textId="77777777" w:rsidR="0063092C" w:rsidRPr="0072306A" w:rsidRDefault="0063092C" w:rsidP="0058127F">
            <w:pPr>
              <w:jc w:val="center"/>
              <w:rPr>
                <w:color w:val="000000" w:themeColor="text1"/>
              </w:rPr>
            </w:pPr>
            <w:r w:rsidRPr="0072306A">
              <w:rPr>
                <w:color w:val="000000" w:themeColor="text1"/>
                <w:lang w:val="en-US"/>
              </w:rPr>
              <w:t>T+10</w:t>
            </w:r>
          </w:p>
        </w:tc>
      </w:tr>
      <w:tr w:rsidR="00621938" w:rsidRPr="0072306A" w14:paraId="287799E1" w14:textId="77777777" w:rsidTr="0058127F">
        <w:tc>
          <w:tcPr>
            <w:tcW w:w="720" w:type="dxa"/>
            <w:vAlign w:val="center"/>
          </w:tcPr>
          <w:p w14:paraId="0D4EE33C" w14:textId="77777777" w:rsidR="0063092C" w:rsidRPr="0072306A" w:rsidRDefault="0063092C" w:rsidP="0058127F">
            <w:pPr>
              <w:numPr>
                <w:ilvl w:val="0"/>
                <w:numId w:val="5"/>
              </w:numPr>
              <w:rPr>
                <w:color w:val="000000" w:themeColor="text1"/>
              </w:rPr>
            </w:pPr>
          </w:p>
        </w:tc>
        <w:tc>
          <w:tcPr>
            <w:tcW w:w="7020" w:type="dxa"/>
            <w:vAlign w:val="center"/>
          </w:tcPr>
          <w:p w14:paraId="26701BE9" w14:textId="77777777" w:rsidR="0063092C" w:rsidRPr="0072306A" w:rsidRDefault="0063092C" w:rsidP="0058127F">
            <w:pPr>
              <w:rPr>
                <w:color w:val="000000" w:themeColor="text1"/>
              </w:rPr>
            </w:pPr>
            <w:r w:rsidRPr="0072306A">
              <w:rPr>
                <w:color w:val="000000" w:themeColor="text1"/>
              </w:rPr>
              <w:t>Приём на обслуживание инвестиционных паев паевых инвестиционных фондов</w:t>
            </w:r>
          </w:p>
        </w:tc>
        <w:tc>
          <w:tcPr>
            <w:tcW w:w="2160" w:type="dxa"/>
            <w:vAlign w:val="center"/>
          </w:tcPr>
          <w:p w14:paraId="35EB8C71" w14:textId="77777777" w:rsidR="0063092C" w:rsidRPr="0072306A" w:rsidRDefault="0063092C" w:rsidP="0058127F">
            <w:pPr>
              <w:jc w:val="center"/>
              <w:rPr>
                <w:color w:val="000000" w:themeColor="text1"/>
              </w:rPr>
            </w:pPr>
            <w:r w:rsidRPr="0072306A">
              <w:rPr>
                <w:color w:val="000000" w:themeColor="text1"/>
              </w:rPr>
              <w:t>Т+10</w:t>
            </w:r>
          </w:p>
        </w:tc>
      </w:tr>
    </w:tbl>
    <w:p w14:paraId="0F570384" w14:textId="77777777" w:rsidR="0063092C" w:rsidRPr="0072306A" w:rsidRDefault="0063092C" w:rsidP="0063092C">
      <w:pPr>
        <w:pStyle w:val="10"/>
        <w:tabs>
          <w:tab w:val="num" w:pos="900"/>
        </w:tabs>
        <w:spacing w:before="120"/>
        <w:ind w:left="902" w:hanging="902"/>
        <w:jc w:val="both"/>
        <w:rPr>
          <w:color w:val="000000" w:themeColor="text1"/>
        </w:rPr>
      </w:pPr>
      <w:r w:rsidRPr="0072306A">
        <w:rPr>
          <w:color w:val="000000" w:themeColor="text1"/>
        </w:rPr>
        <w:t>Сроки выполнения операций, указанные в настоящих Условиях, являются максимальными сроками выполнения операций</w:t>
      </w:r>
      <w:r w:rsidR="00C62FC0" w:rsidRPr="0072306A">
        <w:rPr>
          <w:color w:val="000000" w:themeColor="text1"/>
        </w:rPr>
        <w:t xml:space="preserve"> Депозитарием и не включают сроки исполнения операций третьими лицами.</w:t>
      </w:r>
    </w:p>
    <w:p w14:paraId="182E89F7" w14:textId="77777777" w:rsidR="0063092C" w:rsidRPr="0072306A" w:rsidRDefault="0063092C" w:rsidP="0063092C">
      <w:pPr>
        <w:pStyle w:val="1Arial"/>
        <w:tabs>
          <w:tab w:val="num" w:pos="900"/>
        </w:tabs>
        <w:spacing w:before="360"/>
        <w:ind w:left="902" w:hanging="902"/>
        <w:rPr>
          <w:rFonts w:ascii="Times New Roman" w:hAnsi="Times New Roman" w:cs="Times New Roman"/>
          <w:color w:val="000000" w:themeColor="text1"/>
        </w:rPr>
      </w:pPr>
      <w:bookmarkStart w:id="526" w:name="_Toc158644584"/>
      <w:bookmarkStart w:id="527" w:name="_Toc159228959"/>
      <w:bookmarkStart w:id="528" w:name="_Toc159300950"/>
      <w:bookmarkStart w:id="529" w:name="_Toc159301307"/>
      <w:bookmarkStart w:id="530" w:name="_Toc159301662"/>
      <w:bookmarkStart w:id="531" w:name="_Toc159343423"/>
      <w:bookmarkStart w:id="532" w:name="_Toc159383204"/>
      <w:bookmarkStart w:id="533" w:name="_Toc159402556"/>
      <w:bookmarkStart w:id="534" w:name="_Toc159406287"/>
      <w:bookmarkStart w:id="535" w:name="_Toc159411377"/>
      <w:bookmarkStart w:id="536" w:name="_Toc158644586"/>
      <w:bookmarkStart w:id="537" w:name="_Toc159228961"/>
      <w:bookmarkStart w:id="538" w:name="_Toc159300952"/>
      <w:bookmarkStart w:id="539" w:name="_Toc159301309"/>
      <w:bookmarkStart w:id="540" w:name="_Toc159301664"/>
      <w:bookmarkStart w:id="541" w:name="_Toc159343425"/>
      <w:bookmarkStart w:id="542" w:name="_Toc159383206"/>
      <w:bookmarkStart w:id="543" w:name="_Toc159402558"/>
      <w:bookmarkStart w:id="544" w:name="_Toc159406289"/>
      <w:bookmarkStart w:id="545" w:name="_Toc159411379"/>
      <w:bookmarkStart w:id="546" w:name="_Toc158644590"/>
      <w:bookmarkStart w:id="547" w:name="_Toc159228965"/>
      <w:bookmarkStart w:id="548" w:name="_Toc159300956"/>
      <w:bookmarkStart w:id="549" w:name="_Toc159301313"/>
      <w:bookmarkStart w:id="550" w:name="_Toc159301668"/>
      <w:bookmarkStart w:id="551" w:name="_Toc159343429"/>
      <w:bookmarkStart w:id="552" w:name="_Toc159383210"/>
      <w:bookmarkStart w:id="553" w:name="_Toc159402562"/>
      <w:bookmarkStart w:id="554" w:name="_Toc159406293"/>
      <w:bookmarkStart w:id="555" w:name="_Toc159411383"/>
      <w:bookmarkStart w:id="556" w:name="_Toc376185580"/>
      <w:bookmarkStart w:id="557" w:name="_Ref442179713"/>
      <w:bookmarkStart w:id="558" w:name="_Ref460423959"/>
      <w:bookmarkStart w:id="559" w:name="_Ref460424539"/>
      <w:bookmarkStart w:id="560" w:name="_Ref460425814"/>
      <w:bookmarkStart w:id="561" w:name="_Ref460945625"/>
      <w:bookmarkStart w:id="562" w:name="_Ref47786390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72306A">
        <w:rPr>
          <w:rFonts w:ascii="Times New Roman" w:hAnsi="Times New Roman" w:cs="Times New Roman"/>
          <w:color w:val="000000" w:themeColor="text1"/>
        </w:rPr>
        <w:t>СОДЕЙСТВИЕ ВЛАДЕЛЬЦАМ В РЕАЛИЗАЦИИ ПРАВ ПО ЦЕННЫМ БУМАГАМ</w:t>
      </w:r>
      <w:bookmarkEnd w:id="556"/>
      <w:bookmarkEnd w:id="557"/>
      <w:bookmarkEnd w:id="558"/>
      <w:bookmarkEnd w:id="559"/>
      <w:bookmarkEnd w:id="560"/>
      <w:bookmarkEnd w:id="561"/>
      <w:bookmarkEnd w:id="562"/>
    </w:p>
    <w:p w14:paraId="4C6F863F"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563" w:name="_Toc376185581"/>
      <w:bookmarkStart w:id="564" w:name="_Ref442179718"/>
      <w:bookmarkStart w:id="565" w:name="_Ref460423967"/>
      <w:bookmarkStart w:id="566" w:name="_Ref460424542"/>
      <w:bookmarkStart w:id="567" w:name="_Ref460425817"/>
      <w:bookmarkStart w:id="568" w:name="_Ref460945629"/>
      <w:bookmarkStart w:id="569" w:name="_Ref477863911"/>
      <w:r w:rsidRPr="0072306A">
        <w:rPr>
          <w:i w:val="0"/>
          <w:color w:val="000000" w:themeColor="text1"/>
          <w:sz w:val="20"/>
          <w:szCs w:val="20"/>
        </w:rPr>
        <w:t>Общие положения</w:t>
      </w:r>
      <w:bookmarkEnd w:id="563"/>
      <w:bookmarkEnd w:id="564"/>
      <w:bookmarkEnd w:id="565"/>
      <w:bookmarkEnd w:id="566"/>
      <w:bookmarkEnd w:id="567"/>
      <w:bookmarkEnd w:id="568"/>
      <w:bookmarkEnd w:id="569"/>
    </w:p>
    <w:p w14:paraId="6D7DFD9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предпринимает действия, предусмотренные законодательством Российской Федерации и Депозитарным договором, необходимые для реализации владельцем ценных бумаг прав по ценным бумагам, в том числе:</w:t>
      </w:r>
    </w:p>
    <w:p w14:paraId="1576A0D7" w14:textId="77777777" w:rsidR="0063092C" w:rsidRPr="0072306A" w:rsidRDefault="00640905"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обеспечивает передачу </w:t>
      </w:r>
      <w:r w:rsidR="0063092C" w:rsidRPr="0072306A">
        <w:rPr>
          <w:color w:val="000000" w:themeColor="text1"/>
        </w:rPr>
        <w:t xml:space="preserve">Депоненту </w:t>
      </w:r>
      <w:r w:rsidR="00DC5BC9" w:rsidRPr="0072306A">
        <w:rPr>
          <w:color w:val="000000" w:themeColor="text1"/>
        </w:rPr>
        <w:t xml:space="preserve">информации </w:t>
      </w:r>
      <w:r w:rsidR="0063092C" w:rsidRPr="0072306A">
        <w:rPr>
          <w:color w:val="000000" w:themeColor="text1"/>
        </w:rPr>
        <w:t xml:space="preserve">и </w:t>
      </w:r>
      <w:r w:rsidR="00DC5BC9" w:rsidRPr="0072306A">
        <w:rPr>
          <w:color w:val="000000" w:themeColor="text1"/>
        </w:rPr>
        <w:t>документов</w:t>
      </w:r>
      <w:r w:rsidR="0063092C" w:rsidRPr="0072306A">
        <w:rPr>
          <w:color w:val="000000" w:themeColor="text1"/>
        </w:rPr>
        <w:t xml:space="preserve">, </w:t>
      </w:r>
      <w:r w:rsidR="00DC5BC9" w:rsidRPr="0072306A">
        <w:rPr>
          <w:color w:val="000000" w:themeColor="text1"/>
        </w:rPr>
        <w:t xml:space="preserve">полученных </w:t>
      </w:r>
      <w:r w:rsidR="0063092C" w:rsidRPr="0072306A">
        <w:rPr>
          <w:color w:val="000000" w:themeColor="text1"/>
        </w:rPr>
        <w:t>от Эмитента, Регистратора, Депозитария места хранения ценных бумаг Депонента;</w:t>
      </w:r>
    </w:p>
    <w:p w14:paraId="03050BE3"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составляет список владельцев ценных бумаг;</w:t>
      </w:r>
    </w:p>
    <w:p w14:paraId="73A5A448" w14:textId="77777777" w:rsidR="0063092C" w:rsidRPr="0072306A" w:rsidRDefault="00640905"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обеспечивает передачу </w:t>
      </w:r>
      <w:r w:rsidR="0063092C" w:rsidRPr="0072306A">
        <w:rPr>
          <w:color w:val="000000" w:themeColor="text1"/>
        </w:rPr>
        <w:t>Эмитенту, Регистратору, Депозитарию места хранения ценных бумаг Депонента информацию и документы от Депонента.</w:t>
      </w:r>
    </w:p>
    <w:p w14:paraId="349C4D6E"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На основании Депозитарного договора или соглашения с Депонентом Депозитарий оказывает Депоненту сопутствующие услуги, </w:t>
      </w:r>
      <w:r w:rsidR="00640905" w:rsidRPr="0072306A">
        <w:rPr>
          <w:color w:val="000000" w:themeColor="text1"/>
        </w:rPr>
        <w:t>в том числе осуществляет</w:t>
      </w:r>
      <w:r w:rsidR="00F04AAF" w:rsidRPr="0072306A">
        <w:rPr>
          <w:color w:val="000000" w:themeColor="text1"/>
        </w:rPr>
        <w:t xml:space="preserve"> перечисление доходов по ценным бумагам.</w:t>
      </w:r>
    </w:p>
    <w:p w14:paraId="6B53355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вправе запросить у Депонента дополнительную информацию и документы, необходимые для содействия в реализации прав по ценным бумагам.</w:t>
      </w:r>
    </w:p>
    <w:p w14:paraId="72318C1D" w14:textId="438031CF" w:rsidR="00640905" w:rsidRPr="0072306A" w:rsidRDefault="00640905" w:rsidP="0063092C">
      <w:pPr>
        <w:pStyle w:val="10"/>
        <w:tabs>
          <w:tab w:val="num" w:pos="900"/>
        </w:tabs>
        <w:ind w:left="900" w:hanging="900"/>
        <w:jc w:val="both"/>
        <w:rPr>
          <w:color w:val="000000" w:themeColor="text1"/>
        </w:rPr>
      </w:pPr>
      <w:r w:rsidRPr="0072306A">
        <w:rPr>
          <w:color w:val="000000" w:themeColor="text1"/>
        </w:rPr>
        <w:t xml:space="preserve">Депозитарий не несет ответственности перед Депонентом за реализацию Депонентом своих прав по ценным </w:t>
      </w:r>
      <w:r w:rsidR="00BF66FA" w:rsidRPr="0072306A">
        <w:rPr>
          <w:color w:val="000000" w:themeColor="text1"/>
        </w:rPr>
        <w:t>бумагам,</w:t>
      </w:r>
      <w:r w:rsidRPr="0072306A">
        <w:rPr>
          <w:color w:val="000000" w:themeColor="text1"/>
        </w:rPr>
        <w:t xml:space="preserve"> в случае если последним не выполнены требования Депозитария по предоставлению дополнительной информации и документов. </w:t>
      </w:r>
    </w:p>
    <w:p w14:paraId="71D92227"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570" w:name="_Toc160359205"/>
      <w:bookmarkStart w:id="571" w:name="_Toc160359300"/>
      <w:bookmarkStart w:id="572" w:name="_Toc160359206"/>
      <w:bookmarkStart w:id="573" w:name="_Toc160359301"/>
      <w:bookmarkStart w:id="574" w:name="_Toc376185582"/>
      <w:bookmarkStart w:id="575" w:name="_Ref442179725"/>
      <w:bookmarkStart w:id="576" w:name="_Ref460423971"/>
      <w:bookmarkStart w:id="577" w:name="_Ref460424547"/>
      <w:bookmarkStart w:id="578" w:name="_Ref460425821"/>
      <w:bookmarkStart w:id="579" w:name="_Ref460945632"/>
      <w:bookmarkStart w:id="580" w:name="_Ref477863916"/>
      <w:bookmarkEnd w:id="570"/>
      <w:bookmarkEnd w:id="571"/>
      <w:bookmarkEnd w:id="572"/>
      <w:bookmarkEnd w:id="573"/>
      <w:r w:rsidRPr="0072306A">
        <w:rPr>
          <w:i w:val="0"/>
          <w:color w:val="000000" w:themeColor="text1"/>
          <w:sz w:val="20"/>
          <w:szCs w:val="20"/>
        </w:rPr>
        <w:t>Порядок передачи Депоненту информации и документов, полученных от Эмитента, Регистратора, Депозитария места хранения</w:t>
      </w:r>
      <w:bookmarkEnd w:id="574"/>
      <w:bookmarkEnd w:id="575"/>
      <w:bookmarkEnd w:id="576"/>
      <w:bookmarkEnd w:id="577"/>
      <w:bookmarkEnd w:id="578"/>
      <w:bookmarkEnd w:id="579"/>
      <w:bookmarkEnd w:id="580"/>
    </w:p>
    <w:p w14:paraId="3200287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осуществляет передачу Депоненту документов и информации, необходимых для осуществления владельцами ценных бумаг прав по принадлежащим им ценным бумагам, полученны</w:t>
      </w:r>
      <w:r w:rsidR="00DC5BC9" w:rsidRPr="0072306A">
        <w:rPr>
          <w:color w:val="000000" w:themeColor="text1"/>
        </w:rPr>
        <w:t>х</w:t>
      </w:r>
      <w:r w:rsidRPr="0072306A">
        <w:rPr>
          <w:color w:val="000000" w:themeColor="text1"/>
        </w:rPr>
        <w:t xml:space="preserve"> от Эмитента, Регистратора, Депозитария места хранения ценных бумаг Депонента.</w:t>
      </w:r>
    </w:p>
    <w:p w14:paraId="4B1DC95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передает Депоненту информацию и документы, полученные от Эмитента, Регистратора, Депозитария места хранения ценных бумаг Депонента в </w:t>
      </w:r>
      <w:r w:rsidR="00967B90" w:rsidRPr="0072306A">
        <w:rPr>
          <w:color w:val="000000" w:themeColor="text1"/>
        </w:rPr>
        <w:t>течение</w:t>
      </w:r>
      <w:r w:rsidRPr="0072306A">
        <w:rPr>
          <w:color w:val="000000" w:themeColor="text1"/>
        </w:rPr>
        <w:t xml:space="preserve"> 3 (трех) рабочих дней с</w:t>
      </w:r>
      <w:r w:rsidR="00967B90" w:rsidRPr="0072306A">
        <w:rPr>
          <w:color w:val="000000" w:themeColor="text1"/>
        </w:rPr>
        <w:t>о</w:t>
      </w:r>
      <w:r w:rsidRPr="0072306A">
        <w:rPr>
          <w:color w:val="000000" w:themeColor="text1"/>
        </w:rPr>
        <w:t xml:space="preserve"> </w:t>
      </w:r>
      <w:r w:rsidR="00967B90" w:rsidRPr="0072306A">
        <w:rPr>
          <w:color w:val="000000" w:themeColor="text1"/>
        </w:rPr>
        <w:t>дня</w:t>
      </w:r>
      <w:r w:rsidRPr="0072306A">
        <w:rPr>
          <w:color w:val="000000" w:themeColor="text1"/>
        </w:rPr>
        <w:t xml:space="preserve"> их получения.</w:t>
      </w:r>
    </w:p>
    <w:p w14:paraId="50C182C4" w14:textId="28039E2E"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Информация и документы, полученные от Эмитента, Регистратора, Депозитария места хранения ценных бумаг Депонента, могут передаваться Депоненту одним из следующих способов, по выбору Депозитария:</w:t>
      </w:r>
    </w:p>
    <w:p w14:paraId="2AC27E95"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путем их опубликования в свободном доступе на Сайте Депозитария;</w:t>
      </w:r>
    </w:p>
    <w:p w14:paraId="027EEAC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отправкой </w:t>
      </w:r>
      <w:r w:rsidR="00DC5BC9" w:rsidRPr="0072306A">
        <w:rPr>
          <w:color w:val="000000" w:themeColor="text1"/>
        </w:rPr>
        <w:t>на почтовый</w:t>
      </w:r>
      <w:r w:rsidRPr="0072306A">
        <w:rPr>
          <w:color w:val="000000" w:themeColor="text1"/>
        </w:rPr>
        <w:t xml:space="preserve"> адрес, </w:t>
      </w:r>
      <w:r w:rsidR="00DC5BC9" w:rsidRPr="0072306A">
        <w:rPr>
          <w:color w:val="000000" w:themeColor="text1"/>
        </w:rPr>
        <w:t xml:space="preserve">указанный </w:t>
      </w:r>
      <w:r w:rsidRPr="0072306A">
        <w:rPr>
          <w:color w:val="000000" w:themeColor="text1"/>
        </w:rPr>
        <w:t>Депонентом</w:t>
      </w:r>
      <w:r w:rsidR="00DC5BC9" w:rsidRPr="0072306A">
        <w:rPr>
          <w:color w:val="000000" w:themeColor="text1"/>
        </w:rPr>
        <w:t xml:space="preserve"> в последней представленной анкете Депонента</w:t>
      </w:r>
      <w:r w:rsidRPr="0072306A">
        <w:rPr>
          <w:color w:val="000000" w:themeColor="text1"/>
        </w:rPr>
        <w:t>;</w:t>
      </w:r>
    </w:p>
    <w:p w14:paraId="5A00B2AC"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электронным сообщением по адресу электронной почты сети Интернет, указанному Депонентом</w:t>
      </w:r>
      <w:r w:rsidR="00DC5BC9" w:rsidRPr="0072306A">
        <w:rPr>
          <w:color w:val="000000" w:themeColor="text1"/>
        </w:rPr>
        <w:t xml:space="preserve"> в последней представленной анкете Депонента</w:t>
      </w:r>
      <w:r w:rsidRPr="0072306A">
        <w:rPr>
          <w:color w:val="000000" w:themeColor="text1"/>
        </w:rPr>
        <w:t>;</w:t>
      </w:r>
    </w:p>
    <w:p w14:paraId="67D3520B"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электронным документом по системе электронного документооборота Депозитария.</w:t>
      </w:r>
    </w:p>
    <w:p w14:paraId="30FF4D82" w14:textId="2DD8053B"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не осуществляет проверку правильности оформления полученных от Эмитента, Регистратора, Депозитария места хранения документов и достоверности содержащейся в них информации. </w:t>
      </w:r>
    </w:p>
    <w:p w14:paraId="4D4D421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несет ответственность перед Депонентом за соответствие информации, полученной от Эмитента, Регистратора, Депозитария места хранения и информации, передаваемой Депоненту.</w:t>
      </w:r>
    </w:p>
    <w:p w14:paraId="27ECC88B"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581" w:name="_Toc376185583"/>
      <w:bookmarkStart w:id="582" w:name="_Ref442179734"/>
      <w:bookmarkStart w:id="583" w:name="_Ref460423974"/>
      <w:bookmarkStart w:id="584" w:name="_Ref460424551"/>
      <w:bookmarkStart w:id="585" w:name="_Ref460425826"/>
      <w:bookmarkStart w:id="586" w:name="_Ref460945636"/>
      <w:bookmarkStart w:id="587" w:name="_Ref477863922"/>
      <w:r w:rsidRPr="0072306A">
        <w:rPr>
          <w:i w:val="0"/>
          <w:color w:val="000000" w:themeColor="text1"/>
          <w:sz w:val="20"/>
          <w:szCs w:val="20"/>
        </w:rPr>
        <w:lastRenderedPageBreak/>
        <w:t>Порядок составления списка владельцев ценных бумаг</w:t>
      </w:r>
      <w:bookmarkEnd w:id="581"/>
      <w:bookmarkEnd w:id="582"/>
      <w:bookmarkEnd w:id="583"/>
      <w:bookmarkEnd w:id="584"/>
      <w:bookmarkEnd w:id="585"/>
      <w:bookmarkEnd w:id="586"/>
      <w:bookmarkEnd w:id="587"/>
    </w:p>
    <w:p w14:paraId="0642A798" w14:textId="558052E7" w:rsidR="009433D4" w:rsidRPr="0072306A" w:rsidRDefault="00641DED" w:rsidP="009D3A19">
      <w:pPr>
        <w:pStyle w:val="110"/>
        <w:numPr>
          <w:ilvl w:val="2"/>
          <w:numId w:val="2"/>
        </w:numPr>
        <w:tabs>
          <w:tab w:val="num" w:pos="900"/>
        </w:tabs>
        <w:ind w:left="900" w:hanging="900"/>
        <w:jc w:val="both"/>
        <w:rPr>
          <w:color w:val="000000" w:themeColor="text1"/>
        </w:rPr>
      </w:pPr>
      <w:r w:rsidRPr="0072306A">
        <w:rPr>
          <w:color w:val="000000" w:themeColor="text1"/>
        </w:rPr>
        <w:t>По требованию Э</w:t>
      </w:r>
      <w:r w:rsidR="009433D4" w:rsidRPr="0072306A">
        <w:rPr>
          <w:color w:val="000000" w:themeColor="text1"/>
        </w:rPr>
        <w:t xml:space="preserve">митента (лица, обязанного по ценным бумагам), Банка России </w:t>
      </w:r>
      <w:r w:rsidRPr="0072306A">
        <w:rPr>
          <w:color w:val="000000" w:themeColor="text1"/>
        </w:rPr>
        <w:t>Депозитарий</w:t>
      </w:r>
      <w:r w:rsidR="009433D4" w:rsidRPr="0072306A">
        <w:rPr>
          <w:color w:val="000000" w:themeColor="text1"/>
        </w:rPr>
        <w:t>, обязан предоставить список владельцев ценных бумаг, составленный на дату, определенную в требовании. Эмитент (лицо, обязанное по ценным бумагам) вправе заявить указанное требование, если предоставление такого списка необходимо ему для исполнения обязанностей, предусмотренных фед</w:t>
      </w:r>
      <w:r w:rsidRPr="0072306A">
        <w:rPr>
          <w:color w:val="000000" w:themeColor="text1"/>
        </w:rPr>
        <w:t>еральными законами. Требование Э</w:t>
      </w:r>
      <w:r w:rsidR="009433D4" w:rsidRPr="0072306A">
        <w:rPr>
          <w:color w:val="000000" w:themeColor="text1"/>
        </w:rPr>
        <w:t xml:space="preserve">митента (лица, обязанного по ценным бумагам) о предоставлении списка владельцев ценных бумаг направляется только </w:t>
      </w:r>
      <w:r w:rsidRPr="0072306A">
        <w:rPr>
          <w:color w:val="000000" w:themeColor="text1"/>
        </w:rPr>
        <w:t>Депозитарию</w:t>
      </w:r>
      <w:r w:rsidR="009433D4" w:rsidRPr="0072306A">
        <w:rPr>
          <w:color w:val="000000" w:themeColor="text1"/>
        </w:rPr>
        <w:t>.</w:t>
      </w:r>
    </w:p>
    <w:p w14:paraId="46241B81" w14:textId="5F34A042" w:rsidR="009433D4" w:rsidRPr="0072306A" w:rsidRDefault="00641DED" w:rsidP="00704312">
      <w:pPr>
        <w:pStyle w:val="110"/>
        <w:tabs>
          <w:tab w:val="clear" w:pos="1224"/>
          <w:tab w:val="num" w:pos="7596"/>
        </w:tabs>
        <w:ind w:left="900" w:firstLine="0"/>
        <w:jc w:val="both"/>
        <w:rPr>
          <w:color w:val="000000" w:themeColor="text1"/>
        </w:rPr>
      </w:pPr>
      <w:r w:rsidRPr="0072306A">
        <w:rPr>
          <w:color w:val="000000" w:themeColor="text1"/>
        </w:rPr>
        <w:t>Список владельцев ценных бумаг</w:t>
      </w:r>
      <w:r w:rsidR="009433D4" w:rsidRPr="0072306A">
        <w:rPr>
          <w:color w:val="000000" w:themeColor="text1"/>
        </w:rPr>
        <w:t xml:space="preserve"> предоставляется</w:t>
      </w:r>
      <w:r w:rsidRPr="0072306A">
        <w:rPr>
          <w:color w:val="000000" w:themeColor="text1"/>
        </w:rPr>
        <w:t xml:space="preserve"> Депозитарием</w:t>
      </w:r>
      <w:r w:rsidR="009433D4" w:rsidRPr="0072306A">
        <w:rPr>
          <w:color w:val="000000" w:themeColor="text1"/>
        </w:rPr>
        <w:t xml:space="preserve"> в течение пятнадцати рабочих дней с даты получения требования, а если дата, определенная в требовании, наступает позднее дня получения требования, - в течение пятнадцати рабочих дней со дня наступления этой даты.</w:t>
      </w:r>
    </w:p>
    <w:p w14:paraId="589F6BF5" w14:textId="4810B4CD" w:rsidR="009433D4" w:rsidRPr="0072306A" w:rsidRDefault="009433D4" w:rsidP="008A7455">
      <w:pPr>
        <w:pStyle w:val="110"/>
        <w:numPr>
          <w:ilvl w:val="2"/>
          <w:numId w:val="2"/>
        </w:numPr>
        <w:tabs>
          <w:tab w:val="num" w:pos="900"/>
        </w:tabs>
        <w:ind w:left="900" w:hanging="900"/>
        <w:jc w:val="both"/>
        <w:rPr>
          <w:color w:val="000000" w:themeColor="text1"/>
        </w:rPr>
      </w:pPr>
      <w:r w:rsidRPr="0072306A">
        <w:rPr>
          <w:color w:val="000000" w:themeColor="text1"/>
        </w:rPr>
        <w:t>Список владельце</w:t>
      </w:r>
      <w:r w:rsidR="006E2F97" w:rsidRPr="0072306A">
        <w:rPr>
          <w:color w:val="000000" w:themeColor="text1"/>
        </w:rPr>
        <w:t>в ценных бумаг должен содержать информаци</w:t>
      </w:r>
      <w:r w:rsidR="003E2EFD" w:rsidRPr="0072306A">
        <w:rPr>
          <w:color w:val="000000" w:themeColor="text1"/>
        </w:rPr>
        <w:t>ю</w:t>
      </w:r>
      <w:r w:rsidR="006E2F97" w:rsidRPr="0072306A">
        <w:rPr>
          <w:color w:val="000000" w:themeColor="text1"/>
        </w:rPr>
        <w:t xml:space="preserve"> в соответствии с </w:t>
      </w:r>
      <w:r w:rsidR="00641DED" w:rsidRPr="0072306A">
        <w:rPr>
          <w:color w:val="000000" w:themeColor="text1"/>
        </w:rPr>
        <w:t>Федеральным законом от 22.04.1996 №39-ФЗ «О рынке ценных бумаг»</w:t>
      </w:r>
      <w:r w:rsidR="006E2F97" w:rsidRPr="0072306A">
        <w:rPr>
          <w:color w:val="000000" w:themeColor="text1"/>
        </w:rPr>
        <w:t>.</w:t>
      </w:r>
    </w:p>
    <w:p w14:paraId="76FD84D2" w14:textId="6CC67B3B" w:rsidR="009433D4" w:rsidRPr="0072306A" w:rsidRDefault="009D3A19" w:rsidP="009D3A19">
      <w:pPr>
        <w:pStyle w:val="110"/>
        <w:numPr>
          <w:ilvl w:val="2"/>
          <w:numId w:val="2"/>
        </w:numPr>
        <w:tabs>
          <w:tab w:val="num" w:pos="900"/>
        </w:tabs>
        <w:ind w:left="900" w:hanging="900"/>
        <w:jc w:val="both"/>
        <w:rPr>
          <w:color w:val="000000" w:themeColor="text1"/>
        </w:rPr>
      </w:pPr>
      <w:r w:rsidRPr="0072306A">
        <w:rPr>
          <w:color w:val="000000" w:themeColor="text1"/>
        </w:rPr>
        <w:t xml:space="preserve">В целях составления списка владельцев ценных бумаг на определенную дату, </w:t>
      </w:r>
      <w:r w:rsidR="00641DED" w:rsidRPr="0072306A">
        <w:rPr>
          <w:color w:val="000000" w:themeColor="text1"/>
        </w:rPr>
        <w:t>Депозитарий вправе требовать от Депонентов,</w:t>
      </w:r>
      <w:r w:rsidR="009433D4" w:rsidRPr="0072306A">
        <w:rPr>
          <w:color w:val="000000" w:themeColor="text1"/>
        </w:rPr>
        <w:t xml:space="preserve"> </w:t>
      </w:r>
      <w:r w:rsidR="00641DED" w:rsidRPr="0072306A">
        <w:rPr>
          <w:color w:val="000000" w:themeColor="text1"/>
        </w:rPr>
        <w:t>являющихся</w:t>
      </w:r>
      <w:r w:rsidR="009433D4" w:rsidRPr="0072306A">
        <w:rPr>
          <w:color w:val="000000" w:themeColor="text1"/>
        </w:rPr>
        <w:t xml:space="preserve"> номинальными держателями, иностранными номинальными держателями, предоставления информации для составления </w:t>
      </w:r>
      <w:r w:rsidRPr="0072306A">
        <w:rPr>
          <w:color w:val="000000" w:themeColor="text1"/>
        </w:rPr>
        <w:t>указанного списка.</w:t>
      </w:r>
    </w:p>
    <w:p w14:paraId="76DD5EED" w14:textId="2BAF366E" w:rsidR="009433D4" w:rsidRPr="0072306A" w:rsidRDefault="009433D4" w:rsidP="009D3A19">
      <w:pPr>
        <w:pStyle w:val="110"/>
        <w:numPr>
          <w:ilvl w:val="2"/>
          <w:numId w:val="2"/>
        </w:numPr>
        <w:tabs>
          <w:tab w:val="num" w:pos="900"/>
        </w:tabs>
        <w:ind w:left="900" w:hanging="900"/>
        <w:jc w:val="both"/>
        <w:rPr>
          <w:color w:val="000000" w:themeColor="text1"/>
        </w:rPr>
      </w:pPr>
      <w:r w:rsidRPr="0072306A">
        <w:rPr>
          <w:color w:val="000000" w:themeColor="text1"/>
        </w:rPr>
        <w:t xml:space="preserve">Депозитарий по требованию </w:t>
      </w:r>
      <w:r w:rsidR="00A42CF1" w:rsidRPr="0072306A">
        <w:rPr>
          <w:color w:val="000000" w:themeColor="text1"/>
        </w:rPr>
        <w:t>другого депозитария</w:t>
      </w:r>
      <w:r w:rsidRPr="0072306A">
        <w:rPr>
          <w:color w:val="000000" w:themeColor="text1"/>
        </w:rPr>
        <w:t>, у которого ему открыт лицевой счет (счет депо) номинального держателя ценных бумаг, обязан представить информацию для составления на определенную в требовании дату списка владельц</w:t>
      </w:r>
      <w:r w:rsidR="009D3A19" w:rsidRPr="0072306A">
        <w:rPr>
          <w:color w:val="000000" w:themeColor="text1"/>
        </w:rPr>
        <w:t>ев ценных бумаг. В этом случае Д</w:t>
      </w:r>
      <w:r w:rsidRPr="0072306A">
        <w:rPr>
          <w:color w:val="000000" w:themeColor="text1"/>
        </w:rPr>
        <w:t xml:space="preserve">епозитарий вправе требовать от своих </w:t>
      </w:r>
      <w:r w:rsidR="009D3A19" w:rsidRPr="0072306A">
        <w:rPr>
          <w:color w:val="000000" w:themeColor="text1"/>
        </w:rPr>
        <w:t>Д</w:t>
      </w:r>
      <w:r w:rsidRPr="0072306A">
        <w:rPr>
          <w:color w:val="000000" w:themeColor="text1"/>
        </w:rPr>
        <w:t>епонентов предоставления информации для составления указанного списка.</w:t>
      </w:r>
    </w:p>
    <w:p w14:paraId="258FA701" w14:textId="72779EBB" w:rsidR="009433D4" w:rsidRPr="0072306A" w:rsidRDefault="00A42CF1" w:rsidP="009D3A19">
      <w:pPr>
        <w:pStyle w:val="110"/>
        <w:numPr>
          <w:ilvl w:val="2"/>
          <w:numId w:val="2"/>
        </w:numPr>
        <w:tabs>
          <w:tab w:val="num" w:pos="900"/>
        </w:tabs>
        <w:ind w:left="900" w:hanging="900"/>
        <w:jc w:val="both"/>
        <w:rPr>
          <w:color w:val="000000" w:themeColor="text1"/>
        </w:rPr>
      </w:pPr>
      <w:r w:rsidRPr="0072306A">
        <w:rPr>
          <w:color w:val="000000" w:themeColor="text1"/>
        </w:rPr>
        <w:t>Доверительный управляющий</w:t>
      </w:r>
      <w:r w:rsidR="009433D4" w:rsidRPr="0072306A">
        <w:rPr>
          <w:color w:val="000000" w:themeColor="text1"/>
        </w:rPr>
        <w:t xml:space="preserve"> по требованию </w:t>
      </w:r>
      <w:r w:rsidR="009D3A19" w:rsidRPr="0072306A">
        <w:rPr>
          <w:color w:val="000000" w:themeColor="text1"/>
        </w:rPr>
        <w:t>Депозитария</w:t>
      </w:r>
      <w:r w:rsidR="009433D4" w:rsidRPr="0072306A">
        <w:rPr>
          <w:color w:val="000000" w:themeColor="text1"/>
        </w:rPr>
        <w:t xml:space="preserve">, </w:t>
      </w:r>
      <w:r w:rsidR="009D3A19" w:rsidRPr="0072306A">
        <w:rPr>
          <w:color w:val="000000" w:themeColor="text1"/>
        </w:rPr>
        <w:t xml:space="preserve">осуществляющего </w:t>
      </w:r>
      <w:r w:rsidR="009433D4" w:rsidRPr="0072306A">
        <w:rPr>
          <w:color w:val="000000" w:themeColor="text1"/>
        </w:rPr>
        <w:t xml:space="preserve">учет прав на ценные бумаги </w:t>
      </w:r>
      <w:r w:rsidRPr="0072306A">
        <w:rPr>
          <w:color w:val="000000" w:themeColor="text1"/>
        </w:rPr>
        <w:t>доверительного управляющего, обязан</w:t>
      </w:r>
      <w:r w:rsidR="009433D4" w:rsidRPr="0072306A">
        <w:rPr>
          <w:color w:val="000000" w:themeColor="text1"/>
        </w:rPr>
        <w:t xml:space="preserve"> представить информацию для составления списка владельцев ценных бумаг.</w:t>
      </w:r>
    </w:p>
    <w:p w14:paraId="1306A36A" w14:textId="13EA0163" w:rsidR="009433D4" w:rsidRPr="0072306A" w:rsidRDefault="009D3A19" w:rsidP="009D3A19">
      <w:pPr>
        <w:pStyle w:val="110"/>
        <w:numPr>
          <w:ilvl w:val="2"/>
          <w:numId w:val="2"/>
        </w:numPr>
        <w:tabs>
          <w:tab w:val="num" w:pos="900"/>
        </w:tabs>
        <w:ind w:left="900" w:hanging="900"/>
        <w:jc w:val="both"/>
        <w:rPr>
          <w:color w:val="000000" w:themeColor="text1"/>
        </w:rPr>
      </w:pPr>
      <w:r w:rsidRPr="0072306A">
        <w:rPr>
          <w:color w:val="000000" w:themeColor="text1"/>
        </w:rPr>
        <w:t>Депозитарий не несет</w:t>
      </w:r>
      <w:r w:rsidR="009433D4" w:rsidRPr="0072306A">
        <w:rPr>
          <w:color w:val="000000" w:themeColor="text1"/>
        </w:rPr>
        <w:t xml:space="preserve"> ответственности за:</w:t>
      </w:r>
    </w:p>
    <w:p w14:paraId="00B7C904" w14:textId="78795BA9" w:rsidR="009433D4" w:rsidRPr="0072306A" w:rsidRDefault="009433D4" w:rsidP="008A7455">
      <w:pPr>
        <w:pStyle w:val="110"/>
        <w:tabs>
          <w:tab w:val="clear" w:pos="1224"/>
          <w:tab w:val="num" w:pos="7596"/>
        </w:tabs>
        <w:ind w:left="900" w:firstLine="0"/>
        <w:jc w:val="both"/>
        <w:rPr>
          <w:color w:val="000000" w:themeColor="text1"/>
        </w:rPr>
      </w:pPr>
      <w:r w:rsidRPr="0072306A">
        <w:rPr>
          <w:color w:val="000000" w:themeColor="text1"/>
        </w:rPr>
        <w:t>1) непредставление информации вследствие непредставления им информаци</w:t>
      </w:r>
      <w:r w:rsidR="006E2F97" w:rsidRPr="0072306A">
        <w:rPr>
          <w:color w:val="000000" w:themeColor="text1"/>
        </w:rPr>
        <w:t>и Д</w:t>
      </w:r>
      <w:r w:rsidRPr="0072306A">
        <w:rPr>
          <w:color w:val="000000" w:themeColor="text1"/>
        </w:rPr>
        <w:t>епонентами;</w:t>
      </w:r>
    </w:p>
    <w:p w14:paraId="25A75813" w14:textId="79543836" w:rsidR="009433D4" w:rsidRPr="0072306A" w:rsidRDefault="009433D4" w:rsidP="008A7455">
      <w:pPr>
        <w:pStyle w:val="110"/>
        <w:tabs>
          <w:tab w:val="clear" w:pos="1224"/>
          <w:tab w:val="num" w:pos="7596"/>
        </w:tabs>
        <w:ind w:left="900" w:firstLine="0"/>
        <w:jc w:val="both"/>
        <w:rPr>
          <w:b/>
          <w:i/>
          <w:color w:val="000000" w:themeColor="text1"/>
        </w:rPr>
      </w:pPr>
      <w:r w:rsidRPr="0072306A">
        <w:rPr>
          <w:color w:val="000000" w:themeColor="text1"/>
        </w:rPr>
        <w:t>2) достоверность и полнот</w:t>
      </w:r>
      <w:r w:rsidR="006E2F97" w:rsidRPr="0072306A">
        <w:rPr>
          <w:color w:val="000000" w:themeColor="text1"/>
        </w:rPr>
        <w:t>у информации, предоставленной Д</w:t>
      </w:r>
      <w:r w:rsidRPr="0072306A">
        <w:rPr>
          <w:color w:val="000000" w:themeColor="text1"/>
        </w:rPr>
        <w:t>епонентами.</w:t>
      </w:r>
    </w:p>
    <w:p w14:paraId="7075D80C" w14:textId="6EC04A6E" w:rsidR="009433D4" w:rsidRPr="0072306A" w:rsidRDefault="009433D4" w:rsidP="009D3A19">
      <w:pPr>
        <w:pStyle w:val="110"/>
        <w:numPr>
          <w:ilvl w:val="2"/>
          <w:numId w:val="2"/>
        </w:numPr>
        <w:tabs>
          <w:tab w:val="num" w:pos="900"/>
        </w:tabs>
        <w:ind w:left="900" w:hanging="900"/>
        <w:jc w:val="both"/>
        <w:rPr>
          <w:b/>
          <w:i/>
          <w:color w:val="000000" w:themeColor="text1"/>
        </w:rPr>
      </w:pPr>
      <w:r w:rsidRPr="0072306A">
        <w:rPr>
          <w:color w:val="000000" w:themeColor="text1"/>
        </w:rPr>
        <w:t>Сведения, предусмотренные настоящ</w:t>
      </w:r>
      <w:r w:rsidR="009D3A19" w:rsidRPr="0072306A">
        <w:rPr>
          <w:color w:val="000000" w:themeColor="text1"/>
        </w:rPr>
        <w:t>им</w:t>
      </w:r>
      <w:r w:rsidRPr="0072306A">
        <w:rPr>
          <w:color w:val="000000" w:themeColor="text1"/>
        </w:rPr>
        <w:t xml:space="preserve"> </w:t>
      </w:r>
      <w:r w:rsidR="008202FB" w:rsidRPr="0072306A">
        <w:rPr>
          <w:color w:val="000000" w:themeColor="text1"/>
        </w:rPr>
        <w:t>разделом</w:t>
      </w:r>
      <w:r w:rsidRPr="0072306A">
        <w:rPr>
          <w:color w:val="000000" w:themeColor="text1"/>
        </w:rPr>
        <w:t>, предоставляются в электронной форме (в форме электронных документов).</w:t>
      </w:r>
    </w:p>
    <w:p w14:paraId="720FC090" w14:textId="27E090FA" w:rsidR="0092500D" w:rsidRPr="0072306A" w:rsidRDefault="0092500D" w:rsidP="0092500D">
      <w:pPr>
        <w:pStyle w:val="2"/>
        <w:tabs>
          <w:tab w:val="num" w:pos="900"/>
        </w:tabs>
        <w:spacing w:before="240"/>
        <w:ind w:left="902" w:hanging="902"/>
        <w:rPr>
          <w:i w:val="0"/>
          <w:color w:val="000000" w:themeColor="text1"/>
          <w:sz w:val="20"/>
          <w:szCs w:val="20"/>
        </w:rPr>
      </w:pPr>
      <w:bookmarkStart w:id="588" w:name="_Ref460945233"/>
      <w:r w:rsidRPr="0072306A">
        <w:rPr>
          <w:i w:val="0"/>
          <w:color w:val="000000" w:themeColor="text1"/>
          <w:sz w:val="20"/>
          <w:szCs w:val="20"/>
        </w:rPr>
        <w:t>Порядок составления списка лиц, осуществляющих права по ценным бумагам</w:t>
      </w:r>
      <w:bookmarkEnd w:id="588"/>
    </w:p>
    <w:p w14:paraId="1E43A963" w14:textId="585ACF78" w:rsidR="0092500D" w:rsidRPr="0072306A" w:rsidRDefault="0092500D" w:rsidP="0092500D">
      <w:pPr>
        <w:pStyle w:val="110"/>
        <w:numPr>
          <w:ilvl w:val="2"/>
          <w:numId w:val="2"/>
        </w:numPr>
        <w:tabs>
          <w:tab w:val="num" w:pos="900"/>
        </w:tabs>
        <w:ind w:left="900" w:hanging="900"/>
        <w:jc w:val="both"/>
        <w:rPr>
          <w:rFonts w:eastAsiaTheme="minorHAnsi"/>
          <w:bCs/>
          <w:color w:val="000000" w:themeColor="text1"/>
          <w:lang w:eastAsia="en-US"/>
        </w:rPr>
      </w:pPr>
      <w:r w:rsidRPr="0072306A">
        <w:rPr>
          <w:rFonts w:eastAsiaTheme="minorHAnsi"/>
          <w:bCs/>
          <w:color w:val="000000" w:themeColor="text1"/>
          <w:lang w:eastAsia="en-US"/>
        </w:rPr>
        <w:t xml:space="preserve">Если </w:t>
      </w:r>
      <w:r w:rsidR="006658BB" w:rsidRPr="0072306A">
        <w:rPr>
          <w:rFonts w:eastAsiaTheme="minorHAnsi"/>
          <w:bCs/>
          <w:color w:val="000000" w:themeColor="text1"/>
          <w:lang w:eastAsia="en-US"/>
        </w:rPr>
        <w:t>Федеральным законом от 22.04.1996 №39-ФЗ «О рынке ценных бумаг»</w:t>
      </w:r>
      <w:r w:rsidRPr="0072306A">
        <w:rPr>
          <w:rFonts w:eastAsiaTheme="minorHAnsi"/>
          <w:bCs/>
          <w:color w:val="000000" w:themeColor="text1"/>
          <w:lang w:eastAsia="en-US"/>
        </w:rPr>
        <w:t xml:space="preserve"> установлено, что право требовать исполнения по ценным бумагам имеют лица, зафиксированные на определенную дату в качестве лиц, осуществляющих права по ценным бумагам, на эту дату в случаях, предусмотренных федеральными законами, составляется (фиксируется) список (перечень) таких лиц (далее - список лиц, осуществляющих права по ценным бумагам).</w:t>
      </w:r>
      <w:r w:rsidR="006658BB" w:rsidRPr="0072306A">
        <w:rPr>
          <w:rFonts w:eastAsiaTheme="minorHAnsi"/>
          <w:bCs/>
          <w:color w:val="000000" w:themeColor="text1"/>
          <w:lang w:eastAsia="en-US"/>
        </w:rPr>
        <w:t xml:space="preserve"> </w:t>
      </w:r>
    </w:p>
    <w:p w14:paraId="24C5FA95" w14:textId="5C701E40" w:rsidR="0092500D" w:rsidRPr="0072306A" w:rsidRDefault="0092500D" w:rsidP="0092500D">
      <w:pPr>
        <w:pStyle w:val="110"/>
        <w:tabs>
          <w:tab w:val="clear" w:pos="1224"/>
        </w:tabs>
        <w:ind w:left="900" w:firstLine="0"/>
        <w:jc w:val="both"/>
        <w:rPr>
          <w:rFonts w:eastAsiaTheme="minorHAnsi"/>
          <w:bCs/>
          <w:color w:val="000000" w:themeColor="text1"/>
          <w:lang w:eastAsia="en-US"/>
        </w:rPr>
      </w:pPr>
      <w:r w:rsidRPr="0072306A">
        <w:rPr>
          <w:rFonts w:eastAsiaTheme="minorHAnsi"/>
          <w:bCs/>
          <w:color w:val="000000" w:themeColor="text1"/>
          <w:lang w:eastAsia="en-US"/>
        </w:rPr>
        <w:t xml:space="preserve">Список лиц, осуществляющих права по ценным бумагам (список лиц, имеющих право на участие в общем собрании владельцев ценных бумаг, список лиц, имеющих преимущественное право приобретения ценных бумаг, и другое), составляется </w:t>
      </w:r>
      <w:r w:rsidR="006658BB" w:rsidRPr="0072306A">
        <w:rPr>
          <w:rFonts w:eastAsiaTheme="minorHAnsi"/>
          <w:bCs/>
          <w:color w:val="000000" w:themeColor="text1"/>
          <w:lang w:eastAsia="en-US"/>
        </w:rPr>
        <w:t>Депозитарием</w:t>
      </w:r>
      <w:r w:rsidRPr="0072306A">
        <w:rPr>
          <w:rFonts w:eastAsiaTheme="minorHAnsi"/>
          <w:bCs/>
          <w:color w:val="000000" w:themeColor="text1"/>
          <w:lang w:eastAsia="en-US"/>
        </w:rPr>
        <w:t xml:space="preserve">, по требованию </w:t>
      </w:r>
      <w:r w:rsidR="00F44B52" w:rsidRPr="0072306A">
        <w:rPr>
          <w:rFonts w:eastAsiaTheme="minorHAnsi"/>
          <w:bCs/>
          <w:color w:val="000000" w:themeColor="text1"/>
          <w:lang w:eastAsia="en-US"/>
        </w:rPr>
        <w:t xml:space="preserve">держателя реестра или лица, осуществляющего обязательное централизованное хранение ценных бумаг. </w:t>
      </w:r>
    </w:p>
    <w:p w14:paraId="0BDA316A" w14:textId="4254F24D" w:rsidR="0092500D" w:rsidRPr="0072306A" w:rsidRDefault="0092500D" w:rsidP="0092500D">
      <w:pPr>
        <w:pStyle w:val="110"/>
        <w:numPr>
          <w:ilvl w:val="2"/>
          <w:numId w:val="2"/>
        </w:numPr>
        <w:tabs>
          <w:tab w:val="num" w:pos="900"/>
        </w:tabs>
        <w:ind w:left="900" w:hanging="900"/>
        <w:jc w:val="both"/>
        <w:rPr>
          <w:rFonts w:eastAsiaTheme="minorHAnsi"/>
          <w:color w:val="000000" w:themeColor="text1"/>
          <w:lang w:eastAsia="en-US"/>
        </w:rPr>
      </w:pPr>
      <w:r w:rsidRPr="0072306A">
        <w:rPr>
          <w:rFonts w:eastAsiaTheme="minorHAnsi"/>
          <w:color w:val="000000" w:themeColor="text1"/>
          <w:lang w:eastAsia="en-US"/>
        </w:rPr>
        <w:t>В список лиц, осуществляющих права по ценным бумагам, включаются:</w:t>
      </w:r>
    </w:p>
    <w:p w14:paraId="4CA6623C" w14:textId="77777777" w:rsidR="0092500D" w:rsidRPr="0072306A" w:rsidRDefault="0092500D" w:rsidP="0092500D">
      <w:pPr>
        <w:pStyle w:val="110"/>
        <w:tabs>
          <w:tab w:val="clear" w:pos="1224"/>
        </w:tabs>
        <w:ind w:left="900" w:firstLine="0"/>
        <w:jc w:val="both"/>
        <w:rPr>
          <w:rFonts w:eastAsiaTheme="minorHAnsi"/>
          <w:color w:val="000000" w:themeColor="text1"/>
          <w:lang w:eastAsia="en-US"/>
        </w:rPr>
      </w:pPr>
      <w:bookmarkStart w:id="589" w:name="Par1"/>
      <w:bookmarkEnd w:id="589"/>
      <w:r w:rsidRPr="0072306A">
        <w:rPr>
          <w:rFonts w:eastAsiaTheme="minorHAnsi"/>
          <w:color w:val="000000" w:themeColor="text1"/>
          <w:lang w:eastAsia="en-US"/>
        </w:rPr>
        <w:t>1) сведения о лицах, осуществляющих права по ценным бумагам;</w:t>
      </w:r>
    </w:p>
    <w:p w14:paraId="26137084" w14:textId="544553A4" w:rsidR="0092500D" w:rsidRPr="0072306A" w:rsidRDefault="0092500D" w:rsidP="0092500D">
      <w:pPr>
        <w:pStyle w:val="110"/>
        <w:tabs>
          <w:tab w:val="clear" w:pos="1224"/>
        </w:tabs>
        <w:ind w:left="900" w:firstLine="0"/>
        <w:jc w:val="both"/>
        <w:rPr>
          <w:rFonts w:eastAsiaTheme="minorHAnsi"/>
          <w:color w:val="000000" w:themeColor="text1"/>
          <w:lang w:eastAsia="en-US"/>
        </w:rPr>
      </w:pPr>
      <w:bookmarkStart w:id="590" w:name="Par2"/>
      <w:bookmarkEnd w:id="590"/>
      <w:r w:rsidRPr="0072306A">
        <w:rPr>
          <w:rFonts w:eastAsiaTheme="minorHAnsi"/>
          <w:color w:val="000000" w:themeColor="text1"/>
          <w:lang w:eastAsia="en-US"/>
        </w:rPr>
        <w:t xml:space="preserve">2) сведения о </w:t>
      </w:r>
      <w:r w:rsidR="00F44B52" w:rsidRPr="0072306A">
        <w:rPr>
          <w:rFonts w:eastAsiaTheme="minorHAnsi"/>
          <w:color w:val="000000" w:themeColor="text1"/>
          <w:lang w:eastAsia="en-US"/>
        </w:rPr>
        <w:t>лице, которому открыт депозитный лицевой счет (счет депо)</w:t>
      </w:r>
      <w:r w:rsidRPr="0072306A">
        <w:rPr>
          <w:rFonts w:eastAsiaTheme="minorHAnsi"/>
          <w:color w:val="000000" w:themeColor="text1"/>
          <w:lang w:eastAsia="en-US"/>
        </w:rPr>
        <w:t>, в случае составления списка лиц, имеющих право на получение доходов и иных выплат по ценным бумагам;</w:t>
      </w:r>
    </w:p>
    <w:p w14:paraId="52D02DD3" w14:textId="70133171" w:rsidR="0092500D" w:rsidRPr="0072306A" w:rsidRDefault="0092500D" w:rsidP="0092500D">
      <w:pPr>
        <w:pStyle w:val="110"/>
        <w:tabs>
          <w:tab w:val="clear" w:pos="1224"/>
        </w:tabs>
        <w:ind w:left="900" w:firstLine="0"/>
        <w:jc w:val="both"/>
        <w:rPr>
          <w:rFonts w:eastAsiaTheme="minorHAnsi"/>
          <w:color w:val="000000" w:themeColor="text1"/>
          <w:lang w:eastAsia="en-US"/>
        </w:rPr>
      </w:pPr>
      <w:r w:rsidRPr="0072306A">
        <w:rPr>
          <w:rFonts w:eastAsiaTheme="minorHAnsi"/>
          <w:color w:val="000000" w:themeColor="text1"/>
          <w:lang w:eastAsia="en-US"/>
        </w:rPr>
        <w:t xml:space="preserve">3) сведения, которые позволяют идентифицировать лиц, указанных в подпунктах 1 и </w:t>
      </w:r>
      <w:hyperlink w:anchor="Par2" w:history="1">
        <w:r w:rsidRPr="0072306A">
          <w:rPr>
            <w:rFonts w:eastAsiaTheme="minorHAnsi"/>
            <w:color w:val="000000" w:themeColor="text1"/>
            <w:lang w:eastAsia="en-US"/>
          </w:rPr>
          <w:t>2</w:t>
        </w:r>
      </w:hyperlink>
      <w:r w:rsidRPr="0072306A">
        <w:rPr>
          <w:rFonts w:eastAsiaTheme="minorHAnsi"/>
          <w:color w:val="000000" w:themeColor="text1"/>
          <w:lang w:eastAsia="en-US"/>
        </w:rPr>
        <w:t xml:space="preserve"> настоящего пункта, и сведения о количестве принадлежащих им ценных бумаг;</w:t>
      </w:r>
    </w:p>
    <w:p w14:paraId="177AE87F" w14:textId="64EBE520" w:rsidR="0092500D" w:rsidRPr="0072306A" w:rsidRDefault="0092500D" w:rsidP="0092500D">
      <w:pPr>
        <w:pStyle w:val="110"/>
        <w:tabs>
          <w:tab w:val="clear" w:pos="1224"/>
        </w:tabs>
        <w:ind w:left="900" w:firstLine="0"/>
        <w:jc w:val="both"/>
        <w:rPr>
          <w:rFonts w:eastAsiaTheme="minorHAnsi"/>
          <w:color w:val="000000" w:themeColor="text1"/>
          <w:lang w:eastAsia="en-US"/>
        </w:rPr>
      </w:pPr>
      <w:r w:rsidRPr="0072306A">
        <w:rPr>
          <w:rFonts w:eastAsiaTheme="minorHAnsi"/>
          <w:color w:val="000000" w:themeColor="text1"/>
          <w:lang w:eastAsia="en-US"/>
        </w:rPr>
        <w:t xml:space="preserve">4) сведения о международном коде идентификации лица, осуществляющего учет прав на ценные бумаги лиц, указанных в подпунктах 1 и </w:t>
      </w:r>
      <w:hyperlink w:anchor="Par2" w:history="1">
        <w:r w:rsidRPr="0072306A">
          <w:rPr>
            <w:rFonts w:eastAsiaTheme="minorHAnsi"/>
            <w:color w:val="000000" w:themeColor="text1"/>
            <w:lang w:eastAsia="en-US"/>
          </w:rPr>
          <w:t>2</w:t>
        </w:r>
      </w:hyperlink>
      <w:r w:rsidRPr="0072306A">
        <w:rPr>
          <w:rFonts w:eastAsiaTheme="minorHAnsi"/>
          <w:color w:val="000000" w:themeColor="text1"/>
          <w:lang w:eastAsia="en-US"/>
        </w:rPr>
        <w:t xml:space="preserve"> настоящего пункта, в том числе иностранного номинального держателя ценных бумаг и иностранной организации, имеющей право в соответствии с ее личным законом осуществлять учет и переход прав на ценные бумаги;</w:t>
      </w:r>
    </w:p>
    <w:p w14:paraId="613618BE" w14:textId="02A6A4FB" w:rsidR="0092500D" w:rsidRPr="0072306A" w:rsidRDefault="0092500D" w:rsidP="0092500D">
      <w:pPr>
        <w:pStyle w:val="110"/>
        <w:tabs>
          <w:tab w:val="clear" w:pos="1224"/>
        </w:tabs>
        <w:ind w:left="900" w:firstLine="0"/>
        <w:jc w:val="both"/>
        <w:rPr>
          <w:rFonts w:eastAsiaTheme="minorHAnsi"/>
          <w:color w:val="000000" w:themeColor="text1"/>
          <w:lang w:eastAsia="en-US"/>
        </w:rPr>
      </w:pPr>
      <w:r w:rsidRPr="0072306A">
        <w:rPr>
          <w:rFonts w:eastAsiaTheme="minorHAnsi"/>
          <w:color w:val="000000" w:themeColor="text1"/>
          <w:lang w:eastAsia="en-US"/>
        </w:rPr>
        <w:t xml:space="preserve">5) сведения о волеизъявлении лиц, осуществляющих права по ценным бумагам в соответствии со статьей 8.9 </w:t>
      </w:r>
      <w:r w:rsidR="00F44B52" w:rsidRPr="0072306A">
        <w:rPr>
          <w:rFonts w:eastAsiaTheme="minorHAnsi"/>
          <w:bCs/>
          <w:color w:val="000000" w:themeColor="text1"/>
          <w:lang w:eastAsia="en-US"/>
        </w:rPr>
        <w:t>Федерального закона от 22.04.1996 №39-ФЗ «О рынке ценных бумаг»</w:t>
      </w:r>
      <w:r w:rsidRPr="0072306A">
        <w:rPr>
          <w:rFonts w:eastAsiaTheme="minorHAnsi"/>
          <w:color w:val="000000" w:themeColor="text1"/>
          <w:lang w:eastAsia="en-US"/>
        </w:rPr>
        <w:t>, в случае их предоставления;</w:t>
      </w:r>
    </w:p>
    <w:p w14:paraId="73600B3C" w14:textId="77777777" w:rsidR="0092500D" w:rsidRPr="0072306A" w:rsidRDefault="0092500D" w:rsidP="0092500D">
      <w:pPr>
        <w:pStyle w:val="110"/>
        <w:tabs>
          <w:tab w:val="clear" w:pos="1224"/>
        </w:tabs>
        <w:ind w:left="900" w:firstLine="0"/>
        <w:jc w:val="both"/>
        <w:rPr>
          <w:rFonts w:eastAsiaTheme="minorHAnsi"/>
          <w:color w:val="000000" w:themeColor="text1"/>
          <w:lang w:eastAsia="en-US"/>
        </w:rPr>
      </w:pPr>
      <w:r w:rsidRPr="0072306A">
        <w:rPr>
          <w:rFonts w:eastAsiaTheme="minorHAnsi"/>
          <w:color w:val="000000" w:themeColor="text1"/>
          <w:lang w:eastAsia="en-US"/>
        </w:rPr>
        <w:t>6) иные сведения, предусмотренные нормативными актами Банка России.</w:t>
      </w:r>
    </w:p>
    <w:p w14:paraId="469BF14F" w14:textId="11B65EA6" w:rsidR="0092500D" w:rsidRPr="0072306A" w:rsidRDefault="0092500D" w:rsidP="0092500D">
      <w:pPr>
        <w:pStyle w:val="110"/>
        <w:numPr>
          <w:ilvl w:val="2"/>
          <w:numId w:val="2"/>
        </w:numPr>
        <w:tabs>
          <w:tab w:val="num" w:pos="900"/>
        </w:tabs>
        <w:ind w:left="900" w:hanging="900"/>
        <w:jc w:val="both"/>
        <w:rPr>
          <w:rFonts w:eastAsiaTheme="minorHAnsi"/>
          <w:color w:val="000000" w:themeColor="text1"/>
          <w:lang w:eastAsia="en-US"/>
        </w:rPr>
      </w:pPr>
      <w:r w:rsidRPr="0072306A">
        <w:rPr>
          <w:rFonts w:eastAsiaTheme="minorHAnsi"/>
          <w:color w:val="000000" w:themeColor="text1"/>
          <w:lang w:eastAsia="en-US"/>
        </w:rPr>
        <w:t xml:space="preserve">Сведения для включения в список лиц, осуществляющих права по ценным бумагам, могут быть предоставлены в форме </w:t>
      </w:r>
      <w:r w:rsidR="006658BB" w:rsidRPr="0072306A">
        <w:rPr>
          <w:rFonts w:eastAsiaTheme="minorHAnsi"/>
          <w:color w:val="000000" w:themeColor="text1"/>
          <w:lang w:eastAsia="en-US"/>
        </w:rPr>
        <w:t>информации в соответствии с п</w:t>
      </w:r>
      <w:r w:rsidR="00EF457F" w:rsidRPr="0072306A">
        <w:rPr>
          <w:rFonts w:eastAsiaTheme="minorHAnsi"/>
          <w:color w:val="000000" w:themeColor="text1"/>
          <w:lang w:eastAsia="en-US"/>
        </w:rPr>
        <w:t>унктом</w:t>
      </w:r>
      <w:r w:rsidR="006658BB" w:rsidRPr="0072306A">
        <w:rPr>
          <w:rFonts w:eastAsiaTheme="minorHAnsi"/>
          <w:color w:val="000000" w:themeColor="text1"/>
          <w:lang w:eastAsia="en-US"/>
        </w:rPr>
        <w:t xml:space="preserve"> 1</w:t>
      </w:r>
      <w:r w:rsidR="00DC178D" w:rsidRPr="0072306A">
        <w:rPr>
          <w:rFonts w:eastAsiaTheme="minorHAnsi"/>
          <w:color w:val="000000" w:themeColor="text1"/>
          <w:lang w:eastAsia="en-US"/>
        </w:rPr>
        <w:t>2.4</w:t>
      </w:r>
      <w:r w:rsidR="006658BB" w:rsidRPr="0072306A">
        <w:rPr>
          <w:rFonts w:eastAsiaTheme="minorHAnsi"/>
          <w:color w:val="000000" w:themeColor="text1"/>
          <w:lang w:eastAsia="en-US"/>
        </w:rPr>
        <w:t>.</w:t>
      </w:r>
      <w:r w:rsidR="00DC178D" w:rsidRPr="0072306A">
        <w:rPr>
          <w:rFonts w:eastAsiaTheme="minorHAnsi"/>
          <w:color w:val="000000" w:themeColor="text1"/>
          <w:lang w:eastAsia="en-US"/>
        </w:rPr>
        <w:t>4</w:t>
      </w:r>
      <w:r w:rsidR="006658BB" w:rsidRPr="0072306A">
        <w:rPr>
          <w:rFonts w:eastAsiaTheme="minorHAnsi"/>
          <w:color w:val="000000" w:themeColor="text1"/>
          <w:lang w:eastAsia="en-US"/>
        </w:rPr>
        <w:t>. настоящих Условий</w:t>
      </w:r>
      <w:r w:rsidRPr="0072306A">
        <w:rPr>
          <w:rFonts w:eastAsiaTheme="minorHAnsi"/>
          <w:color w:val="000000" w:themeColor="text1"/>
          <w:lang w:eastAsia="en-US"/>
        </w:rPr>
        <w:t>.</w:t>
      </w:r>
    </w:p>
    <w:p w14:paraId="27E14E59" w14:textId="7104AED1" w:rsidR="0092500D" w:rsidRPr="0072306A" w:rsidRDefault="00F44B52" w:rsidP="0092500D">
      <w:pPr>
        <w:pStyle w:val="110"/>
        <w:numPr>
          <w:ilvl w:val="2"/>
          <w:numId w:val="2"/>
        </w:numPr>
        <w:tabs>
          <w:tab w:val="num" w:pos="900"/>
        </w:tabs>
        <w:ind w:left="900" w:hanging="900"/>
        <w:jc w:val="both"/>
        <w:rPr>
          <w:rFonts w:eastAsiaTheme="minorHAnsi"/>
          <w:color w:val="000000" w:themeColor="text1"/>
          <w:lang w:eastAsia="en-US"/>
        </w:rPr>
      </w:pPr>
      <w:r w:rsidRPr="0072306A">
        <w:rPr>
          <w:rFonts w:eastAsiaTheme="minorHAnsi"/>
          <w:color w:val="000000" w:themeColor="text1"/>
          <w:lang w:eastAsia="en-US"/>
        </w:rPr>
        <w:t>Депозитарий</w:t>
      </w:r>
      <w:r w:rsidR="0092500D" w:rsidRPr="0072306A">
        <w:rPr>
          <w:rFonts w:eastAsiaTheme="minorHAnsi"/>
          <w:color w:val="000000" w:themeColor="text1"/>
          <w:lang w:eastAsia="en-US"/>
        </w:rPr>
        <w:t>, зарегистрированный в реестре, предоставляет предусмотренные настоящ</w:t>
      </w:r>
      <w:r w:rsidR="006658BB" w:rsidRPr="0072306A">
        <w:rPr>
          <w:rFonts w:eastAsiaTheme="minorHAnsi"/>
          <w:color w:val="000000" w:themeColor="text1"/>
          <w:lang w:eastAsia="en-US"/>
        </w:rPr>
        <w:t>им</w:t>
      </w:r>
      <w:r w:rsidR="0092500D" w:rsidRPr="0072306A">
        <w:rPr>
          <w:rFonts w:eastAsiaTheme="minorHAnsi"/>
          <w:color w:val="000000" w:themeColor="text1"/>
          <w:lang w:eastAsia="en-US"/>
        </w:rPr>
        <w:t xml:space="preserve"> </w:t>
      </w:r>
      <w:r w:rsidR="006658BB" w:rsidRPr="0072306A">
        <w:rPr>
          <w:rFonts w:eastAsiaTheme="minorHAnsi"/>
          <w:color w:val="000000" w:themeColor="text1"/>
          <w:lang w:eastAsia="en-US"/>
        </w:rPr>
        <w:t>разделом</w:t>
      </w:r>
      <w:r w:rsidR="0092500D" w:rsidRPr="0072306A">
        <w:rPr>
          <w:rFonts w:eastAsiaTheme="minorHAnsi"/>
          <w:color w:val="000000" w:themeColor="text1"/>
          <w:lang w:eastAsia="en-US"/>
        </w:rPr>
        <w:t xml:space="preserve"> сведения, в том числе сведения, полученные от номинальных держателей или иностранных номинальных держателей, являющихся его </w:t>
      </w:r>
      <w:r w:rsidR="00AC656A" w:rsidRPr="0072306A">
        <w:rPr>
          <w:rFonts w:eastAsiaTheme="minorHAnsi"/>
          <w:color w:val="000000" w:themeColor="text1"/>
          <w:lang w:eastAsia="en-US"/>
        </w:rPr>
        <w:t>Д</w:t>
      </w:r>
      <w:r w:rsidR="0092500D" w:rsidRPr="0072306A">
        <w:rPr>
          <w:rFonts w:eastAsiaTheme="minorHAnsi"/>
          <w:color w:val="000000" w:themeColor="text1"/>
          <w:lang w:eastAsia="en-US"/>
        </w:rPr>
        <w:t xml:space="preserve">епонентами, </w:t>
      </w:r>
      <w:r w:rsidR="006658BB" w:rsidRPr="0072306A">
        <w:rPr>
          <w:rFonts w:eastAsiaTheme="minorHAnsi"/>
          <w:color w:val="000000" w:themeColor="text1"/>
          <w:lang w:eastAsia="en-US"/>
        </w:rPr>
        <w:t>Регистратору</w:t>
      </w:r>
      <w:r w:rsidR="0092500D" w:rsidRPr="0072306A">
        <w:rPr>
          <w:rFonts w:eastAsiaTheme="minorHAnsi"/>
          <w:color w:val="000000" w:themeColor="text1"/>
          <w:lang w:eastAsia="en-US"/>
        </w:rPr>
        <w:t xml:space="preserve"> или, если </w:t>
      </w:r>
      <w:r w:rsidRPr="0072306A">
        <w:rPr>
          <w:rFonts w:eastAsiaTheme="minorHAnsi"/>
          <w:color w:val="000000" w:themeColor="text1"/>
          <w:lang w:eastAsia="en-US"/>
        </w:rPr>
        <w:t>Депозитарий</w:t>
      </w:r>
      <w:r w:rsidR="0092500D" w:rsidRPr="0072306A">
        <w:rPr>
          <w:rFonts w:eastAsiaTheme="minorHAnsi"/>
          <w:color w:val="000000" w:themeColor="text1"/>
          <w:lang w:eastAsia="en-US"/>
        </w:rPr>
        <w:t xml:space="preserve"> является депонентом депозитария, такому депозитарию. Предусмотренные настоящ</w:t>
      </w:r>
      <w:r w:rsidR="006658BB" w:rsidRPr="0072306A">
        <w:rPr>
          <w:rFonts w:eastAsiaTheme="minorHAnsi"/>
          <w:color w:val="000000" w:themeColor="text1"/>
          <w:lang w:eastAsia="en-US"/>
        </w:rPr>
        <w:t>им</w:t>
      </w:r>
      <w:r w:rsidR="0092500D" w:rsidRPr="0072306A">
        <w:rPr>
          <w:rFonts w:eastAsiaTheme="minorHAnsi"/>
          <w:color w:val="000000" w:themeColor="text1"/>
          <w:lang w:eastAsia="en-US"/>
        </w:rPr>
        <w:t xml:space="preserve"> </w:t>
      </w:r>
      <w:r w:rsidR="006658BB" w:rsidRPr="0072306A">
        <w:rPr>
          <w:rFonts w:eastAsiaTheme="minorHAnsi"/>
          <w:color w:val="000000" w:themeColor="text1"/>
          <w:lang w:eastAsia="en-US"/>
        </w:rPr>
        <w:t>разделом</w:t>
      </w:r>
      <w:r w:rsidR="0092500D" w:rsidRPr="0072306A">
        <w:rPr>
          <w:rFonts w:eastAsiaTheme="minorHAnsi"/>
          <w:color w:val="000000" w:themeColor="text1"/>
          <w:lang w:eastAsia="en-US"/>
        </w:rPr>
        <w:t xml:space="preserve"> сведения предоставляются </w:t>
      </w:r>
      <w:r w:rsidRPr="0072306A">
        <w:rPr>
          <w:rFonts w:eastAsiaTheme="minorHAnsi"/>
          <w:color w:val="000000" w:themeColor="text1"/>
          <w:lang w:eastAsia="en-US"/>
        </w:rPr>
        <w:t>держателю реестра или лицу, осуществляющему обязательное централизованное хранение ценных бумаг,</w:t>
      </w:r>
      <w:r w:rsidRPr="0072306A" w:rsidDel="00F44B52">
        <w:rPr>
          <w:rFonts w:eastAsiaTheme="minorHAnsi"/>
          <w:color w:val="000000" w:themeColor="text1"/>
          <w:lang w:eastAsia="en-US"/>
        </w:rPr>
        <w:t xml:space="preserve"> </w:t>
      </w:r>
      <w:r w:rsidR="0092500D" w:rsidRPr="0072306A">
        <w:rPr>
          <w:rFonts w:eastAsiaTheme="minorHAnsi"/>
          <w:color w:val="000000" w:themeColor="text1"/>
          <w:lang w:eastAsia="en-US"/>
        </w:rPr>
        <w:t>не позднее установленной федеральными законами или нормативными актами Банка России даты, до которой должны быть получены бюллетени, требования и иные документы, свидетельствующие о волеизъявлении лиц, осуществляющих права по ценным бумагам.</w:t>
      </w:r>
    </w:p>
    <w:p w14:paraId="4CD1623E" w14:textId="79832D74" w:rsidR="0092500D" w:rsidRPr="0072306A" w:rsidRDefault="0092500D" w:rsidP="0092500D">
      <w:pPr>
        <w:pStyle w:val="110"/>
        <w:numPr>
          <w:ilvl w:val="2"/>
          <w:numId w:val="2"/>
        </w:numPr>
        <w:tabs>
          <w:tab w:val="num" w:pos="900"/>
        </w:tabs>
        <w:ind w:left="900" w:hanging="900"/>
        <w:jc w:val="both"/>
        <w:rPr>
          <w:rFonts w:eastAsiaTheme="minorHAnsi"/>
          <w:color w:val="000000" w:themeColor="text1"/>
          <w:lang w:eastAsia="en-US"/>
        </w:rPr>
      </w:pPr>
      <w:r w:rsidRPr="0072306A">
        <w:rPr>
          <w:rFonts w:eastAsiaTheme="minorHAnsi"/>
          <w:color w:val="000000" w:themeColor="text1"/>
          <w:lang w:eastAsia="en-US"/>
        </w:rPr>
        <w:lastRenderedPageBreak/>
        <w:t>Сведения, предусмотренные п</w:t>
      </w:r>
      <w:r w:rsidR="00963647" w:rsidRPr="0072306A">
        <w:rPr>
          <w:rFonts w:eastAsiaTheme="minorHAnsi"/>
          <w:color w:val="000000" w:themeColor="text1"/>
          <w:lang w:eastAsia="en-US"/>
        </w:rPr>
        <w:t>унктом</w:t>
      </w:r>
      <w:r w:rsidR="006658BB" w:rsidRPr="0072306A">
        <w:rPr>
          <w:rFonts w:eastAsiaTheme="minorHAnsi"/>
          <w:color w:val="000000" w:themeColor="text1"/>
          <w:lang w:eastAsia="en-US"/>
        </w:rPr>
        <w:t xml:space="preserve"> 12.4.2.</w:t>
      </w:r>
      <w:r w:rsidRPr="0072306A">
        <w:rPr>
          <w:rFonts w:eastAsiaTheme="minorHAnsi"/>
          <w:color w:val="000000" w:themeColor="text1"/>
          <w:lang w:eastAsia="en-US"/>
        </w:rPr>
        <w:t xml:space="preserve"> предоставляются </w:t>
      </w:r>
      <w:r w:rsidR="00AE03F3" w:rsidRPr="0072306A">
        <w:rPr>
          <w:rFonts w:eastAsiaTheme="minorHAnsi"/>
          <w:color w:val="000000" w:themeColor="text1"/>
          <w:lang w:eastAsia="en-US"/>
        </w:rPr>
        <w:t>Депозитарием держателю реестра или лицу, осуществляющему обязательное централизованное хранение ценных бумаг</w:t>
      </w:r>
      <w:r w:rsidRPr="0072306A">
        <w:rPr>
          <w:rFonts w:eastAsiaTheme="minorHAnsi"/>
          <w:color w:val="000000" w:themeColor="text1"/>
          <w:lang w:eastAsia="en-US"/>
        </w:rPr>
        <w:t>, в электронной форме (в форме электронного документа). При электронном взаимодействии с центральным депозитарием в случаях, предусмотренных настоящ</w:t>
      </w:r>
      <w:r w:rsidR="00870BD7" w:rsidRPr="0072306A">
        <w:rPr>
          <w:rFonts w:eastAsiaTheme="minorHAnsi"/>
          <w:color w:val="000000" w:themeColor="text1"/>
          <w:lang w:eastAsia="en-US"/>
        </w:rPr>
        <w:t>им</w:t>
      </w:r>
      <w:r w:rsidRPr="0072306A">
        <w:rPr>
          <w:rFonts w:eastAsiaTheme="minorHAnsi"/>
          <w:color w:val="000000" w:themeColor="text1"/>
          <w:lang w:eastAsia="en-US"/>
        </w:rPr>
        <w:t xml:space="preserve"> </w:t>
      </w:r>
      <w:r w:rsidR="00870BD7" w:rsidRPr="0072306A">
        <w:rPr>
          <w:rFonts w:eastAsiaTheme="minorHAnsi"/>
          <w:color w:val="000000" w:themeColor="text1"/>
          <w:lang w:eastAsia="en-US"/>
        </w:rPr>
        <w:t>разделом</w:t>
      </w:r>
      <w:r w:rsidRPr="0072306A">
        <w:rPr>
          <w:rFonts w:eastAsiaTheme="minorHAnsi"/>
          <w:color w:val="000000" w:themeColor="text1"/>
          <w:lang w:eastAsia="en-US"/>
        </w:rPr>
        <w:t>, правила такого взаимодействия, в том числе форматы электронных документов, устанавливаются центральным депозитарием.</w:t>
      </w:r>
    </w:p>
    <w:p w14:paraId="536DDDCD" w14:textId="77777777" w:rsidR="0092500D" w:rsidRPr="0072306A" w:rsidRDefault="0092500D" w:rsidP="0092500D">
      <w:pPr>
        <w:rPr>
          <w:color w:val="000000" w:themeColor="text1"/>
        </w:rPr>
      </w:pPr>
    </w:p>
    <w:p w14:paraId="3E609577" w14:textId="77777777" w:rsidR="0063092C" w:rsidRPr="0072306A" w:rsidRDefault="0063092C" w:rsidP="001F7B43">
      <w:pPr>
        <w:pStyle w:val="2"/>
        <w:tabs>
          <w:tab w:val="num" w:pos="900"/>
        </w:tabs>
        <w:spacing w:before="240"/>
        <w:ind w:left="902" w:hanging="902"/>
        <w:rPr>
          <w:i w:val="0"/>
          <w:color w:val="000000" w:themeColor="text1"/>
          <w:sz w:val="20"/>
          <w:szCs w:val="20"/>
        </w:rPr>
      </w:pPr>
      <w:bookmarkStart w:id="591" w:name="_Toc376185584"/>
      <w:bookmarkStart w:id="592" w:name="_Ref442179739"/>
      <w:bookmarkStart w:id="593" w:name="_Ref460423977"/>
      <w:bookmarkStart w:id="594" w:name="_Ref460424554"/>
      <w:bookmarkStart w:id="595" w:name="_Ref460425830"/>
      <w:bookmarkStart w:id="596" w:name="_Ref460945646"/>
      <w:bookmarkStart w:id="597" w:name="_Ref477866480"/>
      <w:r w:rsidRPr="0072306A">
        <w:rPr>
          <w:i w:val="0"/>
          <w:color w:val="000000" w:themeColor="text1"/>
          <w:sz w:val="20"/>
          <w:szCs w:val="20"/>
        </w:rPr>
        <w:t>Порядок передачи Эмитенту, Регистратору, Депозитарию места хранения информации и документов от Депонента</w:t>
      </w:r>
      <w:bookmarkEnd w:id="591"/>
      <w:bookmarkEnd w:id="592"/>
      <w:bookmarkEnd w:id="593"/>
      <w:bookmarkEnd w:id="594"/>
      <w:bookmarkEnd w:id="595"/>
      <w:bookmarkEnd w:id="596"/>
      <w:bookmarkEnd w:id="597"/>
    </w:p>
    <w:p w14:paraId="1A52BEEA"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осуществляет передачу Эмитенту, Регистратору, Депозитарию места хранения документов и информации</w:t>
      </w:r>
      <w:r w:rsidR="00F61B09" w:rsidRPr="0072306A">
        <w:rPr>
          <w:color w:val="000000" w:themeColor="text1"/>
        </w:rPr>
        <w:t>, полученной</w:t>
      </w:r>
      <w:r w:rsidRPr="0072306A">
        <w:rPr>
          <w:color w:val="000000" w:themeColor="text1"/>
        </w:rPr>
        <w:t xml:space="preserve"> от Депонента. При этом Депозитарий не осуществляет проверку правильности оформления передаваемых Депонентом документов и </w:t>
      </w:r>
      <w:proofErr w:type="gramStart"/>
      <w:r w:rsidRPr="0072306A">
        <w:rPr>
          <w:color w:val="000000" w:themeColor="text1"/>
        </w:rPr>
        <w:t>достоверности</w:t>
      </w:r>
      <w:proofErr w:type="gramEnd"/>
      <w:r w:rsidRPr="0072306A">
        <w:rPr>
          <w:color w:val="000000" w:themeColor="text1"/>
        </w:rPr>
        <w:t xml:space="preserve"> содержащейся в них информации, за исключением случаев, предусмотренных настоящими Условиями.</w:t>
      </w:r>
    </w:p>
    <w:p w14:paraId="7372D1D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самостоятельно определяет способ доставки документов, переданных Депонентом, либо использует способ, указанный Депонентом в сопроводительном письме.</w:t>
      </w:r>
    </w:p>
    <w:p w14:paraId="3211F261" w14:textId="5CA8CCDB" w:rsidR="00B564E1" w:rsidRPr="0072306A" w:rsidRDefault="00B564E1" w:rsidP="0016212F">
      <w:pPr>
        <w:pStyle w:val="110"/>
        <w:numPr>
          <w:ilvl w:val="2"/>
          <w:numId w:val="2"/>
        </w:numPr>
        <w:tabs>
          <w:tab w:val="num" w:pos="900"/>
        </w:tabs>
        <w:ind w:left="900" w:hanging="900"/>
        <w:jc w:val="both"/>
        <w:rPr>
          <w:snapToGrid w:val="0"/>
          <w:color w:val="000000" w:themeColor="text1"/>
        </w:rPr>
      </w:pPr>
      <w:r w:rsidRPr="0072306A">
        <w:rPr>
          <w:rFonts w:eastAsia="Times New Roman"/>
          <w:snapToGrid w:val="0"/>
          <w:color w:val="000000" w:themeColor="text1"/>
        </w:rPr>
        <w:t>Депонент реализует преимущественное право приобретения ценных бумаг, право требовать выкупа или погашения принадлежащих ему ценных бумаг путем подачи Депозитарию Поручения на реализацию права на приобретение/выкуп/погашение ценных бумаг (по форме Приложения №2</w:t>
      </w:r>
      <w:r w:rsidR="006A670B" w:rsidRPr="0072306A">
        <w:rPr>
          <w:rFonts w:eastAsia="Times New Roman"/>
          <w:snapToGrid w:val="0"/>
          <w:color w:val="000000" w:themeColor="text1"/>
        </w:rPr>
        <w:t>0</w:t>
      </w:r>
      <w:r w:rsidRPr="0072306A">
        <w:rPr>
          <w:rFonts w:eastAsia="Times New Roman"/>
          <w:snapToGrid w:val="0"/>
          <w:color w:val="000000" w:themeColor="text1"/>
        </w:rPr>
        <w:t xml:space="preserve"> к настоящим Условиям)</w:t>
      </w:r>
    </w:p>
    <w:p w14:paraId="30C84ACA" w14:textId="1C598A99" w:rsidR="00084C71" w:rsidRPr="0072306A" w:rsidRDefault="009862F0" w:rsidP="000044AD">
      <w:pPr>
        <w:pStyle w:val="110"/>
        <w:numPr>
          <w:ilvl w:val="2"/>
          <w:numId w:val="2"/>
        </w:numPr>
        <w:tabs>
          <w:tab w:val="num" w:pos="900"/>
        </w:tabs>
        <w:ind w:left="900" w:hanging="900"/>
        <w:jc w:val="both"/>
        <w:rPr>
          <w:rFonts w:eastAsiaTheme="minorHAnsi"/>
          <w:color w:val="000000" w:themeColor="text1"/>
          <w:lang w:eastAsia="en-US"/>
        </w:rPr>
      </w:pPr>
      <w:proofErr w:type="gramStart"/>
      <w:r w:rsidRPr="0072306A">
        <w:rPr>
          <w:rFonts w:eastAsiaTheme="minorHAnsi"/>
          <w:color w:val="000000" w:themeColor="text1"/>
          <w:lang w:eastAsia="en-US"/>
        </w:rPr>
        <w:t>Депонент</w:t>
      </w:r>
      <w:r w:rsidR="000044AD" w:rsidRPr="0072306A">
        <w:rPr>
          <w:rFonts w:eastAsiaTheme="minorHAnsi"/>
          <w:color w:val="000000" w:themeColor="text1"/>
          <w:lang w:eastAsia="en-US"/>
        </w:rPr>
        <w:t xml:space="preserve">  </w:t>
      </w:r>
      <w:r w:rsidR="00B564E1" w:rsidRPr="0072306A">
        <w:rPr>
          <w:rFonts w:eastAsiaTheme="minorHAnsi"/>
          <w:color w:val="000000" w:themeColor="text1"/>
          <w:lang w:eastAsia="en-US"/>
        </w:rPr>
        <w:t>путем</w:t>
      </w:r>
      <w:proofErr w:type="gramEnd"/>
      <w:r w:rsidR="00B564E1" w:rsidRPr="0072306A">
        <w:rPr>
          <w:rFonts w:eastAsiaTheme="minorHAnsi"/>
          <w:color w:val="000000" w:themeColor="text1"/>
          <w:lang w:eastAsia="en-US"/>
        </w:rPr>
        <w:t xml:space="preserve"> подачи </w:t>
      </w:r>
      <w:r w:rsidR="000044AD" w:rsidRPr="0072306A">
        <w:rPr>
          <w:rFonts w:eastAsiaTheme="minorHAnsi"/>
          <w:color w:val="000000" w:themeColor="text1"/>
          <w:lang w:eastAsia="en-US"/>
        </w:rPr>
        <w:t xml:space="preserve">Депозитарию </w:t>
      </w:r>
      <w:r w:rsidR="0047048B" w:rsidRPr="0072306A">
        <w:rPr>
          <w:rFonts w:eastAsiaTheme="minorHAnsi"/>
          <w:color w:val="000000" w:themeColor="text1"/>
          <w:lang w:eastAsia="en-US"/>
        </w:rPr>
        <w:t>П</w:t>
      </w:r>
      <w:r w:rsidR="00E80A48" w:rsidRPr="0072306A">
        <w:rPr>
          <w:rFonts w:eastAsiaTheme="minorHAnsi"/>
          <w:color w:val="000000" w:themeColor="text1"/>
          <w:lang w:eastAsia="en-US"/>
        </w:rPr>
        <w:t>оручения на реализацию права голоса Депонента на собрании акционеров (</w:t>
      </w:r>
      <w:r w:rsidR="00E80A48" w:rsidRPr="0072306A">
        <w:rPr>
          <w:color w:val="000000" w:themeColor="text1"/>
        </w:rPr>
        <w:t>по форме Приложения №</w:t>
      </w:r>
      <w:r w:rsidR="006A670B" w:rsidRPr="0072306A">
        <w:rPr>
          <w:color w:val="000000" w:themeColor="text1"/>
        </w:rPr>
        <w:t>21</w:t>
      </w:r>
      <w:r w:rsidR="00E80A48" w:rsidRPr="0072306A">
        <w:rPr>
          <w:color w:val="000000" w:themeColor="text1"/>
        </w:rPr>
        <w:t xml:space="preserve"> к настоящим Условиям</w:t>
      </w:r>
      <w:r w:rsidR="00E80A48" w:rsidRPr="0072306A">
        <w:rPr>
          <w:rFonts w:eastAsiaTheme="minorHAnsi"/>
          <w:color w:val="000000" w:themeColor="text1"/>
          <w:lang w:eastAsia="en-US"/>
        </w:rPr>
        <w:t>)</w:t>
      </w:r>
      <w:r w:rsidR="000044AD" w:rsidRPr="0072306A">
        <w:rPr>
          <w:rFonts w:eastAsiaTheme="minorHAnsi"/>
          <w:color w:val="000000" w:themeColor="text1"/>
          <w:lang w:eastAsia="en-US"/>
        </w:rPr>
        <w:t>, вправе осуществлять следующие действия:</w:t>
      </w:r>
    </w:p>
    <w:p w14:paraId="0EE9F8E8" w14:textId="7D25B657" w:rsidR="00084C71" w:rsidRPr="0072306A" w:rsidRDefault="00084C71" w:rsidP="009862F0">
      <w:pPr>
        <w:pStyle w:val="110"/>
        <w:numPr>
          <w:ilvl w:val="0"/>
          <w:numId w:val="3"/>
        </w:numPr>
        <w:tabs>
          <w:tab w:val="clear" w:pos="720"/>
          <w:tab w:val="num" w:pos="1260"/>
        </w:tabs>
        <w:ind w:left="1260"/>
        <w:jc w:val="both"/>
        <w:rPr>
          <w:rFonts w:eastAsiaTheme="minorHAnsi"/>
          <w:color w:val="000000" w:themeColor="text1"/>
          <w:lang w:eastAsia="en-US"/>
        </w:rPr>
      </w:pPr>
      <w:r w:rsidRPr="0072306A">
        <w:rPr>
          <w:rFonts w:eastAsiaTheme="minorHAnsi"/>
          <w:color w:val="000000" w:themeColor="text1"/>
          <w:lang w:eastAsia="en-US"/>
        </w:rPr>
        <w:t>вносить вопросы в повестку дня общего собрания владельцев ценных бумаг;</w:t>
      </w:r>
    </w:p>
    <w:p w14:paraId="40FEA7BC" w14:textId="2AD11FF1" w:rsidR="00084C71" w:rsidRPr="0072306A" w:rsidRDefault="00084C71" w:rsidP="009862F0">
      <w:pPr>
        <w:pStyle w:val="110"/>
        <w:numPr>
          <w:ilvl w:val="0"/>
          <w:numId w:val="3"/>
        </w:numPr>
        <w:tabs>
          <w:tab w:val="clear" w:pos="720"/>
          <w:tab w:val="num" w:pos="1260"/>
        </w:tabs>
        <w:ind w:left="1260"/>
        <w:jc w:val="both"/>
        <w:rPr>
          <w:rFonts w:eastAsiaTheme="minorHAnsi"/>
          <w:color w:val="000000" w:themeColor="text1"/>
          <w:lang w:eastAsia="en-US"/>
        </w:rPr>
      </w:pPr>
      <w:r w:rsidRPr="0072306A">
        <w:rPr>
          <w:rFonts w:eastAsiaTheme="minorHAnsi"/>
          <w:color w:val="000000" w:themeColor="text1"/>
          <w:lang w:eastAsia="en-US"/>
        </w:rPr>
        <w:t>выдвигать кандидатов в органы управления и иные органы эмитента, являющегося акционерным обществом, или кандидатуру представителя владельцев облигаций;</w:t>
      </w:r>
    </w:p>
    <w:p w14:paraId="0475ADC5" w14:textId="7B367D82" w:rsidR="00084C71" w:rsidRPr="0072306A" w:rsidRDefault="00084C71" w:rsidP="009862F0">
      <w:pPr>
        <w:pStyle w:val="110"/>
        <w:numPr>
          <w:ilvl w:val="0"/>
          <w:numId w:val="3"/>
        </w:numPr>
        <w:tabs>
          <w:tab w:val="clear" w:pos="720"/>
          <w:tab w:val="num" w:pos="1260"/>
        </w:tabs>
        <w:ind w:left="1260"/>
        <w:jc w:val="both"/>
        <w:rPr>
          <w:rFonts w:eastAsiaTheme="minorHAnsi"/>
          <w:color w:val="000000" w:themeColor="text1"/>
          <w:lang w:eastAsia="en-US"/>
        </w:rPr>
      </w:pPr>
      <w:r w:rsidRPr="0072306A">
        <w:rPr>
          <w:rFonts w:eastAsiaTheme="minorHAnsi"/>
          <w:color w:val="000000" w:themeColor="text1"/>
          <w:lang w:eastAsia="en-US"/>
        </w:rPr>
        <w:t>требовать созыва (проведения) общего собрания владельцев ценных бумаг;</w:t>
      </w:r>
    </w:p>
    <w:p w14:paraId="31980335" w14:textId="6205F29F" w:rsidR="00084C71" w:rsidRPr="0072306A" w:rsidRDefault="00084C71" w:rsidP="009862F0">
      <w:pPr>
        <w:pStyle w:val="110"/>
        <w:numPr>
          <w:ilvl w:val="0"/>
          <w:numId w:val="3"/>
        </w:numPr>
        <w:tabs>
          <w:tab w:val="clear" w:pos="720"/>
          <w:tab w:val="num" w:pos="1260"/>
        </w:tabs>
        <w:ind w:left="1260"/>
        <w:jc w:val="both"/>
        <w:rPr>
          <w:rFonts w:eastAsiaTheme="minorHAnsi"/>
          <w:color w:val="000000" w:themeColor="text1"/>
          <w:lang w:eastAsia="en-US"/>
        </w:rPr>
      </w:pPr>
      <w:r w:rsidRPr="0072306A">
        <w:rPr>
          <w:rFonts w:eastAsiaTheme="minorHAnsi"/>
          <w:color w:val="000000" w:themeColor="text1"/>
          <w:lang w:eastAsia="en-US"/>
        </w:rPr>
        <w:t>принимать участие в общем собрании владельцев ценных бумаг и осуществлять право голоса;</w:t>
      </w:r>
    </w:p>
    <w:p w14:paraId="2FBFDB47" w14:textId="1939A923" w:rsidR="00084C71" w:rsidRPr="0072306A" w:rsidRDefault="00084C71" w:rsidP="009862F0">
      <w:pPr>
        <w:pStyle w:val="110"/>
        <w:numPr>
          <w:ilvl w:val="0"/>
          <w:numId w:val="3"/>
        </w:numPr>
        <w:tabs>
          <w:tab w:val="clear" w:pos="720"/>
          <w:tab w:val="num" w:pos="1260"/>
        </w:tabs>
        <w:ind w:left="1260"/>
        <w:jc w:val="both"/>
        <w:rPr>
          <w:rFonts w:eastAsiaTheme="minorHAnsi"/>
          <w:color w:val="000000" w:themeColor="text1"/>
          <w:lang w:eastAsia="en-US"/>
        </w:rPr>
      </w:pPr>
      <w:r w:rsidRPr="0072306A">
        <w:rPr>
          <w:rFonts w:eastAsiaTheme="minorHAnsi"/>
          <w:color w:val="000000" w:themeColor="text1"/>
          <w:lang w:eastAsia="en-US"/>
        </w:rPr>
        <w:t>осуществлять иные права по ценным бумагам.</w:t>
      </w:r>
    </w:p>
    <w:p w14:paraId="1A20595D" w14:textId="2B280D84" w:rsidR="000044AD" w:rsidRPr="0072306A" w:rsidRDefault="000044AD" w:rsidP="000044AD">
      <w:pPr>
        <w:pStyle w:val="110"/>
        <w:tabs>
          <w:tab w:val="clear" w:pos="1224"/>
        </w:tabs>
        <w:ind w:left="900" w:firstLine="0"/>
        <w:jc w:val="both"/>
        <w:rPr>
          <w:rFonts w:eastAsiaTheme="minorHAnsi"/>
          <w:color w:val="000000" w:themeColor="text1"/>
          <w:lang w:eastAsia="en-US"/>
        </w:rPr>
      </w:pPr>
      <w:r w:rsidRPr="0072306A">
        <w:rPr>
          <w:rFonts w:eastAsiaTheme="minorHAnsi"/>
          <w:color w:val="000000" w:themeColor="text1"/>
          <w:lang w:eastAsia="en-US"/>
        </w:rPr>
        <w:t>Депозитарий направляет Эмитенту, Регистратору, Депозитарию места хранения полученные указания (инструкции) Депонентов в электронной форме (в форме электронных документов).</w:t>
      </w:r>
    </w:p>
    <w:p w14:paraId="16E87C0C" w14:textId="706E7322" w:rsidR="0063092C" w:rsidRPr="0072306A" w:rsidRDefault="0063092C" w:rsidP="0063092C">
      <w:pPr>
        <w:pStyle w:val="2"/>
        <w:tabs>
          <w:tab w:val="num" w:pos="900"/>
        </w:tabs>
        <w:spacing w:before="240"/>
        <w:ind w:left="902" w:hanging="902"/>
        <w:rPr>
          <w:i w:val="0"/>
          <w:color w:val="000000" w:themeColor="text1"/>
          <w:sz w:val="20"/>
          <w:szCs w:val="20"/>
        </w:rPr>
      </w:pPr>
      <w:bookmarkStart w:id="598" w:name="_Toc376185585"/>
      <w:bookmarkStart w:id="599" w:name="_Ref442179798"/>
      <w:bookmarkStart w:id="600" w:name="_Ref460423980"/>
      <w:bookmarkStart w:id="601" w:name="_Ref460424564"/>
      <w:bookmarkStart w:id="602" w:name="_Ref460425833"/>
      <w:bookmarkStart w:id="603" w:name="_Ref460945649"/>
      <w:bookmarkStart w:id="604" w:name="_Ref477866484"/>
      <w:r w:rsidRPr="0072306A">
        <w:rPr>
          <w:i w:val="0"/>
          <w:color w:val="000000" w:themeColor="text1"/>
          <w:sz w:val="20"/>
          <w:szCs w:val="20"/>
        </w:rPr>
        <w:t>Порядок выплаты доходов по ценным бумагам</w:t>
      </w:r>
      <w:bookmarkEnd w:id="598"/>
      <w:bookmarkEnd w:id="599"/>
      <w:bookmarkEnd w:id="600"/>
      <w:bookmarkEnd w:id="601"/>
      <w:bookmarkEnd w:id="602"/>
      <w:bookmarkEnd w:id="603"/>
      <w:bookmarkEnd w:id="604"/>
    </w:p>
    <w:p w14:paraId="6FEB9D84" w14:textId="77777777"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Выплата доходов по ценным бумагам Депонентов Депозитария производится одним из следующих способов:</w:t>
      </w:r>
    </w:p>
    <w:p w14:paraId="3D06C3E5"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путем </w:t>
      </w:r>
      <w:r w:rsidR="00CF4BAE" w:rsidRPr="0072306A">
        <w:rPr>
          <w:color w:val="000000" w:themeColor="text1"/>
        </w:rPr>
        <w:t xml:space="preserve">перечисления </w:t>
      </w:r>
      <w:r w:rsidRPr="0072306A">
        <w:rPr>
          <w:color w:val="000000" w:themeColor="text1"/>
        </w:rPr>
        <w:t xml:space="preserve">доходов на </w:t>
      </w:r>
      <w:r w:rsidR="00937807" w:rsidRPr="0072306A">
        <w:rPr>
          <w:color w:val="000000" w:themeColor="text1"/>
        </w:rPr>
        <w:t>специальный депозитарный счет (</w:t>
      </w:r>
      <w:r w:rsidRPr="0072306A">
        <w:rPr>
          <w:color w:val="000000" w:themeColor="text1"/>
        </w:rPr>
        <w:t>банковский счет</w:t>
      </w:r>
      <w:r w:rsidR="00937807" w:rsidRPr="0072306A">
        <w:rPr>
          <w:color w:val="000000" w:themeColor="text1"/>
        </w:rPr>
        <w:t>)</w:t>
      </w:r>
      <w:r w:rsidRPr="0072306A">
        <w:rPr>
          <w:color w:val="000000" w:themeColor="text1"/>
        </w:rPr>
        <w:t xml:space="preserve"> Депозитария и</w:t>
      </w:r>
      <w:r w:rsidR="00CF4BAE" w:rsidRPr="0072306A">
        <w:rPr>
          <w:color w:val="000000" w:themeColor="text1"/>
        </w:rPr>
        <w:t xml:space="preserve"> их</w:t>
      </w:r>
      <w:r w:rsidRPr="0072306A">
        <w:rPr>
          <w:color w:val="000000" w:themeColor="text1"/>
        </w:rPr>
        <w:t xml:space="preserve"> последующего перечисления на банковские счета, реквизиты которых указаны в </w:t>
      </w:r>
      <w:r w:rsidR="00937807" w:rsidRPr="0072306A">
        <w:rPr>
          <w:color w:val="000000" w:themeColor="text1"/>
        </w:rPr>
        <w:t xml:space="preserve">последних представленных </w:t>
      </w:r>
      <w:r w:rsidRPr="0072306A">
        <w:rPr>
          <w:color w:val="000000" w:themeColor="text1"/>
        </w:rPr>
        <w:t>анкетах Депонентов</w:t>
      </w:r>
      <w:r w:rsidR="00180375" w:rsidRPr="0072306A">
        <w:rPr>
          <w:color w:val="000000" w:themeColor="text1"/>
        </w:rPr>
        <w:t>, если иное не предусмотрено, заранее принятым Депозитарием, распоряжением Депонента</w:t>
      </w:r>
      <w:r w:rsidRPr="0072306A">
        <w:rPr>
          <w:color w:val="000000" w:themeColor="text1"/>
        </w:rPr>
        <w:t>;</w:t>
      </w:r>
    </w:p>
    <w:p w14:paraId="4795F43E"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путем </w:t>
      </w:r>
      <w:r w:rsidR="00CF4BAE" w:rsidRPr="0072306A">
        <w:rPr>
          <w:color w:val="000000" w:themeColor="text1"/>
        </w:rPr>
        <w:t xml:space="preserve">перечисления </w:t>
      </w:r>
      <w:r w:rsidRPr="0072306A">
        <w:rPr>
          <w:color w:val="000000" w:themeColor="text1"/>
        </w:rPr>
        <w:t xml:space="preserve">доходов на </w:t>
      </w:r>
      <w:r w:rsidR="00937807" w:rsidRPr="0072306A">
        <w:rPr>
          <w:color w:val="000000" w:themeColor="text1"/>
        </w:rPr>
        <w:t>специальный депозитарный счет (</w:t>
      </w:r>
      <w:r w:rsidRPr="0072306A">
        <w:rPr>
          <w:color w:val="000000" w:themeColor="text1"/>
        </w:rPr>
        <w:t>банковский счет</w:t>
      </w:r>
      <w:r w:rsidR="00937807" w:rsidRPr="0072306A">
        <w:rPr>
          <w:color w:val="000000" w:themeColor="text1"/>
        </w:rPr>
        <w:t>)</w:t>
      </w:r>
      <w:r w:rsidRPr="0072306A">
        <w:rPr>
          <w:color w:val="000000" w:themeColor="text1"/>
        </w:rPr>
        <w:t xml:space="preserve"> Депозитария и последующего перечисления на банковские счета, реквизиты которых предоставлены Депозитарию учредителем доверительного управления, в отношении ценных бумаг, находившихся в доверительном управлении и </w:t>
      </w:r>
      <w:proofErr w:type="spellStart"/>
      <w:r w:rsidRPr="0072306A">
        <w:rPr>
          <w:color w:val="000000" w:themeColor="text1"/>
        </w:rPr>
        <w:t>учитывавшихся</w:t>
      </w:r>
      <w:proofErr w:type="spellEnd"/>
      <w:r w:rsidRPr="0072306A">
        <w:rPr>
          <w:color w:val="000000" w:themeColor="text1"/>
        </w:rPr>
        <w:t xml:space="preserve"> на счетах доверительного управляющего, в связи с исполнением обязанностей доверительного управляющего по договору доверительного управления, заключенному учредителем доверительного управления и доверительным управляющим;</w:t>
      </w:r>
    </w:p>
    <w:p w14:paraId="5EC7D65F"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 случае распоряжения Эмитента (Регистратора, Депозитария места хранения) – путем указания реквизитов банковских счетов получателей доходов при составлении списка владельцев ценных бумаг. В этом случае в отношении депонентов Депозитария указываются реквизиты банковского счета, указанные в анкете Депонента, а в отношении Депозитариев-депонентов – реквизиты банковских счетов, указанные Депозитари</w:t>
      </w:r>
      <w:r w:rsidR="00E44BED" w:rsidRPr="0072306A">
        <w:rPr>
          <w:color w:val="000000" w:themeColor="text1"/>
        </w:rPr>
        <w:t>ями</w:t>
      </w:r>
      <w:r w:rsidRPr="0072306A">
        <w:rPr>
          <w:color w:val="000000" w:themeColor="text1"/>
        </w:rPr>
        <w:t>-депонента</w:t>
      </w:r>
      <w:r w:rsidR="00E44BED" w:rsidRPr="0072306A">
        <w:rPr>
          <w:color w:val="000000" w:themeColor="text1"/>
        </w:rPr>
        <w:t>ми</w:t>
      </w:r>
      <w:r w:rsidRPr="0072306A">
        <w:rPr>
          <w:color w:val="000000" w:themeColor="text1"/>
        </w:rPr>
        <w:t xml:space="preserve"> при составлении списка владельцев ценных бумаг.</w:t>
      </w:r>
    </w:p>
    <w:p w14:paraId="3377F146" w14:textId="77777777"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Наименование получателя доходов по ценным бумагам Депонента указывается в анкете Депонента.</w:t>
      </w:r>
    </w:p>
    <w:p w14:paraId="1B6FE073" w14:textId="77777777"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 xml:space="preserve">При </w:t>
      </w:r>
      <w:r w:rsidR="00E44BED" w:rsidRPr="0072306A">
        <w:rPr>
          <w:color w:val="000000" w:themeColor="text1"/>
        </w:rPr>
        <w:t>поступлени</w:t>
      </w:r>
      <w:r w:rsidR="00ED71CC" w:rsidRPr="0072306A">
        <w:rPr>
          <w:color w:val="000000" w:themeColor="text1"/>
        </w:rPr>
        <w:t>и</w:t>
      </w:r>
      <w:r w:rsidRPr="0072306A">
        <w:rPr>
          <w:color w:val="000000" w:themeColor="text1"/>
        </w:rPr>
        <w:t xml:space="preserve"> доходов по ценным бумагам на </w:t>
      </w:r>
      <w:r w:rsidR="00937807" w:rsidRPr="0072306A">
        <w:rPr>
          <w:color w:val="000000" w:themeColor="text1"/>
        </w:rPr>
        <w:t xml:space="preserve">специальный депозитарный счет </w:t>
      </w:r>
      <w:r w:rsidRPr="0072306A">
        <w:rPr>
          <w:color w:val="000000" w:themeColor="text1"/>
        </w:rPr>
        <w:t>Депозитария, Депозитарий производит расчет причитающейся Депоненту суммы и проверяет ее размер на соответствие объявленной величине.</w:t>
      </w:r>
    </w:p>
    <w:p w14:paraId="2E026356" w14:textId="77777777"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 xml:space="preserve">Перечисление доходов по ценным бумагам Депонентов, поступивших на </w:t>
      </w:r>
      <w:r w:rsidR="00937807" w:rsidRPr="0072306A">
        <w:rPr>
          <w:color w:val="000000" w:themeColor="text1"/>
        </w:rPr>
        <w:t xml:space="preserve">специальный депозитарный счет </w:t>
      </w:r>
      <w:r w:rsidRPr="0072306A">
        <w:rPr>
          <w:color w:val="000000" w:themeColor="text1"/>
        </w:rPr>
        <w:t xml:space="preserve">Депозитария, производится в </w:t>
      </w:r>
      <w:r w:rsidR="00937807" w:rsidRPr="0072306A">
        <w:rPr>
          <w:color w:val="000000" w:themeColor="text1"/>
        </w:rPr>
        <w:t xml:space="preserve">той </w:t>
      </w:r>
      <w:r w:rsidRPr="0072306A">
        <w:rPr>
          <w:color w:val="000000" w:themeColor="text1"/>
        </w:rPr>
        <w:t>валюте, в которой они поступили на счет Депозитария, в следующие сроки:</w:t>
      </w:r>
    </w:p>
    <w:p w14:paraId="2CA99FA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по облигациям внутреннего государственного валютного займа – в течение 30 (тридцати) банковских дней с момента получения Бухгалтерией Депозитария соответствующих подтверждающих документов, позволяющих идентифицировать платеж;</w:t>
      </w:r>
    </w:p>
    <w:p w14:paraId="025D9E9C"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для эмиссионных ценных бумаг с обязательным централизованным хранением:</w:t>
      </w:r>
    </w:p>
    <w:p w14:paraId="5C9A8636" w14:textId="77777777" w:rsidR="0063092C" w:rsidRPr="0072306A" w:rsidRDefault="0063092C" w:rsidP="0063092C">
      <w:pPr>
        <w:pStyle w:val="10"/>
        <w:numPr>
          <w:ilvl w:val="1"/>
          <w:numId w:val="3"/>
        </w:numPr>
        <w:jc w:val="both"/>
        <w:rPr>
          <w:color w:val="000000" w:themeColor="text1"/>
        </w:rPr>
      </w:pPr>
      <w:r w:rsidRPr="0072306A">
        <w:rPr>
          <w:color w:val="000000" w:themeColor="text1"/>
        </w:rPr>
        <w:lastRenderedPageBreak/>
        <w:t>Депонентам, которые являются номинальными держателями и доверительными управляющими - профессиональными участниками рынка ценных бумаг, - не позднее следующего рабочего дня после дня получения доходов, и соответствующих подтверждающих документов, позволяющих идентифицировать платеж;</w:t>
      </w:r>
    </w:p>
    <w:p w14:paraId="2F1BA0A9" w14:textId="77777777" w:rsidR="0063092C" w:rsidRPr="0072306A" w:rsidRDefault="0063092C" w:rsidP="0063092C">
      <w:pPr>
        <w:pStyle w:val="10"/>
        <w:numPr>
          <w:ilvl w:val="1"/>
          <w:numId w:val="3"/>
        </w:numPr>
        <w:jc w:val="both"/>
        <w:rPr>
          <w:color w:val="000000" w:themeColor="text1"/>
        </w:rPr>
      </w:pPr>
      <w:r w:rsidRPr="0072306A">
        <w:rPr>
          <w:color w:val="000000" w:themeColor="text1"/>
        </w:rPr>
        <w:t xml:space="preserve">иным Депонентам - не позднее </w:t>
      </w:r>
      <w:r w:rsidR="00937807" w:rsidRPr="0072306A">
        <w:rPr>
          <w:color w:val="000000" w:themeColor="text1"/>
        </w:rPr>
        <w:t xml:space="preserve">семи </w:t>
      </w:r>
      <w:r w:rsidRPr="0072306A">
        <w:rPr>
          <w:color w:val="000000" w:themeColor="text1"/>
        </w:rPr>
        <w:t xml:space="preserve">рабочих дней после дня получения доходов и соответствующих подтверждающих документов, позволяющих идентифицировать платеж, но не позднее 15 (пятнадцати) рабочих дней после даты, на которую депозитарием, осуществляющим обязательное централизованное хранение ценных бумаг, </w:t>
      </w:r>
      <w:r w:rsidR="00937807" w:rsidRPr="0072306A">
        <w:rPr>
          <w:color w:val="000000" w:themeColor="text1"/>
        </w:rPr>
        <w:t xml:space="preserve">в соответствии с подпунктом 2 пункта 7 статьи 7.1 Федерального закона от 22.04.1996 №39-ФЗ «О рынке ценных бумаг» </w:t>
      </w:r>
      <w:r w:rsidRPr="0072306A">
        <w:rPr>
          <w:color w:val="000000" w:themeColor="text1"/>
        </w:rPr>
        <w:t xml:space="preserve">раскрыта информация о передаче своим депонентам причитающихся им выплат по ценным бумагам; </w:t>
      </w:r>
    </w:p>
    <w:p w14:paraId="51EF321C" w14:textId="77777777" w:rsidR="00937807"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по иным ценным бумагам</w:t>
      </w:r>
      <w:r w:rsidR="00937807" w:rsidRPr="0072306A">
        <w:rPr>
          <w:color w:val="000000" w:themeColor="text1"/>
        </w:rPr>
        <w:t>:</w:t>
      </w:r>
    </w:p>
    <w:p w14:paraId="60623748" w14:textId="77777777" w:rsidR="006C3910" w:rsidRPr="0072306A" w:rsidRDefault="006C3910" w:rsidP="006C3910">
      <w:pPr>
        <w:pStyle w:val="10"/>
        <w:numPr>
          <w:ilvl w:val="1"/>
          <w:numId w:val="3"/>
        </w:numPr>
        <w:jc w:val="both"/>
        <w:rPr>
          <w:color w:val="000000" w:themeColor="text1"/>
        </w:rPr>
      </w:pPr>
      <w:r w:rsidRPr="0072306A">
        <w:rPr>
          <w:color w:val="000000" w:themeColor="text1"/>
        </w:rPr>
        <w:t>Депонентам, которые являются номинальными держателями и доверительными управляющими - профессиональными участниками рынка ценных бумаг, - не позднее следующего рабочего дня после дня получения доходов, и соответствующих подтверждающих документов, позволяющих идентифицировать платеж;</w:t>
      </w:r>
    </w:p>
    <w:p w14:paraId="32EFC090" w14:textId="77777777" w:rsidR="006C3910" w:rsidRPr="0072306A" w:rsidRDefault="006C3910" w:rsidP="006C3910">
      <w:pPr>
        <w:pStyle w:val="10"/>
        <w:numPr>
          <w:ilvl w:val="1"/>
          <w:numId w:val="3"/>
        </w:numPr>
        <w:jc w:val="both"/>
        <w:rPr>
          <w:color w:val="000000" w:themeColor="text1"/>
        </w:rPr>
      </w:pPr>
      <w:r w:rsidRPr="0072306A">
        <w:rPr>
          <w:color w:val="000000" w:themeColor="text1"/>
        </w:rPr>
        <w:t>иным Депонентам - не позднее семи рабочих дней после дня получения доходов и соответствующих подтверждающих документов, позволяющих идентифицировать платеж.</w:t>
      </w:r>
    </w:p>
    <w:p w14:paraId="32BB345F" w14:textId="4920C526" w:rsidR="00E05BAF" w:rsidRPr="0072306A" w:rsidRDefault="00E05BAF" w:rsidP="00E05BAF">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В случае отсутствия в Депозитарии необходимой информации и/или возникновения необходимости в получении дополнительной информации для перечисления доходов по ценным бумагам срок, указанный в п</w:t>
      </w:r>
      <w:r w:rsidR="00963647" w:rsidRPr="0072306A">
        <w:rPr>
          <w:rFonts w:eastAsia="Times New Roman"/>
          <w:snapToGrid w:val="0"/>
          <w:color w:val="000000" w:themeColor="text1"/>
        </w:rPr>
        <w:t>ункте</w:t>
      </w:r>
      <w:r w:rsidRPr="0072306A">
        <w:rPr>
          <w:rFonts w:eastAsia="Times New Roman"/>
          <w:snapToGrid w:val="0"/>
          <w:color w:val="000000" w:themeColor="text1"/>
        </w:rPr>
        <w:t xml:space="preserve"> 12.</w:t>
      </w:r>
      <w:r w:rsidR="00593566" w:rsidRPr="0072306A">
        <w:rPr>
          <w:rFonts w:eastAsia="Times New Roman"/>
          <w:snapToGrid w:val="0"/>
          <w:color w:val="000000" w:themeColor="text1"/>
        </w:rPr>
        <w:t>6</w:t>
      </w:r>
      <w:r w:rsidRPr="0072306A">
        <w:rPr>
          <w:rFonts w:eastAsia="Times New Roman"/>
          <w:snapToGrid w:val="0"/>
          <w:color w:val="000000" w:themeColor="text1"/>
        </w:rPr>
        <w:t>.4 Условий, может быть увеличен до полного урегулирования всех вопросов, но не более чем на два месяца. Если по истечении указанного срока в Депозитарий не поступит полная информация, необходимая для перечисления Депоненту доходов по ценным бумагам, Депозитарий возвращает сумму полученных доходов по ценным бумагам отправителю указанного платежа (источнику выплаты), от которого поступил соответствующий платеж.</w:t>
      </w:r>
    </w:p>
    <w:p w14:paraId="52D4F51B" w14:textId="2BBA2956"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Требование, касающееся обязанности Депозитария передать выплаты по эмиссионным ценным бумагам с обязательным централизованным хранением</w:t>
      </w:r>
      <w:r w:rsidRPr="0072306A" w:rsidDel="00EA1ADB">
        <w:rPr>
          <w:color w:val="000000" w:themeColor="text1"/>
        </w:rPr>
        <w:t xml:space="preserve"> </w:t>
      </w:r>
      <w:r w:rsidRPr="0072306A">
        <w:rPr>
          <w:color w:val="000000" w:themeColor="text1"/>
        </w:rPr>
        <w:t xml:space="preserve">своим депонентам не позднее 15 (пятнадцати) рабочих дней после даты, указанной в </w:t>
      </w:r>
      <w:hyperlink r:id="rId19" w:history="1">
        <w:r w:rsidRPr="0072306A">
          <w:rPr>
            <w:color w:val="000000" w:themeColor="text1"/>
          </w:rPr>
          <w:t>подпункте</w:t>
        </w:r>
      </w:hyperlink>
      <w:r w:rsidRPr="0072306A">
        <w:rPr>
          <w:color w:val="000000" w:themeColor="text1"/>
        </w:rPr>
        <w:t xml:space="preserve"> втором пункта 12.</w:t>
      </w:r>
      <w:r w:rsidR="00593566" w:rsidRPr="0072306A">
        <w:rPr>
          <w:color w:val="000000" w:themeColor="text1"/>
        </w:rPr>
        <w:t>6</w:t>
      </w:r>
      <w:r w:rsidRPr="0072306A">
        <w:rPr>
          <w:color w:val="000000" w:themeColor="text1"/>
        </w:rPr>
        <w:t>.4 настоящих Условий, не применяется к Депозитарию, ставшему депонентом другого депозитария в соответствии с письменным указанием Депонента и не получившему от другого депозитария подлежавшие передаче выплаты по ценным бумагам.</w:t>
      </w:r>
    </w:p>
    <w:p w14:paraId="4ECBE96B" w14:textId="77777777"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Депозитарий не несет ответственности перед Депонентом за задержки в получении доходов по ценным бумагам Депонентов, связанные с переводом средств после их списания с банковского счета Депозитария, а также несвоевременным предоставлением Депонентом информации об изменении реквизитов банковских счетов, указанных в анкете Депонента.</w:t>
      </w:r>
    </w:p>
    <w:p w14:paraId="7FC69B30" w14:textId="77777777" w:rsidR="00CD4F11" w:rsidRPr="0072306A" w:rsidRDefault="00CD4F11" w:rsidP="0063092C">
      <w:pPr>
        <w:pStyle w:val="10"/>
        <w:tabs>
          <w:tab w:val="clear" w:pos="7596"/>
          <w:tab w:val="num" w:pos="900"/>
        </w:tabs>
        <w:ind w:left="900" w:hanging="900"/>
        <w:jc w:val="both"/>
        <w:rPr>
          <w:color w:val="000000" w:themeColor="text1"/>
        </w:rPr>
      </w:pPr>
      <w:r w:rsidRPr="0072306A">
        <w:rPr>
          <w:color w:val="000000" w:themeColor="text1"/>
        </w:rPr>
        <w:t>Передача выплат по акциям осуществляется Депозитарием лицам, являвшимся его Депонентами на конец операционного дня той даты, на которую определяются лица, имеющие право на получение объявленных дивидендов по акциям эмитента.</w:t>
      </w:r>
    </w:p>
    <w:p w14:paraId="013C812B" w14:textId="77777777"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Передача выплат по эмиссионным ценным бумагам с обязательным централизованным хранением осуществляется Депозитарием лицу, являвшемуся его Депонентом:</w:t>
      </w:r>
    </w:p>
    <w:p w14:paraId="09340480"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на конец операционного дня, предшествующего дате, которая определена в соответствии с документом, удостоверяющим права, закрепленные </w:t>
      </w:r>
      <w:r w:rsidR="007363E9" w:rsidRPr="0072306A">
        <w:rPr>
          <w:color w:val="000000" w:themeColor="text1"/>
        </w:rPr>
        <w:t xml:space="preserve">вышеуказанными </w:t>
      </w:r>
      <w:r w:rsidRPr="0072306A">
        <w:rPr>
          <w:color w:val="000000" w:themeColor="text1"/>
        </w:rPr>
        <w:t>ценными бумагами, и на которую обязанность по осуществлению выплат по ценным бумагам подлежит исполнению;</w:t>
      </w:r>
    </w:p>
    <w:p w14:paraId="2B9D469E"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на конец операционного дня, следующего за датой, на которую депозитарием, осуществляющим обязательное централизованное хранение ценных бумаг, </w:t>
      </w:r>
      <w:r w:rsidR="007363E9" w:rsidRPr="0072306A">
        <w:rPr>
          <w:color w:val="000000" w:themeColor="text1"/>
        </w:rPr>
        <w:t xml:space="preserve">в соответствии с подпунктом 1 пункта 7 статьи 7.1 Федерального закона от 22.04.1996 №39-ФЗ «О рынке ценных бумаг» </w:t>
      </w:r>
      <w:r w:rsidRPr="0072306A">
        <w:rPr>
          <w:color w:val="000000" w:themeColor="text1"/>
        </w:rPr>
        <w:t>раскрыта информация о получении им подлежащих передаче выплат по ценным бумагам в случае, если обязанность по осуществлению последней выплаты по ценным бумагам в установленный срок эмитентом не исполнена или исполнена ненадлежащим образом.</w:t>
      </w:r>
    </w:p>
    <w:p w14:paraId="4BAAEF81" w14:textId="77777777" w:rsidR="007363E9" w:rsidRPr="0072306A" w:rsidRDefault="007363E9" w:rsidP="007363E9">
      <w:pPr>
        <w:pStyle w:val="10"/>
        <w:tabs>
          <w:tab w:val="clear" w:pos="7596"/>
          <w:tab w:val="num" w:pos="900"/>
        </w:tabs>
        <w:ind w:left="900" w:hanging="900"/>
        <w:jc w:val="both"/>
        <w:rPr>
          <w:color w:val="000000" w:themeColor="text1"/>
        </w:rPr>
      </w:pPr>
      <w:r w:rsidRPr="0072306A">
        <w:rPr>
          <w:color w:val="000000" w:themeColor="text1"/>
        </w:rPr>
        <w:t>Передача выплат по именным облига</w:t>
      </w:r>
      <w:r w:rsidR="00431BCB" w:rsidRPr="0072306A">
        <w:rPr>
          <w:color w:val="000000" w:themeColor="text1"/>
        </w:rPr>
        <w:t>ци</w:t>
      </w:r>
      <w:r w:rsidRPr="0072306A">
        <w:rPr>
          <w:color w:val="000000" w:themeColor="text1"/>
        </w:rPr>
        <w:t>ям осуществляется Депозитарием лицу, являвшемуся его Депонентом:</w:t>
      </w:r>
    </w:p>
    <w:p w14:paraId="77B310B9" w14:textId="77777777" w:rsidR="007363E9" w:rsidRPr="0072306A" w:rsidRDefault="007363E9" w:rsidP="007363E9">
      <w:pPr>
        <w:pStyle w:val="10"/>
        <w:numPr>
          <w:ilvl w:val="0"/>
          <w:numId w:val="3"/>
        </w:numPr>
        <w:tabs>
          <w:tab w:val="clear" w:pos="720"/>
          <w:tab w:val="num" w:pos="1260"/>
        </w:tabs>
        <w:ind w:left="1260"/>
        <w:jc w:val="both"/>
        <w:rPr>
          <w:color w:val="000000" w:themeColor="text1"/>
        </w:rPr>
      </w:pPr>
      <w:r w:rsidRPr="0072306A">
        <w:rPr>
          <w:color w:val="000000" w:themeColor="text1"/>
        </w:rPr>
        <w:t>на конец операционного дня, предшествующего дате, которая определена в соответствии с решением о выпуске именных облигаций, и на которую обязанность по осуществлению выплат по именным облигациям подлежит исполнению;</w:t>
      </w:r>
    </w:p>
    <w:p w14:paraId="2B957E19" w14:textId="77777777" w:rsidR="007363E9" w:rsidRPr="0072306A" w:rsidRDefault="007363E9" w:rsidP="007363E9">
      <w:pPr>
        <w:pStyle w:val="10"/>
        <w:numPr>
          <w:ilvl w:val="0"/>
          <w:numId w:val="3"/>
        </w:numPr>
        <w:tabs>
          <w:tab w:val="clear" w:pos="720"/>
          <w:tab w:val="num" w:pos="1260"/>
        </w:tabs>
        <w:ind w:left="1260"/>
        <w:jc w:val="both"/>
        <w:rPr>
          <w:color w:val="000000" w:themeColor="text1"/>
        </w:rPr>
      </w:pPr>
      <w:r w:rsidRPr="0072306A">
        <w:rPr>
          <w:color w:val="000000" w:themeColor="text1"/>
        </w:rPr>
        <w:t>на конец операционного дня, следующего за датой, на которую эмитентом раскрыта информация о намерении исполнить обязанность по осуществлению последней выплаты по именным облигациям, если такая обязанность в срок, установленный решением о выпуске именных облигаций, эмитентом не исполнена или исполнена ненадлежащим образом, а в случае, если эмитент не обязан раскрывать информацию в соответствии с законодательством Российской Федерации, на конец операционного дня, следующего за датой поступления денежных средств, подлежащих передаче, на специальный депозитарный счет Депозитария.</w:t>
      </w:r>
    </w:p>
    <w:p w14:paraId="21134659" w14:textId="680C46DD"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lastRenderedPageBreak/>
        <w:t xml:space="preserve">Депозитарий </w:t>
      </w:r>
      <w:r w:rsidR="00E05BAF" w:rsidRPr="0072306A">
        <w:rPr>
          <w:color w:val="000000" w:themeColor="text1"/>
        </w:rPr>
        <w:t xml:space="preserve">перечисляет </w:t>
      </w:r>
      <w:r w:rsidRPr="0072306A">
        <w:rPr>
          <w:color w:val="000000" w:themeColor="text1"/>
        </w:rPr>
        <w:t xml:space="preserve">Депонентам выплаты по ценным бумагам пропорционально количеству ценных бумаг, которые учитывались на их счетах депо на конец операционного дня, указанного в </w:t>
      </w:r>
      <w:hyperlink r:id="rId20" w:history="1">
        <w:r w:rsidR="00B305AF" w:rsidRPr="0072306A">
          <w:rPr>
            <w:color w:val="000000" w:themeColor="text1"/>
          </w:rPr>
          <w:t xml:space="preserve">пунктах </w:t>
        </w:r>
      </w:hyperlink>
      <w:r w:rsidR="00B305AF" w:rsidRPr="0072306A">
        <w:rPr>
          <w:color w:val="000000" w:themeColor="text1"/>
        </w:rPr>
        <w:t>12.</w:t>
      </w:r>
      <w:r w:rsidR="00963647" w:rsidRPr="0072306A">
        <w:rPr>
          <w:color w:val="000000" w:themeColor="text1"/>
        </w:rPr>
        <w:t>6</w:t>
      </w:r>
      <w:r w:rsidR="00B305AF" w:rsidRPr="0072306A">
        <w:rPr>
          <w:color w:val="000000" w:themeColor="text1"/>
        </w:rPr>
        <w:t>.</w:t>
      </w:r>
      <w:r w:rsidR="00E05BAF" w:rsidRPr="0072306A">
        <w:rPr>
          <w:color w:val="000000" w:themeColor="text1"/>
        </w:rPr>
        <w:t>8</w:t>
      </w:r>
      <w:r w:rsidR="005B365A" w:rsidRPr="0072306A">
        <w:rPr>
          <w:color w:val="000000" w:themeColor="text1"/>
        </w:rPr>
        <w:t>.</w:t>
      </w:r>
      <w:r w:rsidR="00B305AF" w:rsidRPr="0072306A">
        <w:rPr>
          <w:color w:val="000000" w:themeColor="text1"/>
        </w:rPr>
        <w:t>-</w:t>
      </w:r>
      <w:r w:rsidRPr="0072306A">
        <w:rPr>
          <w:color w:val="000000" w:themeColor="text1"/>
        </w:rPr>
        <w:t>12.</w:t>
      </w:r>
      <w:r w:rsidR="00963647" w:rsidRPr="0072306A">
        <w:rPr>
          <w:color w:val="000000" w:themeColor="text1"/>
        </w:rPr>
        <w:t>6</w:t>
      </w:r>
      <w:r w:rsidRPr="0072306A">
        <w:rPr>
          <w:color w:val="000000" w:themeColor="text1"/>
        </w:rPr>
        <w:t>.</w:t>
      </w:r>
      <w:r w:rsidR="00E05BAF" w:rsidRPr="0072306A">
        <w:rPr>
          <w:color w:val="000000" w:themeColor="text1"/>
        </w:rPr>
        <w:t>10</w:t>
      </w:r>
      <w:r w:rsidR="005B365A" w:rsidRPr="0072306A">
        <w:rPr>
          <w:color w:val="000000" w:themeColor="text1"/>
        </w:rPr>
        <w:t xml:space="preserve">. </w:t>
      </w:r>
      <w:r w:rsidRPr="0072306A">
        <w:rPr>
          <w:color w:val="000000" w:themeColor="text1"/>
        </w:rPr>
        <w:t>настоящих Условий.</w:t>
      </w:r>
      <w:r w:rsidR="00A11AFB" w:rsidRPr="0072306A">
        <w:rPr>
          <w:color w:val="000000" w:themeColor="text1"/>
        </w:rPr>
        <w:t xml:space="preserve"> </w:t>
      </w:r>
    </w:p>
    <w:p w14:paraId="7B7E7FD2" w14:textId="77777777" w:rsidR="00180375" w:rsidRPr="0072306A" w:rsidRDefault="00180375" w:rsidP="0063092C">
      <w:pPr>
        <w:pStyle w:val="10"/>
        <w:tabs>
          <w:tab w:val="clear" w:pos="7596"/>
          <w:tab w:val="num" w:pos="900"/>
        </w:tabs>
        <w:ind w:left="900" w:hanging="900"/>
        <w:jc w:val="both"/>
        <w:rPr>
          <w:color w:val="000000" w:themeColor="text1"/>
        </w:rPr>
      </w:pPr>
      <w:r w:rsidRPr="0072306A">
        <w:rPr>
          <w:color w:val="000000" w:themeColor="text1"/>
        </w:rPr>
        <w:t xml:space="preserve">В случае если на момент поступления на специальный депозитарный счет Депозитария доходов по ценным бумагам действие соответствующего депозитарного договора прекращено, и при расторжении договора в Депозитарий не предоставлено письменное распоряжение о перечислении доходов, поступивших в адрес Депонента после расторжения депозитарного договора, Депозитарий возвращает сумму полученных доходов по ценным бумагам отправителю указанного платежа (источнику выплаты), от которого поступил соответствующий платеж. </w:t>
      </w:r>
    </w:p>
    <w:p w14:paraId="3EFAA409" w14:textId="20431DB8" w:rsidR="00180375" w:rsidRPr="0072306A" w:rsidRDefault="00180375" w:rsidP="0063092C">
      <w:pPr>
        <w:pStyle w:val="10"/>
        <w:tabs>
          <w:tab w:val="clear" w:pos="7596"/>
          <w:tab w:val="num" w:pos="900"/>
        </w:tabs>
        <w:ind w:left="900" w:hanging="900"/>
        <w:jc w:val="both"/>
        <w:rPr>
          <w:color w:val="000000" w:themeColor="text1"/>
        </w:rPr>
      </w:pPr>
      <w:r w:rsidRPr="0072306A">
        <w:rPr>
          <w:color w:val="000000" w:themeColor="text1"/>
        </w:rPr>
        <w:t xml:space="preserve">При расторжении договора с управляющей компанией негосударственного пенсионного фонда в связи с расторжением договора доверительного управления между негосударственным пенсионным фондом и управляющей компанией, информация о банковских реквизитах для перечисления доходов по ценным бумагам </w:t>
      </w:r>
      <w:r w:rsidR="00D3074A" w:rsidRPr="0072306A">
        <w:rPr>
          <w:color w:val="000000" w:themeColor="text1"/>
        </w:rPr>
        <w:t>должна быть</w:t>
      </w:r>
      <w:r w:rsidRPr="0072306A">
        <w:rPr>
          <w:color w:val="000000" w:themeColor="text1"/>
        </w:rPr>
        <w:t xml:space="preserve"> предоставлена негосударственным пенсионным фондом.</w:t>
      </w:r>
    </w:p>
    <w:p w14:paraId="3073B3C7" w14:textId="77777777" w:rsidR="002A2FCE" w:rsidRPr="0072306A" w:rsidRDefault="002A2FCE" w:rsidP="0063092C">
      <w:pPr>
        <w:pStyle w:val="10"/>
        <w:tabs>
          <w:tab w:val="clear" w:pos="7596"/>
          <w:tab w:val="num" w:pos="900"/>
        </w:tabs>
        <w:ind w:left="900" w:hanging="900"/>
        <w:jc w:val="both"/>
        <w:rPr>
          <w:color w:val="000000" w:themeColor="text1"/>
        </w:rPr>
      </w:pPr>
      <w:r w:rsidRPr="0072306A">
        <w:rPr>
          <w:color w:val="000000" w:themeColor="text1"/>
        </w:rPr>
        <w:t xml:space="preserve">После перечисления доходов, полученных на специальный депозитарный счет Депозитария, на банковские счета Депонентов Депозитарий предоставляет указанным Депонентам </w:t>
      </w:r>
      <w:r w:rsidR="001A5E75" w:rsidRPr="0072306A">
        <w:rPr>
          <w:color w:val="000000" w:themeColor="text1"/>
        </w:rPr>
        <w:t>у</w:t>
      </w:r>
      <w:r w:rsidRPr="0072306A">
        <w:rPr>
          <w:color w:val="000000" w:themeColor="text1"/>
        </w:rPr>
        <w:t>ведомление о поступлении</w:t>
      </w:r>
      <w:r w:rsidR="00F25F55" w:rsidRPr="0072306A">
        <w:rPr>
          <w:color w:val="000000" w:themeColor="text1"/>
        </w:rPr>
        <w:t xml:space="preserve"> доходов по ценным бумагам.</w:t>
      </w:r>
    </w:p>
    <w:p w14:paraId="4EA7E3D0" w14:textId="7593080E" w:rsidR="00593566" w:rsidRPr="0072306A" w:rsidRDefault="0024151E" w:rsidP="00593566">
      <w:pPr>
        <w:pStyle w:val="110"/>
        <w:numPr>
          <w:ilvl w:val="2"/>
          <w:numId w:val="2"/>
        </w:numPr>
        <w:tabs>
          <w:tab w:val="clear" w:pos="7596"/>
          <w:tab w:val="num" w:pos="900"/>
        </w:tabs>
        <w:ind w:left="900" w:hanging="900"/>
        <w:jc w:val="both"/>
        <w:rPr>
          <w:rFonts w:eastAsiaTheme="minorHAnsi"/>
          <w:color w:val="000000" w:themeColor="text1"/>
          <w:lang w:eastAsia="en-US"/>
        </w:rPr>
      </w:pPr>
      <w:r w:rsidRPr="0072306A">
        <w:rPr>
          <w:color w:val="000000" w:themeColor="text1"/>
        </w:rPr>
        <w:t>Депозитарий осуществляет внутренний учет доходов в денежной форме и (или) иных выплат по ценным бумагам, полученных им и предназначенных для передачи Депонентам.</w:t>
      </w:r>
    </w:p>
    <w:p w14:paraId="61C4B035" w14:textId="77777777" w:rsidR="009505DD" w:rsidRPr="0072306A" w:rsidRDefault="009505DD" w:rsidP="0063092C">
      <w:pPr>
        <w:pStyle w:val="10"/>
        <w:tabs>
          <w:tab w:val="clear" w:pos="7596"/>
          <w:tab w:val="num" w:pos="900"/>
        </w:tabs>
        <w:ind w:left="900" w:hanging="900"/>
        <w:jc w:val="both"/>
        <w:rPr>
          <w:color w:val="000000" w:themeColor="text1"/>
        </w:rPr>
      </w:pPr>
      <w:r w:rsidRPr="0072306A">
        <w:rPr>
          <w:color w:val="000000" w:themeColor="text1"/>
        </w:rPr>
        <w:t xml:space="preserve">В случаях, </w:t>
      </w:r>
      <w:r w:rsidR="00786998" w:rsidRPr="0072306A">
        <w:rPr>
          <w:color w:val="000000" w:themeColor="text1"/>
        </w:rPr>
        <w:t>установленных</w:t>
      </w:r>
      <w:r w:rsidRPr="0072306A">
        <w:rPr>
          <w:color w:val="000000" w:themeColor="text1"/>
        </w:rPr>
        <w:t xml:space="preserve"> налоговым законодательством</w:t>
      </w:r>
      <w:r w:rsidR="00786998" w:rsidRPr="0072306A">
        <w:rPr>
          <w:color w:val="000000" w:themeColor="text1"/>
        </w:rPr>
        <w:t xml:space="preserve"> Российской Федерации</w:t>
      </w:r>
      <w:r w:rsidRPr="0072306A">
        <w:rPr>
          <w:color w:val="000000" w:themeColor="text1"/>
        </w:rPr>
        <w:t xml:space="preserve">, Депозитарий является налоговым агентом и производит исчисление, удержание и перечисление налогов с выплат по ценным бумагам в бюджетную систему Российской Федерации в соответствии с действующим законодательством Российской Федерации. </w:t>
      </w:r>
    </w:p>
    <w:p w14:paraId="51A8D611" w14:textId="1F1271E5" w:rsidR="00786998" w:rsidRPr="0072306A" w:rsidRDefault="00786998" w:rsidP="0063092C">
      <w:pPr>
        <w:pStyle w:val="10"/>
        <w:tabs>
          <w:tab w:val="clear" w:pos="7596"/>
          <w:tab w:val="num" w:pos="900"/>
        </w:tabs>
        <w:ind w:left="900" w:hanging="900"/>
        <w:jc w:val="both"/>
        <w:rPr>
          <w:color w:val="000000" w:themeColor="text1"/>
        </w:rPr>
      </w:pPr>
      <w:r w:rsidRPr="0072306A">
        <w:rPr>
          <w:color w:val="000000" w:themeColor="text1"/>
        </w:rPr>
        <w:t xml:space="preserve">Для реализации права на льготное налогообложение доходов по ценным бумагам и/или освобождение от уплаты налогов с доходов по ценным бумагам Депонент, имеющий такое право/освобождение, обязан своевременно, не позднее официальной даты выплаты дохода по ценным бумагам Эмитентом/платежным агентом, установленной для конкретного вида ценных бумаг в соответствии с законодательством Российской Федерации,  предоставить </w:t>
      </w:r>
      <w:r w:rsidR="00BD52CD" w:rsidRPr="0072306A">
        <w:rPr>
          <w:color w:val="000000" w:themeColor="text1"/>
        </w:rPr>
        <w:t xml:space="preserve">в </w:t>
      </w:r>
      <w:r w:rsidRPr="0072306A">
        <w:rPr>
          <w:color w:val="000000" w:themeColor="text1"/>
        </w:rPr>
        <w:t>Депозитари</w:t>
      </w:r>
      <w:r w:rsidR="00BD52CD" w:rsidRPr="0072306A">
        <w:rPr>
          <w:color w:val="000000" w:themeColor="text1"/>
        </w:rPr>
        <w:t>й</w:t>
      </w:r>
      <w:r w:rsidRPr="0072306A">
        <w:rPr>
          <w:color w:val="000000" w:themeColor="text1"/>
        </w:rPr>
        <w:t xml:space="preserve"> документы, подтверждающие право на льготное налогообложение и/или освобождение от уплаты налогов с доходов для корректного </w:t>
      </w:r>
      <w:r w:rsidR="00993E51" w:rsidRPr="0072306A">
        <w:rPr>
          <w:color w:val="000000" w:themeColor="text1"/>
        </w:rPr>
        <w:t>расчета Депозитарием суммы налога, в соответствии с пунктом 12.</w:t>
      </w:r>
      <w:r w:rsidR="00593566" w:rsidRPr="0072306A">
        <w:rPr>
          <w:color w:val="000000" w:themeColor="text1"/>
        </w:rPr>
        <w:t>6</w:t>
      </w:r>
      <w:r w:rsidR="00993E51" w:rsidRPr="0072306A">
        <w:rPr>
          <w:color w:val="000000" w:themeColor="text1"/>
        </w:rPr>
        <w:t>.1</w:t>
      </w:r>
      <w:r w:rsidR="00593566" w:rsidRPr="0072306A">
        <w:rPr>
          <w:color w:val="000000" w:themeColor="text1"/>
        </w:rPr>
        <w:t>6</w:t>
      </w:r>
      <w:r w:rsidR="00993E51" w:rsidRPr="0072306A">
        <w:rPr>
          <w:color w:val="000000" w:themeColor="text1"/>
        </w:rPr>
        <w:t xml:space="preserve"> настоящих Условий</w:t>
      </w:r>
      <w:r w:rsidRPr="0072306A">
        <w:rPr>
          <w:color w:val="000000" w:themeColor="text1"/>
        </w:rPr>
        <w:t>.</w:t>
      </w:r>
    </w:p>
    <w:p w14:paraId="55292AD5" w14:textId="751D7932" w:rsidR="0063092C" w:rsidRPr="0072306A" w:rsidRDefault="005A7678" w:rsidP="0063092C">
      <w:pPr>
        <w:pStyle w:val="1Arial"/>
        <w:tabs>
          <w:tab w:val="num" w:pos="900"/>
        </w:tabs>
        <w:spacing w:before="360"/>
        <w:ind w:left="902" w:hanging="902"/>
        <w:rPr>
          <w:rFonts w:ascii="Times New Roman" w:hAnsi="Times New Roman" w:cs="Times New Roman"/>
          <w:caps/>
          <w:color w:val="000000" w:themeColor="text1"/>
        </w:rPr>
      </w:pPr>
      <w:bookmarkStart w:id="605" w:name="_Ref460425386"/>
      <w:bookmarkStart w:id="606" w:name="_Toc376185587"/>
      <w:bookmarkStart w:id="607" w:name="_Ref442179804"/>
      <w:bookmarkStart w:id="608" w:name="_Ref460423986"/>
      <w:bookmarkStart w:id="609" w:name="_Ref460424567"/>
      <w:r w:rsidRPr="0072306A">
        <w:rPr>
          <w:rFonts w:ascii="Times New Roman" w:hAnsi="Times New Roman" w:cs="Times New Roman"/>
          <w:caps/>
          <w:color w:val="000000" w:themeColor="text1"/>
        </w:rPr>
        <w:t>СВЕДЕНИЯ О ТАРИФАХ ДЕПОЗИТАРИЯ И ПОРЯДКЕ ОПЛАТЫ УСЛУГ</w:t>
      </w:r>
      <w:bookmarkEnd w:id="605"/>
      <w:r w:rsidRPr="0072306A">
        <w:rPr>
          <w:rFonts w:ascii="Times New Roman" w:hAnsi="Times New Roman" w:cs="Times New Roman"/>
          <w:caps/>
          <w:color w:val="000000" w:themeColor="text1"/>
        </w:rPr>
        <w:t xml:space="preserve"> </w:t>
      </w:r>
      <w:bookmarkEnd w:id="606"/>
      <w:bookmarkEnd w:id="607"/>
      <w:bookmarkEnd w:id="608"/>
      <w:bookmarkEnd w:id="609"/>
    </w:p>
    <w:p w14:paraId="275D135C"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610" w:name="_Toc376185588"/>
      <w:bookmarkStart w:id="611" w:name="_Ref442179808"/>
      <w:bookmarkStart w:id="612" w:name="_Ref460423991"/>
      <w:bookmarkStart w:id="613" w:name="_Ref460424571"/>
      <w:bookmarkStart w:id="614" w:name="_Ref460425840"/>
      <w:bookmarkStart w:id="615" w:name="_Ref460945656"/>
      <w:bookmarkStart w:id="616" w:name="_Ref477866493"/>
      <w:r w:rsidRPr="0072306A">
        <w:rPr>
          <w:i w:val="0"/>
          <w:color w:val="000000" w:themeColor="text1"/>
          <w:sz w:val="20"/>
          <w:szCs w:val="20"/>
        </w:rPr>
        <w:t>Сведения о тарифах Депозитария</w:t>
      </w:r>
      <w:bookmarkEnd w:id="610"/>
      <w:bookmarkEnd w:id="611"/>
      <w:bookmarkEnd w:id="612"/>
      <w:bookmarkEnd w:id="613"/>
      <w:bookmarkEnd w:id="614"/>
      <w:bookmarkEnd w:id="615"/>
      <w:bookmarkEnd w:id="616"/>
    </w:p>
    <w:p w14:paraId="38BC6C11" w14:textId="77777777" w:rsidR="0063092C" w:rsidRPr="0072306A" w:rsidRDefault="0063092C" w:rsidP="00B23598">
      <w:pPr>
        <w:pStyle w:val="10"/>
        <w:tabs>
          <w:tab w:val="num" w:pos="900"/>
        </w:tabs>
        <w:ind w:left="900" w:hanging="900"/>
        <w:jc w:val="both"/>
        <w:rPr>
          <w:color w:val="000000" w:themeColor="text1"/>
        </w:rPr>
      </w:pPr>
      <w:r w:rsidRPr="0072306A">
        <w:rPr>
          <w:color w:val="000000" w:themeColor="text1"/>
        </w:rPr>
        <w:t xml:space="preserve">Депонент оплачивает </w:t>
      </w:r>
      <w:r w:rsidR="00721626" w:rsidRPr="0072306A">
        <w:rPr>
          <w:color w:val="000000" w:themeColor="text1"/>
        </w:rPr>
        <w:t xml:space="preserve">все </w:t>
      </w:r>
      <w:r w:rsidRPr="0072306A">
        <w:rPr>
          <w:color w:val="000000" w:themeColor="text1"/>
        </w:rPr>
        <w:t>услуги Депозитария</w:t>
      </w:r>
      <w:r w:rsidR="00721626" w:rsidRPr="0072306A">
        <w:rPr>
          <w:color w:val="000000" w:themeColor="text1"/>
        </w:rPr>
        <w:t xml:space="preserve">, связанные с обслуживанием </w:t>
      </w:r>
      <w:r w:rsidR="00AA2E2F" w:rsidRPr="0072306A">
        <w:rPr>
          <w:color w:val="000000" w:themeColor="text1"/>
        </w:rPr>
        <w:t xml:space="preserve">своего </w:t>
      </w:r>
      <w:r w:rsidR="00721626" w:rsidRPr="0072306A">
        <w:rPr>
          <w:color w:val="000000" w:themeColor="text1"/>
        </w:rPr>
        <w:t>счета депо,</w:t>
      </w:r>
      <w:r w:rsidRPr="0072306A">
        <w:rPr>
          <w:color w:val="000000" w:themeColor="text1"/>
        </w:rPr>
        <w:t xml:space="preserve"> согласно </w:t>
      </w:r>
      <w:r w:rsidR="00721626" w:rsidRPr="0072306A">
        <w:rPr>
          <w:color w:val="000000" w:themeColor="text1"/>
        </w:rPr>
        <w:t xml:space="preserve">действующим </w:t>
      </w:r>
      <w:r w:rsidRPr="0072306A">
        <w:rPr>
          <w:color w:val="000000" w:themeColor="text1"/>
        </w:rPr>
        <w:t xml:space="preserve">тарифам на депозитарное </w:t>
      </w:r>
      <w:r w:rsidR="00B23598" w:rsidRPr="0072306A">
        <w:rPr>
          <w:color w:val="000000" w:themeColor="text1"/>
        </w:rPr>
        <w:t>обслуживание (далее – Тарифы).</w:t>
      </w:r>
    </w:p>
    <w:p w14:paraId="2F8A922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Тарифы утверждаются и вводятся в действие приказом Генерального директора Депозитария.</w:t>
      </w:r>
    </w:p>
    <w:p w14:paraId="7214E08A"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Тарифы свободно распространяются Депозитарием, в том числе путем размещения их на Сайте Депозитария, а также предоставляются по запросам Депонентам, контролирующим органам, другим заинтересованным лицам.</w:t>
      </w:r>
    </w:p>
    <w:p w14:paraId="37D49EDE" w14:textId="61C215DF" w:rsidR="001419DE" w:rsidRPr="0072306A" w:rsidRDefault="0063092C" w:rsidP="006846B7">
      <w:pPr>
        <w:pStyle w:val="110"/>
        <w:numPr>
          <w:ilvl w:val="2"/>
          <w:numId w:val="2"/>
        </w:numPr>
        <w:tabs>
          <w:tab w:val="num" w:pos="900"/>
        </w:tabs>
        <w:ind w:left="900" w:hanging="900"/>
        <w:jc w:val="both"/>
        <w:rPr>
          <w:color w:val="000000" w:themeColor="text1"/>
        </w:rPr>
      </w:pPr>
      <w:r w:rsidRPr="0072306A">
        <w:rPr>
          <w:color w:val="000000" w:themeColor="text1"/>
        </w:rPr>
        <w:t xml:space="preserve">Депозитарий вправе в одностороннем порядке изменять и/или дополнять Тарифы, </w:t>
      </w:r>
      <w:r w:rsidR="00B23598" w:rsidRPr="0072306A">
        <w:rPr>
          <w:color w:val="000000" w:themeColor="text1"/>
        </w:rPr>
        <w:t>уведомив</w:t>
      </w:r>
      <w:r w:rsidRPr="0072306A">
        <w:rPr>
          <w:color w:val="000000" w:themeColor="text1"/>
        </w:rPr>
        <w:t xml:space="preserve"> об этом Депонентов не позднее, </w:t>
      </w:r>
      <w:r w:rsidR="00E651AE" w:rsidRPr="0072306A">
        <w:rPr>
          <w:color w:val="000000" w:themeColor="text1"/>
        </w:rPr>
        <w:t>не менее, чем за 10 (десять) рабочих дней до даты</w:t>
      </w:r>
      <w:r w:rsidR="00E651AE" w:rsidRPr="0072306A" w:rsidDel="00E651AE">
        <w:rPr>
          <w:color w:val="000000" w:themeColor="text1"/>
        </w:rPr>
        <w:t xml:space="preserve"> </w:t>
      </w:r>
      <w:r w:rsidR="00E651AE" w:rsidRPr="0072306A">
        <w:rPr>
          <w:color w:val="000000" w:themeColor="text1"/>
        </w:rPr>
        <w:t>вступления изменений в силу.</w:t>
      </w:r>
      <w:r w:rsidR="00E651AE" w:rsidRPr="0072306A" w:rsidDel="00E651AE">
        <w:rPr>
          <w:color w:val="000000" w:themeColor="text1"/>
        </w:rPr>
        <w:t xml:space="preserve"> </w:t>
      </w:r>
      <w:r w:rsidR="00B23598" w:rsidRPr="0072306A">
        <w:rPr>
          <w:color w:val="000000" w:themeColor="text1"/>
        </w:rPr>
        <w:t>Уведомление</w:t>
      </w:r>
      <w:r w:rsidRPr="0072306A">
        <w:rPr>
          <w:color w:val="000000" w:themeColor="text1"/>
        </w:rPr>
        <w:t xml:space="preserve"> Депонентов и предоставление новой редакции Тарифов осуществляется путем ее </w:t>
      </w:r>
      <w:r w:rsidR="00B23598" w:rsidRPr="0072306A">
        <w:rPr>
          <w:color w:val="000000" w:themeColor="text1"/>
        </w:rPr>
        <w:t>размещения</w:t>
      </w:r>
      <w:r w:rsidRPr="0072306A">
        <w:rPr>
          <w:color w:val="000000" w:themeColor="text1"/>
        </w:rPr>
        <w:t xml:space="preserve"> в свободном доступе на Сайте Депозитария.</w:t>
      </w:r>
      <w:r w:rsidR="001419DE" w:rsidRPr="0072306A">
        <w:rPr>
          <w:color w:val="000000" w:themeColor="text1"/>
        </w:rPr>
        <w:t xml:space="preserve"> </w:t>
      </w:r>
    </w:p>
    <w:p w14:paraId="108F1AC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несогласия Депонента с новыми Тарифами он имеет право расторгнуть Депозитарный договор. Отсутствие у Депозитария заявления Депонента о расторжении Депозитарного договора на дату вступления в силу новой редакции Тарифов считается согласием Депонента на изменение и/или дополнение Тарифов.</w:t>
      </w:r>
    </w:p>
    <w:p w14:paraId="5D02B59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возникновения у Депозитария накладных расходов, необходимых для выполнения Депозитарием своих обязательств перед Депонентом, Депонент возмещает накладные расходы Депозитария. Под накладными расходами Депозитария понимаются:</w:t>
      </w:r>
    </w:p>
    <w:p w14:paraId="4BFDE46F"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расходы Депозитария на оплату услуг Депозитариев мест хранения и</w:t>
      </w:r>
      <w:r w:rsidR="00AA2E2F" w:rsidRPr="0072306A">
        <w:rPr>
          <w:color w:val="000000" w:themeColor="text1"/>
        </w:rPr>
        <w:t>/или</w:t>
      </w:r>
      <w:r w:rsidRPr="0072306A">
        <w:rPr>
          <w:color w:val="000000" w:themeColor="text1"/>
        </w:rPr>
        <w:t xml:space="preserve"> Регистраторов</w:t>
      </w:r>
      <w:r w:rsidR="00721626" w:rsidRPr="0072306A">
        <w:rPr>
          <w:color w:val="000000" w:themeColor="text1"/>
        </w:rPr>
        <w:t>, кредитных организаций и иных лиц, оказавших услуги Депозитарию в отношении ценных бумаг Депонента</w:t>
      </w:r>
      <w:r w:rsidRPr="0072306A">
        <w:rPr>
          <w:color w:val="000000" w:themeColor="text1"/>
        </w:rPr>
        <w:t>;</w:t>
      </w:r>
    </w:p>
    <w:p w14:paraId="66314A18"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прочие согласованные с Депонентом расходы Депозитария, понесенные им при выполнении Поручений Депонента (оплата командировочных, проезд и т.д.).</w:t>
      </w:r>
    </w:p>
    <w:p w14:paraId="0BF45769" w14:textId="1BDD3470" w:rsidR="0063092C" w:rsidRPr="0072306A" w:rsidRDefault="0063092C" w:rsidP="0063092C">
      <w:pPr>
        <w:pStyle w:val="2"/>
        <w:tabs>
          <w:tab w:val="num" w:pos="900"/>
        </w:tabs>
        <w:spacing w:before="240"/>
        <w:ind w:left="902" w:hanging="902"/>
        <w:rPr>
          <w:i w:val="0"/>
          <w:color w:val="000000" w:themeColor="text1"/>
          <w:sz w:val="20"/>
          <w:szCs w:val="20"/>
        </w:rPr>
      </w:pPr>
      <w:bookmarkStart w:id="617" w:name="_Toc376185589"/>
      <w:bookmarkStart w:id="618" w:name="_Ref442179814"/>
      <w:bookmarkStart w:id="619" w:name="_Ref460423995"/>
      <w:bookmarkStart w:id="620" w:name="_Ref460424575"/>
      <w:bookmarkStart w:id="621" w:name="_Ref460425843"/>
      <w:bookmarkStart w:id="622" w:name="_Ref460945660"/>
      <w:bookmarkStart w:id="623" w:name="_Ref477866497"/>
      <w:r w:rsidRPr="0072306A">
        <w:rPr>
          <w:i w:val="0"/>
          <w:color w:val="000000" w:themeColor="text1"/>
          <w:sz w:val="20"/>
          <w:szCs w:val="20"/>
        </w:rPr>
        <w:t>Порядок оплаты услуг</w:t>
      </w:r>
      <w:bookmarkEnd w:id="617"/>
      <w:bookmarkEnd w:id="618"/>
      <w:bookmarkEnd w:id="619"/>
      <w:bookmarkEnd w:id="620"/>
      <w:bookmarkEnd w:id="621"/>
      <w:bookmarkEnd w:id="622"/>
      <w:bookmarkEnd w:id="623"/>
    </w:p>
    <w:p w14:paraId="37C9FEB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Оплата Депонентом услуг Депозитария по Депозитарному договору осуществляется на основании счетов, выставляемых Депозитарием в соответствии с Тарифами, действующими на дату оказания услуг.</w:t>
      </w:r>
    </w:p>
    <w:p w14:paraId="5B3D3BFF" w14:textId="77777777" w:rsidR="0063092C" w:rsidRPr="0072306A" w:rsidRDefault="00011BAF" w:rsidP="0063092C">
      <w:pPr>
        <w:pStyle w:val="10"/>
        <w:tabs>
          <w:tab w:val="num" w:pos="900"/>
        </w:tabs>
        <w:ind w:left="900" w:hanging="900"/>
        <w:jc w:val="both"/>
        <w:rPr>
          <w:color w:val="000000" w:themeColor="text1"/>
        </w:rPr>
      </w:pPr>
      <w:r w:rsidRPr="0072306A">
        <w:rPr>
          <w:color w:val="000000" w:themeColor="text1"/>
        </w:rPr>
        <w:t xml:space="preserve">Оплата услуг Депозитария </w:t>
      </w:r>
      <w:r w:rsidR="009B1304" w:rsidRPr="0072306A">
        <w:rPr>
          <w:color w:val="000000" w:themeColor="text1"/>
        </w:rPr>
        <w:t xml:space="preserve">и/или возмещение накладных расходов Депозитария </w:t>
      </w:r>
      <w:r w:rsidRPr="0072306A">
        <w:rPr>
          <w:color w:val="000000" w:themeColor="text1"/>
        </w:rPr>
        <w:t>производится Депонентом путем безналичного перечисления средств на основании счетов, выставляемых Депозитарием</w:t>
      </w:r>
      <w:r w:rsidR="009B1304" w:rsidRPr="0072306A">
        <w:rPr>
          <w:color w:val="000000" w:themeColor="text1"/>
        </w:rPr>
        <w:t>.</w:t>
      </w:r>
    </w:p>
    <w:p w14:paraId="5733821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lastRenderedPageBreak/>
        <w:t>Порядок выставления и оплаты счетов определен в Депозитарном договоре и настоящих Условиях. Датой выставления счета считается дата его составления, указанная в счете.</w:t>
      </w:r>
      <w:r w:rsidR="009679D2" w:rsidRPr="0072306A">
        <w:rPr>
          <w:color w:val="000000" w:themeColor="text1"/>
        </w:rPr>
        <w:t xml:space="preserve"> </w:t>
      </w:r>
    </w:p>
    <w:p w14:paraId="6E12D877" w14:textId="77777777" w:rsidR="0063092C" w:rsidRPr="0072306A" w:rsidRDefault="00011BAF" w:rsidP="0063092C">
      <w:pPr>
        <w:pStyle w:val="10"/>
        <w:tabs>
          <w:tab w:val="num" w:pos="900"/>
        </w:tabs>
        <w:ind w:left="900" w:hanging="900"/>
        <w:jc w:val="both"/>
        <w:rPr>
          <w:color w:val="000000" w:themeColor="text1"/>
        </w:rPr>
      </w:pPr>
      <w:r w:rsidRPr="0072306A">
        <w:rPr>
          <w:color w:val="000000" w:themeColor="text1"/>
        </w:rPr>
        <w:t>Счета на оплату услуг Депозитария выставляются Депоненту ежемесячно, в течение 10 (десяти) рабочих дней по окончании месяца, следующего за оплачиваемым</w:t>
      </w:r>
      <w:r w:rsidR="0063092C" w:rsidRPr="0072306A">
        <w:rPr>
          <w:color w:val="000000" w:themeColor="text1"/>
        </w:rPr>
        <w:t>.</w:t>
      </w:r>
    </w:p>
    <w:p w14:paraId="64072FD6" w14:textId="77777777" w:rsidR="0063092C" w:rsidRPr="0072306A" w:rsidRDefault="009B1304" w:rsidP="0063092C">
      <w:pPr>
        <w:pStyle w:val="10"/>
        <w:tabs>
          <w:tab w:val="num" w:pos="900"/>
        </w:tabs>
        <w:ind w:left="900" w:hanging="900"/>
        <w:jc w:val="both"/>
        <w:rPr>
          <w:color w:val="000000" w:themeColor="text1"/>
        </w:rPr>
      </w:pPr>
      <w:r w:rsidRPr="0072306A">
        <w:rPr>
          <w:color w:val="000000" w:themeColor="text1"/>
        </w:rPr>
        <w:t>Счета на оплату накладных расходов Депозитария выставляются в течение 5 (пяти) рабочих дней со дня получения оснований для их выставления</w:t>
      </w:r>
      <w:r w:rsidR="008C7C7C" w:rsidRPr="0072306A">
        <w:rPr>
          <w:color w:val="000000" w:themeColor="text1"/>
        </w:rPr>
        <w:t xml:space="preserve">. Депозитарий не вправе предоставлять Депоненту документы, подтверждающие </w:t>
      </w:r>
      <w:r w:rsidR="00AD0E1F" w:rsidRPr="0072306A">
        <w:rPr>
          <w:color w:val="000000" w:themeColor="text1"/>
        </w:rPr>
        <w:t xml:space="preserve">возникновение </w:t>
      </w:r>
      <w:r w:rsidR="008C7C7C" w:rsidRPr="0072306A">
        <w:rPr>
          <w:color w:val="000000" w:themeColor="text1"/>
        </w:rPr>
        <w:t>основани</w:t>
      </w:r>
      <w:r w:rsidR="00AD0E1F" w:rsidRPr="0072306A">
        <w:rPr>
          <w:color w:val="000000" w:themeColor="text1"/>
        </w:rPr>
        <w:t>я</w:t>
      </w:r>
      <w:r w:rsidR="008C7C7C" w:rsidRPr="0072306A">
        <w:rPr>
          <w:color w:val="000000" w:themeColor="text1"/>
        </w:rPr>
        <w:t xml:space="preserve"> для выставления счетов на оплату накладных расходов</w:t>
      </w:r>
      <w:r w:rsidR="00D96C38" w:rsidRPr="0072306A">
        <w:rPr>
          <w:color w:val="000000" w:themeColor="text1"/>
        </w:rPr>
        <w:t xml:space="preserve"> Депозитария</w:t>
      </w:r>
      <w:r w:rsidR="008C7C7C" w:rsidRPr="0072306A">
        <w:rPr>
          <w:color w:val="000000" w:themeColor="text1"/>
        </w:rPr>
        <w:t xml:space="preserve">, в случае если указанные документы содержат информацию о </w:t>
      </w:r>
      <w:r w:rsidR="00AD0E1F" w:rsidRPr="0072306A">
        <w:rPr>
          <w:color w:val="000000" w:themeColor="text1"/>
        </w:rPr>
        <w:t>ценных бумагах (операциях с ценными бумагами) других Депонентов</w:t>
      </w:r>
      <w:r w:rsidR="008C7C7C" w:rsidRPr="0072306A">
        <w:rPr>
          <w:color w:val="000000" w:themeColor="text1"/>
        </w:rPr>
        <w:t>.</w:t>
      </w:r>
    </w:p>
    <w:p w14:paraId="02C3001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Денежные средства в оплату выставленных счетов перечисляются Депонентом на </w:t>
      </w:r>
      <w:r w:rsidR="00AA2E2F" w:rsidRPr="0072306A">
        <w:rPr>
          <w:color w:val="000000" w:themeColor="text1"/>
        </w:rPr>
        <w:t xml:space="preserve">банковский </w:t>
      </w:r>
      <w:r w:rsidRPr="0072306A">
        <w:rPr>
          <w:color w:val="000000" w:themeColor="text1"/>
        </w:rPr>
        <w:t xml:space="preserve">счет Депозитария, указанный в </w:t>
      </w:r>
      <w:r w:rsidR="00AA2E2F" w:rsidRPr="0072306A">
        <w:rPr>
          <w:color w:val="000000" w:themeColor="text1"/>
        </w:rPr>
        <w:t xml:space="preserve">выставленном </w:t>
      </w:r>
      <w:r w:rsidRPr="0072306A">
        <w:rPr>
          <w:color w:val="000000" w:themeColor="text1"/>
        </w:rPr>
        <w:t>счете.</w:t>
      </w:r>
    </w:p>
    <w:p w14:paraId="0DE6E93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Выставленные Депозитарием счета выдаются Депонентам – юридическим лицам, находящимся в г. Москве, ежедневно по рабочим дням в офисе Депозитария. Депонентам – юридическим лицам, находящимся вне г. Москвы, Депозитарий отправляет счета по почте</w:t>
      </w:r>
      <w:r w:rsidR="00F100EE" w:rsidRPr="0072306A">
        <w:rPr>
          <w:color w:val="000000" w:themeColor="text1"/>
        </w:rPr>
        <w:t xml:space="preserve"> на адрес, указанный в последней представленной Анкете Депонента</w:t>
      </w:r>
      <w:r w:rsidRPr="0072306A">
        <w:rPr>
          <w:color w:val="000000" w:themeColor="text1"/>
        </w:rPr>
        <w:t>.</w:t>
      </w:r>
      <w:r w:rsidR="00F100EE" w:rsidRPr="0072306A">
        <w:rPr>
          <w:color w:val="000000" w:themeColor="text1"/>
        </w:rPr>
        <w:t xml:space="preserve"> </w:t>
      </w:r>
    </w:p>
    <w:p w14:paraId="6E8DB6A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Выставленные Депозитарием счета выдаются Депонентам – физическим лицам ежедневно по рабочим дням в офисе Депозитария, а в случае невостребованности счетов Депозитарий направляет их Депонентам – физическим лицам по почте</w:t>
      </w:r>
      <w:r w:rsidR="00B61F44" w:rsidRPr="0072306A">
        <w:rPr>
          <w:color w:val="000000" w:themeColor="text1"/>
        </w:rPr>
        <w:t xml:space="preserve"> на адрес, указанный в последней представленной Анкете Депонента.</w:t>
      </w:r>
    </w:p>
    <w:p w14:paraId="4DA5F79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Выставленные Депозитарием счета предварительно направляются Депонентам по системе электронного документооборота Депозитария</w:t>
      </w:r>
      <w:r w:rsidR="008C0D0D" w:rsidRPr="0072306A">
        <w:rPr>
          <w:color w:val="000000" w:themeColor="text1"/>
        </w:rPr>
        <w:t xml:space="preserve"> либо </w:t>
      </w:r>
      <w:r w:rsidR="00721D32" w:rsidRPr="0072306A">
        <w:rPr>
          <w:color w:val="000000" w:themeColor="text1"/>
        </w:rPr>
        <w:t>электронным сообщением по адресу электронной почты сети Интернет, указанному Депонентом</w:t>
      </w:r>
      <w:r w:rsidR="00311E6E" w:rsidRPr="0072306A">
        <w:rPr>
          <w:color w:val="000000" w:themeColor="text1"/>
        </w:rPr>
        <w:t xml:space="preserve"> в анкете Депонента</w:t>
      </w:r>
      <w:r w:rsidRPr="0072306A">
        <w:rPr>
          <w:color w:val="000000" w:themeColor="text1"/>
        </w:rPr>
        <w:t>.</w:t>
      </w:r>
    </w:p>
    <w:p w14:paraId="7317651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вправе потребовать от Депонента предоплаты в полном объеме услуг Депозитария и/или накладных расходов Депозитария</w:t>
      </w:r>
      <w:r w:rsidR="00721D32" w:rsidRPr="0072306A">
        <w:rPr>
          <w:color w:val="000000" w:themeColor="text1"/>
        </w:rPr>
        <w:t>.</w:t>
      </w:r>
    </w:p>
    <w:p w14:paraId="638E2761" w14:textId="77777777" w:rsidR="0063092C" w:rsidRPr="0072306A" w:rsidRDefault="00427A6C" w:rsidP="0063092C">
      <w:pPr>
        <w:pStyle w:val="10"/>
        <w:numPr>
          <w:ilvl w:val="0"/>
          <w:numId w:val="0"/>
        </w:numPr>
        <w:ind w:left="900"/>
        <w:jc w:val="both"/>
        <w:rPr>
          <w:color w:val="000000" w:themeColor="text1"/>
        </w:rPr>
      </w:pPr>
      <w:r w:rsidRPr="0072306A">
        <w:rPr>
          <w:color w:val="000000" w:themeColor="text1"/>
        </w:rPr>
        <w:t xml:space="preserve">В этом случае проведение </w:t>
      </w:r>
      <w:r w:rsidR="0063092C" w:rsidRPr="0072306A">
        <w:rPr>
          <w:color w:val="000000" w:themeColor="text1"/>
        </w:rPr>
        <w:t>операций по счету депо Депонента осуществляется после оплаты Депонентом счета, выставленного Депозитарием</w:t>
      </w:r>
      <w:r w:rsidR="00311E6E" w:rsidRPr="0072306A">
        <w:rPr>
          <w:color w:val="000000" w:themeColor="text1"/>
        </w:rPr>
        <w:t xml:space="preserve"> на предоплату</w:t>
      </w:r>
      <w:r w:rsidR="0063092C" w:rsidRPr="0072306A">
        <w:rPr>
          <w:color w:val="000000" w:themeColor="text1"/>
        </w:rPr>
        <w:t>, и предъявления в Депозитарий подтверждающих платежных документов.</w:t>
      </w:r>
    </w:p>
    <w:p w14:paraId="5F89902C" w14:textId="534D7CF4" w:rsidR="00B93357" w:rsidRPr="0072306A" w:rsidRDefault="0063092C" w:rsidP="00B93357">
      <w:pPr>
        <w:pStyle w:val="110"/>
        <w:numPr>
          <w:ilvl w:val="2"/>
          <w:numId w:val="2"/>
        </w:numPr>
        <w:tabs>
          <w:tab w:val="num" w:pos="900"/>
        </w:tabs>
        <w:ind w:left="900" w:hanging="900"/>
        <w:jc w:val="both"/>
        <w:rPr>
          <w:rFonts w:eastAsia="Times New Roman"/>
          <w:color w:val="000000" w:themeColor="text1"/>
        </w:rPr>
      </w:pPr>
      <w:r w:rsidRPr="0072306A">
        <w:rPr>
          <w:color w:val="000000" w:themeColor="text1"/>
        </w:rPr>
        <w:t>В случае несвоевременной оплаты выставленного счета Депозитарий вправе удерживать денежные средства Депонента в размере суммы</w:t>
      </w:r>
      <w:r w:rsidR="00B93357" w:rsidRPr="0072306A">
        <w:rPr>
          <w:color w:val="000000" w:themeColor="text1"/>
        </w:rPr>
        <w:t xml:space="preserve"> задолженности по неоплаченным счетам </w:t>
      </w:r>
      <w:r w:rsidRPr="0072306A">
        <w:rPr>
          <w:color w:val="000000" w:themeColor="text1"/>
        </w:rPr>
        <w:t>из поступивших на расчетный счет</w:t>
      </w:r>
      <w:r w:rsidR="00B93357" w:rsidRPr="0072306A">
        <w:rPr>
          <w:color w:val="000000" w:themeColor="text1"/>
        </w:rPr>
        <w:t xml:space="preserve"> (специальный депозитарный счет)</w:t>
      </w:r>
      <w:r w:rsidRPr="0072306A">
        <w:rPr>
          <w:color w:val="000000" w:themeColor="text1"/>
        </w:rPr>
        <w:t xml:space="preserve"> Депозитария доходов </w:t>
      </w:r>
      <w:r w:rsidR="00B93357" w:rsidRPr="0072306A">
        <w:rPr>
          <w:color w:val="000000" w:themeColor="text1"/>
        </w:rPr>
        <w:t xml:space="preserve">и/или иных выплат </w:t>
      </w:r>
      <w:r w:rsidRPr="0072306A">
        <w:rPr>
          <w:color w:val="000000" w:themeColor="text1"/>
        </w:rPr>
        <w:t>по ценным бумагам</w:t>
      </w:r>
      <w:r w:rsidR="00B93357" w:rsidRPr="0072306A">
        <w:rPr>
          <w:color w:val="000000" w:themeColor="text1"/>
        </w:rPr>
        <w:t>, принадлежащих Депоненту</w:t>
      </w:r>
      <w:r w:rsidR="00724BD4" w:rsidRPr="0072306A">
        <w:rPr>
          <w:color w:val="000000" w:themeColor="text1"/>
        </w:rPr>
        <w:t xml:space="preserve">, </w:t>
      </w:r>
      <w:r w:rsidR="00724BD4" w:rsidRPr="0072306A">
        <w:rPr>
          <w:rFonts w:eastAsia="Times New Roman"/>
          <w:color w:val="000000" w:themeColor="text1"/>
        </w:rPr>
        <w:t>письменно уведомив Депонента о факте удержания</w:t>
      </w:r>
      <w:r w:rsidR="00311E6E" w:rsidRPr="0072306A">
        <w:rPr>
          <w:rFonts w:eastAsia="Times New Roman"/>
          <w:color w:val="000000" w:themeColor="text1"/>
        </w:rPr>
        <w:t>.</w:t>
      </w:r>
    </w:p>
    <w:p w14:paraId="3B6CE351" w14:textId="18ED647A" w:rsidR="0063092C" w:rsidRPr="0072306A" w:rsidRDefault="005A7678" w:rsidP="0063092C">
      <w:pPr>
        <w:pStyle w:val="1Arial"/>
        <w:tabs>
          <w:tab w:val="num" w:pos="900"/>
        </w:tabs>
        <w:spacing w:before="360" w:after="0"/>
        <w:ind w:left="902" w:hanging="902"/>
        <w:rPr>
          <w:rFonts w:ascii="Times New Roman" w:hAnsi="Times New Roman" w:cs="Times New Roman"/>
          <w:caps/>
          <w:color w:val="000000" w:themeColor="text1"/>
        </w:rPr>
      </w:pPr>
      <w:bookmarkStart w:id="624" w:name="_Toc158644612"/>
      <w:bookmarkStart w:id="625" w:name="_Toc159228987"/>
      <w:bookmarkStart w:id="626" w:name="_Toc159300978"/>
      <w:bookmarkStart w:id="627" w:name="_Toc159301335"/>
      <w:bookmarkStart w:id="628" w:name="_Toc159301690"/>
      <w:bookmarkStart w:id="629" w:name="_Toc159343451"/>
      <w:bookmarkStart w:id="630" w:name="_Toc159383232"/>
      <w:bookmarkStart w:id="631" w:name="_Toc159402584"/>
      <w:bookmarkStart w:id="632" w:name="_Toc159406315"/>
      <w:bookmarkStart w:id="633" w:name="_Toc159411405"/>
      <w:bookmarkStart w:id="634" w:name="_Toc158644624"/>
      <w:bookmarkStart w:id="635" w:name="_Toc159228999"/>
      <w:bookmarkStart w:id="636" w:name="_Toc159300990"/>
      <w:bookmarkStart w:id="637" w:name="_Toc159301347"/>
      <w:bookmarkStart w:id="638" w:name="_Toc159301702"/>
      <w:bookmarkStart w:id="639" w:name="_Toc159343463"/>
      <w:bookmarkStart w:id="640" w:name="_Toc159383244"/>
      <w:bookmarkStart w:id="641" w:name="_Toc159402596"/>
      <w:bookmarkStart w:id="642" w:name="_Toc159406327"/>
      <w:bookmarkStart w:id="643" w:name="_Toc159411417"/>
      <w:bookmarkStart w:id="644" w:name="_Toc158644629"/>
      <w:bookmarkStart w:id="645" w:name="_Toc159229004"/>
      <w:bookmarkStart w:id="646" w:name="_Toc159300995"/>
      <w:bookmarkStart w:id="647" w:name="_Toc159301352"/>
      <w:bookmarkStart w:id="648" w:name="_Toc159301707"/>
      <w:bookmarkStart w:id="649" w:name="_Toc159343468"/>
      <w:bookmarkStart w:id="650" w:name="_Toc159383249"/>
      <w:bookmarkStart w:id="651" w:name="_Toc159402601"/>
      <w:bookmarkStart w:id="652" w:name="_Toc159406332"/>
      <w:bookmarkStart w:id="653" w:name="_Toc159411422"/>
      <w:bookmarkStart w:id="654" w:name="_Toc158644634"/>
      <w:bookmarkStart w:id="655" w:name="_Toc159229009"/>
      <w:bookmarkStart w:id="656" w:name="_Toc159301000"/>
      <w:bookmarkStart w:id="657" w:name="_Toc159301357"/>
      <w:bookmarkStart w:id="658" w:name="_Toc159301712"/>
      <w:bookmarkStart w:id="659" w:name="_Toc159343473"/>
      <w:bookmarkStart w:id="660" w:name="_Toc159383254"/>
      <w:bookmarkStart w:id="661" w:name="_Toc159402606"/>
      <w:bookmarkStart w:id="662" w:name="_Toc159406337"/>
      <w:bookmarkStart w:id="663" w:name="_Toc159411427"/>
      <w:bookmarkStart w:id="664" w:name="_Toc158644639"/>
      <w:bookmarkStart w:id="665" w:name="_Toc159229014"/>
      <w:bookmarkStart w:id="666" w:name="_Toc159301005"/>
      <w:bookmarkStart w:id="667" w:name="_Toc159301362"/>
      <w:bookmarkStart w:id="668" w:name="_Toc159301717"/>
      <w:bookmarkStart w:id="669" w:name="_Toc159343478"/>
      <w:bookmarkStart w:id="670" w:name="_Toc159383259"/>
      <w:bookmarkStart w:id="671" w:name="_Toc159402611"/>
      <w:bookmarkStart w:id="672" w:name="_Toc159406342"/>
      <w:bookmarkStart w:id="673" w:name="_Toc159411432"/>
      <w:bookmarkStart w:id="674" w:name="_Toc158644644"/>
      <w:bookmarkStart w:id="675" w:name="_Toc159229019"/>
      <w:bookmarkStart w:id="676" w:name="_Toc159301010"/>
      <w:bookmarkStart w:id="677" w:name="_Toc159301367"/>
      <w:bookmarkStart w:id="678" w:name="_Toc159301722"/>
      <w:bookmarkStart w:id="679" w:name="_Toc159343483"/>
      <w:bookmarkStart w:id="680" w:name="_Toc159383264"/>
      <w:bookmarkStart w:id="681" w:name="_Toc159402616"/>
      <w:bookmarkStart w:id="682" w:name="_Toc159406347"/>
      <w:bookmarkStart w:id="683" w:name="_Toc159411437"/>
      <w:bookmarkStart w:id="684" w:name="_Toc158644649"/>
      <w:bookmarkStart w:id="685" w:name="_Toc159229024"/>
      <w:bookmarkStart w:id="686" w:name="_Toc159301015"/>
      <w:bookmarkStart w:id="687" w:name="_Toc159301372"/>
      <w:bookmarkStart w:id="688" w:name="_Toc159301727"/>
      <w:bookmarkStart w:id="689" w:name="_Toc159343488"/>
      <w:bookmarkStart w:id="690" w:name="_Toc159383269"/>
      <w:bookmarkStart w:id="691" w:name="_Toc159402621"/>
      <w:bookmarkStart w:id="692" w:name="_Toc159406352"/>
      <w:bookmarkStart w:id="693" w:name="_Toc159411442"/>
      <w:bookmarkStart w:id="694" w:name="_Toc158644654"/>
      <w:bookmarkStart w:id="695" w:name="_Toc159229029"/>
      <w:bookmarkStart w:id="696" w:name="_Toc159301020"/>
      <w:bookmarkStart w:id="697" w:name="_Toc159301377"/>
      <w:bookmarkStart w:id="698" w:name="_Toc159301732"/>
      <w:bookmarkStart w:id="699" w:name="_Toc159343493"/>
      <w:bookmarkStart w:id="700" w:name="_Toc159383274"/>
      <w:bookmarkStart w:id="701" w:name="_Toc159402626"/>
      <w:bookmarkStart w:id="702" w:name="_Toc159406357"/>
      <w:bookmarkStart w:id="703" w:name="_Toc159411447"/>
      <w:bookmarkStart w:id="704" w:name="_Toc158644659"/>
      <w:bookmarkStart w:id="705" w:name="_Toc159229034"/>
      <w:bookmarkStart w:id="706" w:name="_Toc159301025"/>
      <w:bookmarkStart w:id="707" w:name="_Toc159301382"/>
      <w:bookmarkStart w:id="708" w:name="_Toc159301737"/>
      <w:bookmarkStart w:id="709" w:name="_Toc159343498"/>
      <w:bookmarkStart w:id="710" w:name="_Toc159383279"/>
      <w:bookmarkStart w:id="711" w:name="_Toc159402631"/>
      <w:bookmarkStart w:id="712" w:name="_Toc159406362"/>
      <w:bookmarkStart w:id="713" w:name="_Toc159411452"/>
      <w:bookmarkStart w:id="714" w:name="_Toc158644664"/>
      <w:bookmarkStart w:id="715" w:name="_Toc159229039"/>
      <w:bookmarkStart w:id="716" w:name="_Toc159301030"/>
      <w:bookmarkStart w:id="717" w:name="_Toc159301387"/>
      <w:bookmarkStart w:id="718" w:name="_Toc159301742"/>
      <w:bookmarkStart w:id="719" w:name="_Toc159343503"/>
      <w:bookmarkStart w:id="720" w:name="_Toc159383284"/>
      <w:bookmarkStart w:id="721" w:name="_Toc159402636"/>
      <w:bookmarkStart w:id="722" w:name="_Toc159406367"/>
      <w:bookmarkStart w:id="723" w:name="_Toc159411457"/>
      <w:bookmarkStart w:id="724" w:name="_Toc158644671"/>
      <w:bookmarkStart w:id="725" w:name="_Toc159229046"/>
      <w:bookmarkStart w:id="726" w:name="_Toc159301037"/>
      <w:bookmarkStart w:id="727" w:name="_Toc159301394"/>
      <w:bookmarkStart w:id="728" w:name="_Toc159301749"/>
      <w:bookmarkStart w:id="729" w:name="_Toc159343510"/>
      <w:bookmarkStart w:id="730" w:name="_Toc159383291"/>
      <w:bookmarkStart w:id="731" w:name="_Toc159402643"/>
      <w:bookmarkStart w:id="732" w:name="_Toc159406374"/>
      <w:bookmarkStart w:id="733" w:name="_Toc159411464"/>
      <w:bookmarkStart w:id="734" w:name="_Toc158644676"/>
      <w:bookmarkStart w:id="735" w:name="_Toc159229051"/>
      <w:bookmarkStart w:id="736" w:name="_Toc159301042"/>
      <w:bookmarkStart w:id="737" w:name="_Toc159301399"/>
      <w:bookmarkStart w:id="738" w:name="_Toc159301754"/>
      <w:bookmarkStart w:id="739" w:name="_Toc159343515"/>
      <w:bookmarkStart w:id="740" w:name="_Toc159383296"/>
      <w:bookmarkStart w:id="741" w:name="_Toc159402648"/>
      <w:bookmarkStart w:id="742" w:name="_Toc159406379"/>
      <w:bookmarkStart w:id="743" w:name="_Toc159411469"/>
      <w:bookmarkStart w:id="744" w:name="_Toc158644683"/>
      <w:bookmarkStart w:id="745" w:name="_Toc159229058"/>
      <w:bookmarkStart w:id="746" w:name="_Toc159301049"/>
      <w:bookmarkStart w:id="747" w:name="_Toc159301406"/>
      <w:bookmarkStart w:id="748" w:name="_Toc159301761"/>
      <w:bookmarkStart w:id="749" w:name="_Toc159343522"/>
      <w:bookmarkStart w:id="750" w:name="_Toc159383303"/>
      <w:bookmarkStart w:id="751" w:name="_Toc159402655"/>
      <w:bookmarkStart w:id="752" w:name="_Toc159406386"/>
      <w:bookmarkStart w:id="753" w:name="_Toc159411476"/>
      <w:bookmarkStart w:id="754" w:name="_Toc158644684"/>
      <w:bookmarkStart w:id="755" w:name="_Toc159229059"/>
      <w:bookmarkStart w:id="756" w:name="_Toc159301050"/>
      <w:bookmarkStart w:id="757" w:name="_Toc159301407"/>
      <w:bookmarkStart w:id="758" w:name="_Toc159301762"/>
      <w:bookmarkStart w:id="759" w:name="_Toc159343523"/>
      <w:bookmarkStart w:id="760" w:name="_Toc159383304"/>
      <w:bookmarkStart w:id="761" w:name="_Toc159402656"/>
      <w:bookmarkStart w:id="762" w:name="_Toc159406387"/>
      <w:bookmarkStart w:id="763" w:name="_Toc159411477"/>
      <w:bookmarkStart w:id="764" w:name="_Toc158644685"/>
      <w:bookmarkStart w:id="765" w:name="_Toc159229060"/>
      <w:bookmarkStart w:id="766" w:name="_Toc159301051"/>
      <w:bookmarkStart w:id="767" w:name="_Toc159301408"/>
      <w:bookmarkStart w:id="768" w:name="_Toc159301763"/>
      <w:bookmarkStart w:id="769" w:name="_Toc159343524"/>
      <w:bookmarkStart w:id="770" w:name="_Toc159383305"/>
      <w:bookmarkStart w:id="771" w:name="_Toc159402657"/>
      <w:bookmarkStart w:id="772" w:name="_Toc159406388"/>
      <w:bookmarkStart w:id="773" w:name="_Toc159411478"/>
      <w:bookmarkStart w:id="774" w:name="_Toc158644688"/>
      <w:bookmarkStart w:id="775" w:name="_Toc159229063"/>
      <w:bookmarkStart w:id="776" w:name="_Toc159301054"/>
      <w:bookmarkStart w:id="777" w:name="_Toc159301411"/>
      <w:bookmarkStart w:id="778" w:name="_Toc159301766"/>
      <w:bookmarkStart w:id="779" w:name="_Toc159343527"/>
      <w:bookmarkStart w:id="780" w:name="_Toc159383308"/>
      <w:bookmarkStart w:id="781" w:name="_Toc159402660"/>
      <w:bookmarkStart w:id="782" w:name="_Toc159406391"/>
      <w:bookmarkStart w:id="783" w:name="_Toc159411481"/>
      <w:bookmarkStart w:id="784" w:name="_Toc158644690"/>
      <w:bookmarkStart w:id="785" w:name="_Toc159229065"/>
      <w:bookmarkStart w:id="786" w:name="_Toc159301056"/>
      <w:bookmarkStart w:id="787" w:name="_Toc159301413"/>
      <w:bookmarkStart w:id="788" w:name="_Toc159301768"/>
      <w:bookmarkStart w:id="789" w:name="_Toc159343529"/>
      <w:bookmarkStart w:id="790" w:name="_Toc159383310"/>
      <w:bookmarkStart w:id="791" w:name="_Toc159402662"/>
      <w:bookmarkStart w:id="792" w:name="_Toc159406393"/>
      <w:bookmarkStart w:id="793" w:name="_Toc159411483"/>
      <w:bookmarkStart w:id="794" w:name="_Toc158644691"/>
      <w:bookmarkStart w:id="795" w:name="_Toc159229066"/>
      <w:bookmarkStart w:id="796" w:name="_Toc159301057"/>
      <w:bookmarkStart w:id="797" w:name="_Toc159301414"/>
      <w:bookmarkStart w:id="798" w:name="_Toc159301769"/>
      <w:bookmarkStart w:id="799" w:name="_Toc159343530"/>
      <w:bookmarkStart w:id="800" w:name="_Toc159383311"/>
      <w:bookmarkStart w:id="801" w:name="_Toc159402663"/>
      <w:bookmarkStart w:id="802" w:name="_Toc159406394"/>
      <w:bookmarkStart w:id="803" w:name="_Toc159411484"/>
      <w:bookmarkStart w:id="804" w:name="_Toc158644693"/>
      <w:bookmarkStart w:id="805" w:name="_Toc159229068"/>
      <w:bookmarkStart w:id="806" w:name="_Toc159301059"/>
      <w:bookmarkStart w:id="807" w:name="_Toc159301416"/>
      <w:bookmarkStart w:id="808" w:name="_Toc159301771"/>
      <w:bookmarkStart w:id="809" w:name="_Toc159343532"/>
      <w:bookmarkStart w:id="810" w:name="_Toc159383313"/>
      <w:bookmarkStart w:id="811" w:name="_Toc159402665"/>
      <w:bookmarkStart w:id="812" w:name="_Toc159406396"/>
      <w:bookmarkStart w:id="813" w:name="_Toc159411486"/>
      <w:bookmarkStart w:id="814" w:name="_Toc158644694"/>
      <w:bookmarkStart w:id="815" w:name="_Toc159229069"/>
      <w:bookmarkStart w:id="816" w:name="_Toc159301060"/>
      <w:bookmarkStart w:id="817" w:name="_Toc159301417"/>
      <w:bookmarkStart w:id="818" w:name="_Toc159301772"/>
      <w:bookmarkStart w:id="819" w:name="_Toc159343533"/>
      <w:bookmarkStart w:id="820" w:name="_Toc159383314"/>
      <w:bookmarkStart w:id="821" w:name="_Toc159402666"/>
      <w:bookmarkStart w:id="822" w:name="_Toc159406397"/>
      <w:bookmarkStart w:id="823" w:name="_Toc159411487"/>
      <w:bookmarkStart w:id="824" w:name="_Toc158644695"/>
      <w:bookmarkStart w:id="825" w:name="_Toc159229070"/>
      <w:bookmarkStart w:id="826" w:name="_Toc159301061"/>
      <w:bookmarkStart w:id="827" w:name="_Toc159301418"/>
      <w:bookmarkStart w:id="828" w:name="_Toc159301773"/>
      <w:bookmarkStart w:id="829" w:name="_Toc159343534"/>
      <w:bookmarkStart w:id="830" w:name="_Toc159383315"/>
      <w:bookmarkStart w:id="831" w:name="_Toc159402667"/>
      <w:bookmarkStart w:id="832" w:name="_Toc159406398"/>
      <w:bookmarkStart w:id="833" w:name="_Toc159411488"/>
      <w:bookmarkStart w:id="834" w:name="_Toc158644696"/>
      <w:bookmarkStart w:id="835" w:name="_Toc159229071"/>
      <w:bookmarkStart w:id="836" w:name="_Toc159301062"/>
      <w:bookmarkStart w:id="837" w:name="_Toc159301419"/>
      <w:bookmarkStart w:id="838" w:name="_Toc159301774"/>
      <w:bookmarkStart w:id="839" w:name="_Toc159343535"/>
      <w:bookmarkStart w:id="840" w:name="_Toc159383316"/>
      <w:bookmarkStart w:id="841" w:name="_Toc159402668"/>
      <w:bookmarkStart w:id="842" w:name="_Toc159406399"/>
      <w:bookmarkStart w:id="843" w:name="_Toc159411489"/>
      <w:bookmarkStart w:id="844" w:name="_Toc158644700"/>
      <w:bookmarkStart w:id="845" w:name="_Toc159229075"/>
      <w:bookmarkStart w:id="846" w:name="_Toc159301066"/>
      <w:bookmarkStart w:id="847" w:name="_Toc159301423"/>
      <w:bookmarkStart w:id="848" w:name="_Toc159301778"/>
      <w:bookmarkStart w:id="849" w:name="_Toc159343539"/>
      <w:bookmarkStart w:id="850" w:name="_Toc159383320"/>
      <w:bookmarkStart w:id="851" w:name="_Toc159402672"/>
      <w:bookmarkStart w:id="852" w:name="_Toc159406403"/>
      <w:bookmarkStart w:id="853" w:name="_Toc159411493"/>
      <w:bookmarkStart w:id="854" w:name="_Toc158644701"/>
      <w:bookmarkStart w:id="855" w:name="_Toc159229076"/>
      <w:bookmarkStart w:id="856" w:name="_Toc159301067"/>
      <w:bookmarkStart w:id="857" w:name="_Toc159301424"/>
      <w:bookmarkStart w:id="858" w:name="_Toc159301779"/>
      <w:bookmarkStart w:id="859" w:name="_Toc159343540"/>
      <w:bookmarkStart w:id="860" w:name="_Toc159383321"/>
      <w:bookmarkStart w:id="861" w:name="_Toc159402673"/>
      <w:bookmarkStart w:id="862" w:name="_Toc159406404"/>
      <w:bookmarkStart w:id="863" w:name="_Toc159411494"/>
      <w:bookmarkStart w:id="864" w:name="_Toc158644705"/>
      <w:bookmarkStart w:id="865" w:name="_Toc159229080"/>
      <w:bookmarkStart w:id="866" w:name="_Toc159301071"/>
      <w:bookmarkStart w:id="867" w:name="_Toc159301428"/>
      <w:bookmarkStart w:id="868" w:name="_Toc159301783"/>
      <w:bookmarkStart w:id="869" w:name="_Toc159343544"/>
      <w:bookmarkStart w:id="870" w:name="_Toc159383325"/>
      <w:bookmarkStart w:id="871" w:name="_Toc159402677"/>
      <w:bookmarkStart w:id="872" w:name="_Toc159406408"/>
      <w:bookmarkStart w:id="873" w:name="_Toc159411498"/>
      <w:bookmarkStart w:id="874" w:name="_Toc158644707"/>
      <w:bookmarkStart w:id="875" w:name="_Toc159229082"/>
      <w:bookmarkStart w:id="876" w:name="_Toc159301073"/>
      <w:bookmarkStart w:id="877" w:name="_Toc159301430"/>
      <w:bookmarkStart w:id="878" w:name="_Toc159301785"/>
      <w:bookmarkStart w:id="879" w:name="_Toc159343546"/>
      <w:bookmarkStart w:id="880" w:name="_Toc159383327"/>
      <w:bookmarkStart w:id="881" w:name="_Toc159402679"/>
      <w:bookmarkStart w:id="882" w:name="_Toc159406410"/>
      <w:bookmarkStart w:id="883" w:name="_Toc159411500"/>
      <w:bookmarkStart w:id="884" w:name="_Toc158641179"/>
      <w:bookmarkStart w:id="885" w:name="_Toc158644712"/>
      <w:bookmarkStart w:id="886" w:name="_Toc159229087"/>
      <w:bookmarkStart w:id="887" w:name="_Toc159301078"/>
      <w:bookmarkStart w:id="888" w:name="_Toc159301435"/>
      <w:bookmarkStart w:id="889" w:name="_Toc159301790"/>
      <w:bookmarkStart w:id="890" w:name="_Toc159343551"/>
      <w:bookmarkStart w:id="891" w:name="_Toc159383332"/>
      <w:bookmarkStart w:id="892" w:name="_Toc159402684"/>
      <w:bookmarkStart w:id="893" w:name="_Toc159406415"/>
      <w:bookmarkStart w:id="894" w:name="_Toc159411505"/>
      <w:bookmarkStart w:id="895" w:name="_Toc158641180"/>
      <w:bookmarkStart w:id="896" w:name="_Toc158644713"/>
      <w:bookmarkStart w:id="897" w:name="_Toc159229088"/>
      <w:bookmarkStart w:id="898" w:name="_Toc159301079"/>
      <w:bookmarkStart w:id="899" w:name="_Toc159301436"/>
      <w:bookmarkStart w:id="900" w:name="_Toc159301791"/>
      <w:bookmarkStart w:id="901" w:name="_Toc159343552"/>
      <w:bookmarkStart w:id="902" w:name="_Toc159383333"/>
      <w:bookmarkStart w:id="903" w:name="_Toc159402685"/>
      <w:bookmarkStart w:id="904" w:name="_Toc159406416"/>
      <w:bookmarkStart w:id="905" w:name="_Toc159411506"/>
      <w:bookmarkStart w:id="906" w:name="_Toc158641189"/>
      <w:bookmarkStart w:id="907" w:name="_Toc158644722"/>
      <w:bookmarkStart w:id="908" w:name="_Toc159229097"/>
      <w:bookmarkStart w:id="909" w:name="_Toc159301088"/>
      <w:bookmarkStart w:id="910" w:name="_Toc159301445"/>
      <w:bookmarkStart w:id="911" w:name="_Toc159301800"/>
      <w:bookmarkStart w:id="912" w:name="_Toc159343561"/>
      <w:bookmarkStart w:id="913" w:name="_Toc159383342"/>
      <w:bookmarkStart w:id="914" w:name="_Toc159402694"/>
      <w:bookmarkStart w:id="915" w:name="_Toc159406425"/>
      <w:bookmarkStart w:id="916" w:name="_Toc159411515"/>
      <w:bookmarkStart w:id="917" w:name="_Toc158641193"/>
      <w:bookmarkStart w:id="918" w:name="_Toc158644726"/>
      <w:bookmarkStart w:id="919" w:name="_Toc159229101"/>
      <w:bookmarkStart w:id="920" w:name="_Toc159301092"/>
      <w:bookmarkStart w:id="921" w:name="_Toc159301449"/>
      <w:bookmarkStart w:id="922" w:name="_Toc159301804"/>
      <w:bookmarkStart w:id="923" w:name="_Toc159343565"/>
      <w:bookmarkStart w:id="924" w:name="_Toc159383346"/>
      <w:bookmarkStart w:id="925" w:name="_Toc159402698"/>
      <w:bookmarkStart w:id="926" w:name="_Toc159406429"/>
      <w:bookmarkStart w:id="927" w:name="_Toc159411519"/>
      <w:bookmarkStart w:id="928" w:name="_Toc158641194"/>
      <w:bookmarkStart w:id="929" w:name="_Toc158644727"/>
      <w:bookmarkStart w:id="930" w:name="_Toc159229102"/>
      <w:bookmarkStart w:id="931" w:name="_Toc159301093"/>
      <w:bookmarkStart w:id="932" w:name="_Toc159301450"/>
      <w:bookmarkStart w:id="933" w:name="_Toc159301805"/>
      <w:bookmarkStart w:id="934" w:name="_Toc159343566"/>
      <w:bookmarkStart w:id="935" w:name="_Toc159383347"/>
      <w:bookmarkStart w:id="936" w:name="_Toc159402699"/>
      <w:bookmarkStart w:id="937" w:name="_Toc159406430"/>
      <w:bookmarkStart w:id="938" w:name="_Toc159411520"/>
      <w:bookmarkStart w:id="939" w:name="_Toc157343561"/>
      <w:bookmarkStart w:id="940" w:name="_Toc157350351"/>
      <w:bookmarkStart w:id="941" w:name="_Toc157422789"/>
      <w:bookmarkStart w:id="942" w:name="_Toc158026551"/>
      <w:bookmarkStart w:id="943" w:name="_Toc157343576"/>
      <w:bookmarkStart w:id="944" w:name="_Toc157350366"/>
      <w:bookmarkStart w:id="945" w:name="_Toc157422804"/>
      <w:bookmarkStart w:id="946" w:name="_Toc158026566"/>
      <w:bookmarkStart w:id="947" w:name="_Toc157343581"/>
      <w:bookmarkStart w:id="948" w:name="_Toc157350371"/>
      <w:bookmarkStart w:id="949" w:name="_Toc157422809"/>
      <w:bookmarkStart w:id="950" w:name="_Toc158026571"/>
      <w:bookmarkStart w:id="951" w:name="_Toc157343582"/>
      <w:bookmarkStart w:id="952" w:name="_Toc157350372"/>
      <w:bookmarkStart w:id="953" w:name="_Toc157422810"/>
      <w:bookmarkStart w:id="954" w:name="_Toc158026572"/>
      <w:bookmarkStart w:id="955" w:name="_Toc157343606"/>
      <w:bookmarkStart w:id="956" w:name="_Toc157350396"/>
      <w:bookmarkStart w:id="957" w:name="_Toc157422834"/>
      <w:bookmarkStart w:id="958" w:name="_Toc158026596"/>
      <w:bookmarkStart w:id="959" w:name="_Toc157343607"/>
      <w:bookmarkStart w:id="960" w:name="_Toc157350397"/>
      <w:bookmarkStart w:id="961" w:name="_Toc157422835"/>
      <w:bookmarkStart w:id="962" w:name="_Toc158026597"/>
      <w:bookmarkStart w:id="963" w:name="_Toc157343608"/>
      <w:bookmarkStart w:id="964" w:name="_Toc157350398"/>
      <w:bookmarkStart w:id="965" w:name="_Toc157422836"/>
      <w:bookmarkStart w:id="966" w:name="_Toc158026598"/>
      <w:bookmarkStart w:id="967" w:name="_Toc157343615"/>
      <w:bookmarkStart w:id="968" w:name="_Toc157350405"/>
      <w:bookmarkStart w:id="969" w:name="_Toc157422843"/>
      <w:bookmarkStart w:id="970" w:name="_Toc158026605"/>
      <w:bookmarkStart w:id="971" w:name="_Toc157343616"/>
      <w:bookmarkStart w:id="972" w:name="_Toc157350406"/>
      <w:bookmarkStart w:id="973" w:name="_Toc157422844"/>
      <w:bookmarkStart w:id="974" w:name="_Toc158026606"/>
      <w:bookmarkStart w:id="975" w:name="_Ref460425395"/>
      <w:bookmarkStart w:id="976" w:name="_Toc376185590"/>
      <w:bookmarkStart w:id="977" w:name="_Ref442179820"/>
      <w:bookmarkStart w:id="978" w:name="_Ref460423998"/>
      <w:bookmarkStart w:id="979" w:name="_Ref460424578"/>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sidRPr="0072306A">
        <w:rPr>
          <w:rFonts w:ascii="Times New Roman" w:hAnsi="Times New Roman" w:cs="Times New Roman"/>
          <w:caps/>
          <w:color w:val="000000" w:themeColor="text1"/>
        </w:rPr>
        <w:t>ПОРЯДОК И УСЛОВИЯ ОТКРЫТИЯ ТРАН</w:t>
      </w:r>
      <w:r w:rsidR="009A5700" w:rsidRPr="0072306A">
        <w:rPr>
          <w:rFonts w:ascii="Times New Roman" w:hAnsi="Times New Roman" w:cs="Times New Roman"/>
          <w:caps/>
          <w:color w:val="000000" w:themeColor="text1"/>
        </w:rPr>
        <w:t>З</w:t>
      </w:r>
      <w:r w:rsidRPr="0072306A">
        <w:rPr>
          <w:rFonts w:ascii="Times New Roman" w:hAnsi="Times New Roman" w:cs="Times New Roman"/>
          <w:caps/>
          <w:color w:val="000000" w:themeColor="text1"/>
        </w:rPr>
        <w:t>ИТНОГО СЧЕТА ДЕПО И ОСУЩЕСТВЛЕНИЕ ОПЕРАЦИЙ ПО ТРАНЗИТНОМУ СЧЕТУ ДЕПО</w:t>
      </w:r>
      <w:bookmarkEnd w:id="975"/>
      <w:r w:rsidRPr="0072306A">
        <w:rPr>
          <w:rFonts w:ascii="Times New Roman" w:hAnsi="Times New Roman" w:cs="Times New Roman"/>
          <w:caps/>
          <w:color w:val="000000" w:themeColor="text1"/>
        </w:rPr>
        <w:t xml:space="preserve"> </w:t>
      </w:r>
      <w:bookmarkEnd w:id="976"/>
      <w:bookmarkEnd w:id="977"/>
      <w:bookmarkEnd w:id="978"/>
      <w:bookmarkEnd w:id="979"/>
    </w:p>
    <w:p w14:paraId="5B597384"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980" w:name="_Toc376185591"/>
      <w:bookmarkStart w:id="981" w:name="_Ref442179823"/>
      <w:bookmarkStart w:id="982" w:name="_Ref460424002"/>
      <w:bookmarkStart w:id="983" w:name="_Ref460424582"/>
      <w:bookmarkStart w:id="984" w:name="_Ref460425857"/>
      <w:bookmarkStart w:id="985" w:name="_Ref460945668"/>
      <w:bookmarkStart w:id="986" w:name="_Ref477866507"/>
      <w:r w:rsidRPr="0072306A">
        <w:rPr>
          <w:i w:val="0"/>
          <w:color w:val="000000" w:themeColor="text1"/>
          <w:sz w:val="20"/>
          <w:szCs w:val="20"/>
        </w:rPr>
        <w:t>Общие положения</w:t>
      </w:r>
      <w:bookmarkEnd w:id="980"/>
      <w:bookmarkEnd w:id="981"/>
      <w:bookmarkEnd w:id="982"/>
      <w:bookmarkEnd w:id="983"/>
      <w:bookmarkEnd w:id="984"/>
      <w:bookmarkEnd w:id="985"/>
      <w:bookmarkEnd w:id="986"/>
    </w:p>
    <w:p w14:paraId="11B167A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Данный раздел определяет порядок и условия открытия Транзитного счета депо, содержит исчерпывающий перечень операций по Транзитному счету депо, за исключением отдельно оговоренных операций. Иные разделы настоящих Условий применяются в отношении Транзитного счета депо в части не противоречащей настоящему разделу.</w:t>
      </w:r>
    </w:p>
    <w:p w14:paraId="5DE2E75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Транзитный счет депо открывается Депозитарием на имя Управляющей компании без указания на то, что Управляющая компания действует в качестве доверительного управляющего.</w:t>
      </w:r>
    </w:p>
    <w:p w14:paraId="64D27EE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Для каждого паевого инвестиционного фонда, в оплату инвестиционных паев которого принимаются ценные бумаги, между Депозитарием и Управляющей компанией заключается отдельный договор и открывается отдельный Транзитный счет депо.</w:t>
      </w:r>
    </w:p>
    <w:p w14:paraId="7A5B2C8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Все ценные бумаги, зачисляемые на Транзитный счет депо, должны быть зачислены на Субсчета депо, открываемые лицам, передавшим соответствующие ценные бумаги в оплату инвестиционных паев паевого инвестиционного фонда.</w:t>
      </w:r>
    </w:p>
    <w:p w14:paraId="16C7EAE5"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987" w:name="_Toc376185592"/>
      <w:bookmarkStart w:id="988" w:name="_Ref442179828"/>
      <w:bookmarkStart w:id="989" w:name="_Ref460424008"/>
      <w:bookmarkStart w:id="990" w:name="_Ref460424589"/>
      <w:bookmarkStart w:id="991" w:name="_Ref460425860"/>
      <w:bookmarkStart w:id="992" w:name="_Ref460945671"/>
      <w:bookmarkStart w:id="993" w:name="_Ref477866512"/>
      <w:r w:rsidRPr="0072306A">
        <w:rPr>
          <w:i w:val="0"/>
          <w:color w:val="000000" w:themeColor="text1"/>
          <w:sz w:val="20"/>
          <w:szCs w:val="20"/>
        </w:rPr>
        <w:t>Открытие Транзитного счета депо</w:t>
      </w:r>
      <w:bookmarkEnd w:id="987"/>
      <w:bookmarkEnd w:id="988"/>
      <w:bookmarkEnd w:id="989"/>
      <w:bookmarkEnd w:id="990"/>
      <w:bookmarkEnd w:id="991"/>
      <w:bookmarkEnd w:id="992"/>
      <w:bookmarkEnd w:id="993"/>
    </w:p>
    <w:p w14:paraId="0E8B215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по открытию Транзитного счета депо представляет собой действия по внесению Депозитарием в учетные регистры информации об Управляющей компании и Транзитном счете депо, позволяющей осуществлять операции по Транзитному счету депо.</w:t>
      </w:r>
    </w:p>
    <w:p w14:paraId="0A8AF1C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Документы, являющиеся основанием для открытия Транзитного счета депо:</w:t>
      </w:r>
    </w:p>
    <w:p w14:paraId="0F694937" w14:textId="77777777" w:rsidR="0063092C" w:rsidRPr="0072306A" w:rsidRDefault="007736C6"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Депозитарный договор </w:t>
      </w:r>
      <w:r w:rsidR="0063092C" w:rsidRPr="0072306A">
        <w:rPr>
          <w:color w:val="000000" w:themeColor="text1"/>
        </w:rPr>
        <w:t>Транзитного счета депо;</w:t>
      </w:r>
    </w:p>
    <w:p w14:paraId="552A7D20"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Поручение на </w:t>
      </w:r>
      <w:r w:rsidR="007736C6" w:rsidRPr="0072306A">
        <w:rPr>
          <w:color w:val="000000" w:themeColor="text1"/>
        </w:rPr>
        <w:t>административную операцию</w:t>
      </w:r>
      <w:r w:rsidRPr="0072306A">
        <w:rPr>
          <w:color w:val="000000" w:themeColor="text1"/>
        </w:rPr>
        <w:t xml:space="preserve"> (по форме Приложения №5 к настоящим Условиям);</w:t>
      </w:r>
    </w:p>
    <w:p w14:paraId="5A0F0CAA"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анкета Депонента (по форме Приложения №</w:t>
      </w:r>
      <w:r w:rsidR="007736C6" w:rsidRPr="0072306A">
        <w:rPr>
          <w:color w:val="000000" w:themeColor="text1"/>
        </w:rPr>
        <w:t>1ю</w:t>
      </w:r>
      <w:r w:rsidRPr="0072306A">
        <w:rPr>
          <w:color w:val="000000" w:themeColor="text1"/>
        </w:rPr>
        <w:t xml:space="preserve"> к настоящим Условиям);</w:t>
      </w:r>
    </w:p>
    <w:p w14:paraId="0E65C00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учредительны</w:t>
      </w:r>
      <w:r w:rsidR="004F2934" w:rsidRPr="0072306A">
        <w:rPr>
          <w:color w:val="000000" w:themeColor="text1"/>
        </w:rPr>
        <w:t>е</w:t>
      </w:r>
      <w:r w:rsidRPr="0072306A">
        <w:rPr>
          <w:color w:val="000000" w:themeColor="text1"/>
        </w:rPr>
        <w:t xml:space="preserve"> документ</w:t>
      </w:r>
      <w:r w:rsidR="004F2934" w:rsidRPr="0072306A">
        <w:rPr>
          <w:color w:val="000000" w:themeColor="text1"/>
        </w:rPr>
        <w:t>ы</w:t>
      </w:r>
      <w:r w:rsidRPr="0072306A">
        <w:rPr>
          <w:color w:val="000000" w:themeColor="text1"/>
        </w:rPr>
        <w:t xml:space="preserve"> с зарегистрированными изменениями и дополнениями</w:t>
      </w:r>
      <w:r w:rsidR="004F2934" w:rsidRPr="0072306A">
        <w:rPr>
          <w:color w:val="000000" w:themeColor="text1"/>
        </w:rPr>
        <w:t xml:space="preserve"> (нотариально удостоверенные копии)</w:t>
      </w:r>
      <w:r w:rsidRPr="0072306A">
        <w:rPr>
          <w:color w:val="000000" w:themeColor="text1"/>
        </w:rPr>
        <w:t>;</w:t>
      </w:r>
    </w:p>
    <w:p w14:paraId="7083D5EE" w14:textId="77777777" w:rsidR="00B43E7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w:t>
      </w:r>
      <w:r w:rsidR="004F2934" w:rsidRPr="0072306A">
        <w:rPr>
          <w:color w:val="000000" w:themeColor="text1"/>
        </w:rPr>
        <w:t>о</w:t>
      </w:r>
      <w:r w:rsidRPr="0072306A">
        <w:rPr>
          <w:color w:val="000000" w:themeColor="text1"/>
        </w:rPr>
        <w:t xml:space="preserve"> о внесении записи в Единый государственный реестр юридических лиц о юридическом лице, зарегистрированном до 01 июля 2002 года</w:t>
      </w:r>
      <w:r w:rsidR="00B43E7C" w:rsidRPr="0072306A">
        <w:rPr>
          <w:color w:val="000000" w:themeColor="text1"/>
        </w:rPr>
        <w:t xml:space="preserve"> (нотариально удостоверенная копия);</w:t>
      </w:r>
    </w:p>
    <w:p w14:paraId="0CB2F710"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lastRenderedPageBreak/>
        <w:t>свидетельств</w:t>
      </w:r>
      <w:r w:rsidR="004F2934" w:rsidRPr="0072306A">
        <w:rPr>
          <w:color w:val="000000" w:themeColor="text1"/>
        </w:rPr>
        <w:t>о</w:t>
      </w:r>
      <w:r w:rsidRPr="0072306A">
        <w:rPr>
          <w:color w:val="000000" w:themeColor="text1"/>
        </w:rPr>
        <w:t xml:space="preserve"> о государственной регистрации юридического лица</w:t>
      </w:r>
      <w:r w:rsidR="004F2934" w:rsidRPr="0072306A">
        <w:rPr>
          <w:color w:val="000000" w:themeColor="text1"/>
        </w:rPr>
        <w:t xml:space="preserve"> (нотариально удостоверенн</w:t>
      </w:r>
      <w:r w:rsidR="00B43E7C" w:rsidRPr="0072306A">
        <w:rPr>
          <w:color w:val="000000" w:themeColor="text1"/>
        </w:rPr>
        <w:t>ая</w:t>
      </w:r>
      <w:r w:rsidR="004F2934" w:rsidRPr="0072306A">
        <w:rPr>
          <w:color w:val="000000" w:themeColor="text1"/>
        </w:rPr>
        <w:t xml:space="preserve"> копи</w:t>
      </w:r>
      <w:r w:rsidR="00B43E7C" w:rsidRPr="0072306A">
        <w:rPr>
          <w:color w:val="000000" w:themeColor="text1"/>
        </w:rPr>
        <w:t>я</w:t>
      </w:r>
      <w:r w:rsidR="004F2934" w:rsidRPr="0072306A">
        <w:rPr>
          <w:color w:val="000000" w:themeColor="text1"/>
        </w:rPr>
        <w:t>)</w:t>
      </w:r>
      <w:r w:rsidRPr="0072306A">
        <w:rPr>
          <w:color w:val="000000" w:themeColor="text1"/>
        </w:rPr>
        <w:t>;</w:t>
      </w:r>
    </w:p>
    <w:p w14:paraId="48BCCDFE" w14:textId="77777777" w:rsidR="00A10DA6" w:rsidRPr="0072306A" w:rsidRDefault="00A10DA6" w:rsidP="00A10DA6">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внесении записи в Единый государственный реестр юридических лиц о государственной регистрации изменений, вносимых в учредительные документы юридического лица (нотариально удостоверенная копия);</w:t>
      </w:r>
    </w:p>
    <w:p w14:paraId="0E37776C" w14:textId="77777777" w:rsidR="00A10DA6" w:rsidRPr="0072306A" w:rsidRDefault="00A10DA6" w:rsidP="00A10DA6">
      <w:pPr>
        <w:pStyle w:val="10"/>
        <w:numPr>
          <w:ilvl w:val="0"/>
          <w:numId w:val="3"/>
        </w:numPr>
        <w:tabs>
          <w:tab w:val="clear" w:pos="720"/>
          <w:tab w:val="num" w:pos="1260"/>
        </w:tabs>
        <w:ind w:left="1260"/>
        <w:jc w:val="both"/>
        <w:rPr>
          <w:color w:val="000000" w:themeColor="text1"/>
        </w:rPr>
      </w:pPr>
      <w:r w:rsidRPr="0072306A">
        <w:rPr>
          <w:color w:val="000000" w:themeColor="text1"/>
        </w:rPr>
        <w:t>свидетельство о внесении записи в Единый государственный реестр юридических лиц о государственной регистрации изменений, не связанных с внесением изменений в учредительные документы юридического лица (об исполнительном органе юридического лица) (нотариально удостоверенная копия);</w:t>
      </w:r>
    </w:p>
    <w:p w14:paraId="00ED1E2A"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документ, подтверждающий </w:t>
      </w:r>
      <w:r w:rsidR="00B43E7C" w:rsidRPr="0072306A">
        <w:rPr>
          <w:color w:val="000000" w:themeColor="text1"/>
        </w:rPr>
        <w:t>избрание</w:t>
      </w:r>
      <w:r w:rsidRPr="0072306A">
        <w:rPr>
          <w:color w:val="000000" w:themeColor="text1"/>
        </w:rPr>
        <w:t xml:space="preserve"> </w:t>
      </w:r>
      <w:r w:rsidR="00B43E7C" w:rsidRPr="0072306A">
        <w:rPr>
          <w:color w:val="000000" w:themeColor="text1"/>
        </w:rPr>
        <w:t>(</w:t>
      </w:r>
      <w:r w:rsidRPr="0072306A">
        <w:rPr>
          <w:color w:val="000000" w:themeColor="text1"/>
        </w:rPr>
        <w:t>назначени</w:t>
      </w:r>
      <w:r w:rsidR="00B43E7C" w:rsidRPr="0072306A">
        <w:rPr>
          <w:color w:val="000000" w:themeColor="text1"/>
        </w:rPr>
        <w:t>е</w:t>
      </w:r>
      <w:r w:rsidRPr="0072306A">
        <w:rPr>
          <w:color w:val="000000" w:themeColor="text1"/>
        </w:rPr>
        <w:t xml:space="preserve"> на должность</w:t>
      </w:r>
      <w:r w:rsidR="00B43E7C" w:rsidRPr="0072306A">
        <w:rPr>
          <w:color w:val="000000" w:themeColor="text1"/>
        </w:rPr>
        <w:t>)</w:t>
      </w:r>
      <w:r w:rsidRPr="0072306A">
        <w:rPr>
          <w:color w:val="000000" w:themeColor="text1"/>
        </w:rPr>
        <w:t xml:space="preserve"> лиц, имеющих право действовать от имени Депонента без доверенности</w:t>
      </w:r>
      <w:r w:rsidR="004F2934" w:rsidRPr="0072306A">
        <w:rPr>
          <w:color w:val="000000" w:themeColor="text1"/>
        </w:rPr>
        <w:t xml:space="preserve"> (оригинал </w:t>
      </w:r>
      <w:r w:rsidRPr="0072306A">
        <w:rPr>
          <w:color w:val="000000" w:themeColor="text1"/>
        </w:rPr>
        <w:t xml:space="preserve">либо </w:t>
      </w:r>
      <w:r w:rsidR="004F2934" w:rsidRPr="0072306A">
        <w:rPr>
          <w:color w:val="000000" w:themeColor="text1"/>
        </w:rPr>
        <w:t>копи</w:t>
      </w:r>
      <w:r w:rsidR="00B43E7C" w:rsidRPr="0072306A">
        <w:rPr>
          <w:color w:val="000000" w:themeColor="text1"/>
        </w:rPr>
        <w:t>я, заверенная Депонентом</w:t>
      </w:r>
      <w:r w:rsidR="004F2934" w:rsidRPr="0072306A">
        <w:rPr>
          <w:color w:val="000000" w:themeColor="text1"/>
        </w:rPr>
        <w:t>)</w:t>
      </w:r>
      <w:r w:rsidRPr="0072306A">
        <w:rPr>
          <w:color w:val="000000" w:themeColor="text1"/>
        </w:rPr>
        <w:t>;</w:t>
      </w:r>
    </w:p>
    <w:p w14:paraId="23AAE004"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карточка с образцами подписей уполномоченных лиц и оттиском печати юридического лица</w:t>
      </w:r>
      <w:r w:rsidR="004F2934" w:rsidRPr="0072306A">
        <w:rPr>
          <w:color w:val="000000" w:themeColor="text1"/>
        </w:rPr>
        <w:t xml:space="preserve"> (оригинал</w:t>
      </w:r>
      <w:r w:rsidRPr="0072306A">
        <w:rPr>
          <w:color w:val="000000" w:themeColor="text1"/>
        </w:rPr>
        <w:t xml:space="preserve"> либо </w:t>
      </w:r>
      <w:r w:rsidR="004F2934" w:rsidRPr="0072306A">
        <w:rPr>
          <w:color w:val="000000" w:themeColor="text1"/>
        </w:rPr>
        <w:t>нотариально удостоверенные копии)</w:t>
      </w:r>
      <w:r w:rsidRPr="0072306A">
        <w:rPr>
          <w:color w:val="000000" w:themeColor="text1"/>
        </w:rPr>
        <w:t>;</w:t>
      </w:r>
    </w:p>
    <w:p w14:paraId="6D60BA1D"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доверенность и копия документа, удостоверяющего личность уполномоченного представителя Депонента.</w:t>
      </w:r>
    </w:p>
    <w:p w14:paraId="32D0ECE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Документы, необходимые для открытия Транзитного счета депо, предоставляются в Депозитарий Управляющей компанией.</w:t>
      </w:r>
    </w:p>
    <w:p w14:paraId="141C12B0" w14:textId="2D979325"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Документы, указанные в абзацах </w:t>
      </w:r>
      <w:r w:rsidR="005B365A" w:rsidRPr="0072306A">
        <w:rPr>
          <w:color w:val="000000" w:themeColor="text1"/>
        </w:rPr>
        <w:t>5</w:t>
      </w:r>
      <w:r w:rsidRPr="0072306A">
        <w:rPr>
          <w:color w:val="000000" w:themeColor="text1"/>
        </w:rPr>
        <w:t>-</w:t>
      </w:r>
      <w:r w:rsidR="00A10DA6" w:rsidRPr="0072306A">
        <w:rPr>
          <w:color w:val="000000" w:themeColor="text1"/>
        </w:rPr>
        <w:t>1</w:t>
      </w:r>
      <w:r w:rsidR="00134F7F" w:rsidRPr="0072306A">
        <w:rPr>
          <w:color w:val="000000" w:themeColor="text1"/>
        </w:rPr>
        <w:t>2</w:t>
      </w:r>
      <w:r w:rsidR="006C16E7" w:rsidRPr="0072306A">
        <w:rPr>
          <w:color w:val="000000" w:themeColor="text1"/>
        </w:rPr>
        <w:t xml:space="preserve"> </w:t>
      </w:r>
      <w:r w:rsidRPr="0072306A">
        <w:rPr>
          <w:color w:val="000000" w:themeColor="text1"/>
        </w:rPr>
        <w:t>пункта 14.2.2</w:t>
      </w:r>
      <w:r w:rsidR="004B0922" w:rsidRPr="0072306A">
        <w:rPr>
          <w:color w:val="000000" w:themeColor="text1"/>
        </w:rPr>
        <w:t>.</w:t>
      </w:r>
      <w:r w:rsidRPr="0072306A">
        <w:rPr>
          <w:color w:val="000000" w:themeColor="text1"/>
        </w:rPr>
        <w:t xml:space="preserve"> настоящих Условий могут не предоставляться Управляющей компанией при открытии Транзитного счета депо в том случае, если они были ранее предоставлены в Депозитарий.</w:t>
      </w:r>
    </w:p>
    <w:p w14:paraId="14059E1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Прием – передача документов производится в порядке, установленном настоящими Условиями.</w:t>
      </w:r>
    </w:p>
    <w:p w14:paraId="368E9C04" w14:textId="1BE7FB12"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открывает Транзитный счет депо после получения и проверки полного комплекта документов, перечисленных в пункте 14.2.2</w:t>
      </w:r>
      <w:r w:rsidR="004B0922" w:rsidRPr="0072306A">
        <w:rPr>
          <w:color w:val="000000" w:themeColor="text1"/>
        </w:rPr>
        <w:t>.</w:t>
      </w:r>
      <w:r w:rsidRPr="0072306A">
        <w:rPr>
          <w:color w:val="000000" w:themeColor="text1"/>
        </w:rPr>
        <w:t xml:space="preserve"> настоящих Условий. В случае предоставления Управляющей компанией неполного комплекта документов либо ненадлежащим образом оформленных документов, Депозитарий в срок, установленный настоящими Условиями для открытия Транзитного счета депо, отсчитывается с момента получения всех необходимых документов, надлежащим образом оформленных.</w:t>
      </w:r>
    </w:p>
    <w:p w14:paraId="1804201E" w14:textId="5EBF7248"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Управляющей компании </w:t>
      </w:r>
      <w:r w:rsidR="00155B76" w:rsidRPr="0072306A">
        <w:rPr>
          <w:color w:val="000000" w:themeColor="text1"/>
        </w:rPr>
        <w:t>У</w:t>
      </w:r>
      <w:r w:rsidR="00A10DA6" w:rsidRPr="0072306A">
        <w:rPr>
          <w:color w:val="000000" w:themeColor="text1"/>
        </w:rPr>
        <w:t>ведомление об открытии счета</w:t>
      </w:r>
      <w:r w:rsidRPr="0072306A">
        <w:rPr>
          <w:color w:val="000000" w:themeColor="text1"/>
        </w:rPr>
        <w:t xml:space="preserve"> </w:t>
      </w:r>
      <w:r w:rsidR="00155B76" w:rsidRPr="0072306A">
        <w:rPr>
          <w:color w:val="000000" w:themeColor="text1"/>
        </w:rPr>
        <w:t xml:space="preserve">депо </w:t>
      </w:r>
      <w:r w:rsidRPr="0072306A">
        <w:rPr>
          <w:color w:val="000000" w:themeColor="text1"/>
        </w:rPr>
        <w:t>не позднее следующего рабочего дня проведения операции открытия Транзитного счета.</w:t>
      </w:r>
    </w:p>
    <w:p w14:paraId="7150F07E"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994" w:name="_Toc376185593"/>
      <w:bookmarkStart w:id="995" w:name="_Ref442179832"/>
      <w:bookmarkStart w:id="996" w:name="_Ref460424011"/>
      <w:bookmarkStart w:id="997" w:name="_Ref460424593"/>
      <w:bookmarkStart w:id="998" w:name="_Ref460425864"/>
      <w:bookmarkStart w:id="999" w:name="_Ref460945677"/>
      <w:bookmarkStart w:id="1000" w:name="_Ref477866515"/>
      <w:r w:rsidRPr="0072306A">
        <w:rPr>
          <w:i w:val="0"/>
          <w:color w:val="000000" w:themeColor="text1"/>
          <w:sz w:val="20"/>
          <w:szCs w:val="20"/>
        </w:rPr>
        <w:t>Открытие Субсчета депо</w:t>
      </w:r>
      <w:bookmarkEnd w:id="994"/>
      <w:bookmarkEnd w:id="995"/>
      <w:bookmarkEnd w:id="996"/>
      <w:bookmarkEnd w:id="997"/>
      <w:bookmarkEnd w:id="998"/>
      <w:bookmarkEnd w:id="999"/>
      <w:bookmarkEnd w:id="1000"/>
    </w:p>
    <w:p w14:paraId="49270A8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по открытию Субсчета депо Депонента представляет собой действия по внесению Депозитарием в учетные регистры информации, позволяющей зачислять на Субсчет Транзитного счета депо ценные бумаги, передаваемые в оплату инвестиционных паев паевого инвестиционного фонда.</w:t>
      </w:r>
    </w:p>
    <w:p w14:paraId="79CCE24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Субсчет депо открывается лицу, передавшему соответствующие ценные бумаги в оплату инвестиционных паев паевого инвестиционного фонда.</w:t>
      </w:r>
    </w:p>
    <w:p w14:paraId="441248FD"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Лица, права на ценные бумаги которых учитываются на субсчете Транзитного счета депо, осуществляют все права, закрепленные указанными ценными бумагами.</w:t>
      </w:r>
    </w:p>
    <w:p w14:paraId="0C86E19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Документы, являющиеся основанием для открытия Субсчета депо:</w:t>
      </w:r>
    </w:p>
    <w:p w14:paraId="2D880803"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Поручение на </w:t>
      </w:r>
      <w:r w:rsidR="007736C6" w:rsidRPr="0072306A">
        <w:rPr>
          <w:color w:val="000000" w:themeColor="text1"/>
        </w:rPr>
        <w:t>административную операцию</w:t>
      </w:r>
      <w:r w:rsidRPr="0072306A">
        <w:rPr>
          <w:color w:val="000000" w:themeColor="text1"/>
        </w:rPr>
        <w:t xml:space="preserve"> (по форме Приложения №</w:t>
      </w:r>
      <w:r w:rsidR="007736C6" w:rsidRPr="0072306A">
        <w:rPr>
          <w:color w:val="000000" w:themeColor="text1"/>
        </w:rPr>
        <w:t xml:space="preserve">5 </w:t>
      </w:r>
      <w:r w:rsidRPr="0072306A">
        <w:rPr>
          <w:color w:val="000000" w:themeColor="text1"/>
        </w:rPr>
        <w:t>к настоящим Условиям);</w:t>
      </w:r>
    </w:p>
    <w:p w14:paraId="56A8257E"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анкета </w:t>
      </w:r>
      <w:r w:rsidR="009A2E1A" w:rsidRPr="0072306A">
        <w:rPr>
          <w:color w:val="000000" w:themeColor="text1"/>
        </w:rPr>
        <w:t>инвестора</w:t>
      </w:r>
      <w:r w:rsidRPr="0072306A">
        <w:rPr>
          <w:color w:val="000000" w:themeColor="text1"/>
        </w:rPr>
        <w:t xml:space="preserve">, передавшего </w:t>
      </w:r>
      <w:r w:rsidR="00B3089D" w:rsidRPr="0072306A">
        <w:rPr>
          <w:color w:val="000000" w:themeColor="text1"/>
        </w:rPr>
        <w:t>ценные бумаги</w:t>
      </w:r>
      <w:r w:rsidRPr="0072306A">
        <w:rPr>
          <w:color w:val="000000" w:themeColor="text1"/>
        </w:rPr>
        <w:t xml:space="preserve"> в оплату инвестиционных паев</w:t>
      </w:r>
      <w:r w:rsidR="007736C6" w:rsidRPr="0072306A">
        <w:rPr>
          <w:color w:val="000000" w:themeColor="text1"/>
        </w:rPr>
        <w:t xml:space="preserve"> </w:t>
      </w:r>
      <w:r w:rsidRPr="0072306A">
        <w:rPr>
          <w:color w:val="000000" w:themeColor="text1"/>
        </w:rPr>
        <w:t xml:space="preserve">(по форме </w:t>
      </w:r>
      <w:r w:rsidR="007736C6" w:rsidRPr="0072306A">
        <w:rPr>
          <w:color w:val="000000" w:themeColor="text1"/>
        </w:rPr>
        <w:t xml:space="preserve">Приложений </w:t>
      </w:r>
      <w:r w:rsidRPr="0072306A">
        <w:rPr>
          <w:color w:val="000000" w:themeColor="text1"/>
        </w:rPr>
        <w:t>№</w:t>
      </w:r>
      <w:r w:rsidR="007736C6" w:rsidRPr="0072306A">
        <w:rPr>
          <w:color w:val="000000" w:themeColor="text1"/>
        </w:rPr>
        <w:t xml:space="preserve">2фс или 2юс </w:t>
      </w:r>
      <w:r w:rsidRPr="0072306A">
        <w:rPr>
          <w:color w:val="000000" w:themeColor="text1"/>
        </w:rPr>
        <w:t>к настоящим Условиям);</w:t>
      </w:r>
    </w:p>
    <w:p w14:paraId="0BB33AC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копия заявки на приобретение инвестиционных паев, заверенная Управляющей компанией.</w:t>
      </w:r>
    </w:p>
    <w:p w14:paraId="75E29C4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открывает Субсчет депо после получения от Управляющей компании и проверки полного комплекта документов, перечисленных в пункте 14.3.4. настоящих Условий, при условии поступления Депозитарию на счет номинального держателя ценных бумаг, переданных в оплату инвестиционных паев. В случае предоставления Управляющей компанией неполного комплекта документов либо ненадлежащим образом оформленных документов, Депо</w:t>
      </w:r>
      <w:r w:rsidR="00155B76" w:rsidRPr="0072306A">
        <w:rPr>
          <w:color w:val="000000" w:themeColor="text1"/>
        </w:rPr>
        <w:t>зитарий откладывает исполнение д</w:t>
      </w:r>
      <w:r w:rsidRPr="0072306A">
        <w:rPr>
          <w:color w:val="000000" w:themeColor="text1"/>
        </w:rPr>
        <w:t>епозитарной операции до момента предоставления недостающих или надлежащим образом оформленных документов.</w:t>
      </w:r>
    </w:p>
    <w:p w14:paraId="1191AA7B" w14:textId="71902598"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w:t>
      </w:r>
      <w:r w:rsidR="007736C6" w:rsidRPr="0072306A">
        <w:rPr>
          <w:color w:val="000000" w:themeColor="text1"/>
        </w:rPr>
        <w:t>Уведомление об открытии счета депо</w:t>
      </w:r>
      <w:r w:rsidRPr="0072306A">
        <w:rPr>
          <w:color w:val="000000" w:themeColor="text1"/>
        </w:rPr>
        <w:t xml:space="preserve"> Управляющей компании и лицу, которому открыт Субсчет депо, не позднее следующего рабочего дня проведения операции открытия Субсчета депо.</w:t>
      </w:r>
    </w:p>
    <w:p w14:paraId="4373A65B"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001" w:name="_Toc376185594"/>
      <w:bookmarkStart w:id="1002" w:name="_Ref442179836"/>
      <w:bookmarkStart w:id="1003" w:name="_Ref460424014"/>
      <w:bookmarkStart w:id="1004" w:name="_Ref460424597"/>
      <w:bookmarkStart w:id="1005" w:name="_Ref460425867"/>
      <w:bookmarkStart w:id="1006" w:name="_Ref460945681"/>
      <w:bookmarkStart w:id="1007" w:name="_Ref477866519"/>
      <w:r w:rsidRPr="0072306A">
        <w:rPr>
          <w:i w:val="0"/>
          <w:color w:val="000000" w:themeColor="text1"/>
          <w:sz w:val="20"/>
          <w:szCs w:val="20"/>
        </w:rPr>
        <w:t>Зачисление ценных бумаг на Субсчет депо Транзитного счета депо</w:t>
      </w:r>
      <w:bookmarkEnd w:id="1001"/>
      <w:bookmarkEnd w:id="1002"/>
      <w:bookmarkEnd w:id="1003"/>
      <w:bookmarkEnd w:id="1004"/>
      <w:bookmarkEnd w:id="1005"/>
      <w:bookmarkEnd w:id="1006"/>
      <w:bookmarkEnd w:id="1007"/>
    </w:p>
    <w:p w14:paraId="46C1C77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Ценные бумаги, переданные в оплату инвестиционных паев паевого инвестиционного фонда, поступившие на лицевой счет номинального держателя Депозитария в Реестродержателе или счет депо номинального держателя Депозитария в Депозитарии места хранения, зачисляются </w:t>
      </w:r>
      <w:r w:rsidR="004A5D13" w:rsidRPr="0072306A">
        <w:rPr>
          <w:color w:val="000000" w:themeColor="text1"/>
        </w:rPr>
        <w:t xml:space="preserve">на </w:t>
      </w:r>
      <w:r w:rsidRPr="0072306A">
        <w:rPr>
          <w:color w:val="000000" w:themeColor="text1"/>
        </w:rPr>
        <w:t>Субсчет</w:t>
      </w:r>
      <w:r w:rsidR="006C16E7" w:rsidRPr="0072306A">
        <w:rPr>
          <w:color w:val="000000" w:themeColor="text1"/>
        </w:rPr>
        <w:t xml:space="preserve"> депо</w:t>
      </w:r>
      <w:r w:rsidRPr="0072306A">
        <w:rPr>
          <w:color w:val="000000" w:themeColor="text1"/>
        </w:rPr>
        <w:t xml:space="preserve"> Транзитного счета депо, открыт</w:t>
      </w:r>
      <w:r w:rsidR="004A5D13" w:rsidRPr="0072306A">
        <w:rPr>
          <w:color w:val="000000" w:themeColor="text1"/>
        </w:rPr>
        <w:t>ый</w:t>
      </w:r>
      <w:r w:rsidRPr="0072306A">
        <w:rPr>
          <w:color w:val="000000" w:themeColor="text1"/>
        </w:rPr>
        <w:t xml:space="preserve"> лицу, передавшему ценные бумаги в оплату инвестиционных паев паевого инвестиционного фонда</w:t>
      </w:r>
      <w:r w:rsidR="002E2576" w:rsidRPr="0072306A">
        <w:rPr>
          <w:color w:val="000000" w:themeColor="text1"/>
        </w:rPr>
        <w:t>.</w:t>
      </w:r>
      <w:r w:rsidR="006C16E7" w:rsidRPr="0072306A">
        <w:rPr>
          <w:color w:val="000000" w:themeColor="text1"/>
        </w:rPr>
        <w:t xml:space="preserve"> </w:t>
      </w:r>
      <w:r w:rsidR="005D3C27" w:rsidRPr="0072306A">
        <w:rPr>
          <w:rFonts w:eastAsiaTheme="minorHAnsi"/>
          <w:color w:val="000000" w:themeColor="text1"/>
          <w:lang w:eastAsia="en-US"/>
        </w:rPr>
        <w:t xml:space="preserve">Зачисление ценных бумаг на Субсчет депо Транзитного счета депо предполагает автоматическое блокирование операций по списанию и (или) обременению ценных бумаг по этому субсчету депо Транзитного счета депо, за исключением осуществления операций по списанию </w:t>
      </w:r>
      <w:r w:rsidR="005D3C27" w:rsidRPr="0072306A">
        <w:rPr>
          <w:rFonts w:eastAsiaTheme="minorHAnsi"/>
          <w:color w:val="000000" w:themeColor="text1"/>
          <w:lang w:eastAsia="en-US"/>
        </w:rPr>
        <w:lastRenderedPageBreak/>
        <w:t>ценных бумаг в случаях, предусмотренных законодательством Российской Федерации и настоящими Условиями</w:t>
      </w:r>
      <w:r w:rsidR="006C16E7" w:rsidRPr="0072306A">
        <w:rPr>
          <w:color w:val="000000" w:themeColor="text1"/>
        </w:rPr>
        <w:t xml:space="preserve">. </w:t>
      </w:r>
      <w:r w:rsidR="005D3C27" w:rsidRPr="0072306A">
        <w:rPr>
          <w:color w:val="000000" w:themeColor="text1"/>
        </w:rPr>
        <w:t xml:space="preserve"> </w:t>
      </w:r>
    </w:p>
    <w:p w14:paraId="130D712E"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Зачисление ценных бумаг на Субсчет </w:t>
      </w:r>
      <w:r w:rsidR="002E2576" w:rsidRPr="0072306A">
        <w:rPr>
          <w:color w:val="000000" w:themeColor="text1"/>
        </w:rPr>
        <w:t xml:space="preserve">депо </w:t>
      </w:r>
      <w:r w:rsidRPr="0072306A">
        <w:rPr>
          <w:color w:val="000000" w:themeColor="text1"/>
        </w:rPr>
        <w:t>Транзитного счета депо производится Депозитарием на основании:</w:t>
      </w:r>
    </w:p>
    <w:p w14:paraId="05BBA27E" w14:textId="77777777" w:rsidR="0063092C" w:rsidRPr="0072306A" w:rsidRDefault="0063092C" w:rsidP="00FB7334">
      <w:pPr>
        <w:pStyle w:val="10"/>
        <w:numPr>
          <w:ilvl w:val="2"/>
          <w:numId w:val="8"/>
        </w:numPr>
        <w:tabs>
          <w:tab w:val="clear" w:pos="7452"/>
          <w:tab w:val="num" w:pos="1260"/>
        </w:tabs>
        <w:ind w:left="1260"/>
        <w:jc w:val="both"/>
        <w:rPr>
          <w:color w:val="000000" w:themeColor="text1"/>
        </w:rPr>
      </w:pPr>
      <w:r w:rsidRPr="0072306A">
        <w:rPr>
          <w:color w:val="000000" w:themeColor="text1"/>
        </w:rPr>
        <w:t xml:space="preserve">поручения </w:t>
      </w:r>
      <w:r w:rsidR="005F2678" w:rsidRPr="0072306A">
        <w:rPr>
          <w:color w:val="000000" w:themeColor="text1"/>
        </w:rPr>
        <w:t xml:space="preserve">на инвентарную депозитарную операцию </w:t>
      </w:r>
      <w:r w:rsidRPr="0072306A">
        <w:rPr>
          <w:color w:val="000000" w:themeColor="text1"/>
        </w:rPr>
        <w:t>Управляющей компании (по форме Приложения №</w:t>
      </w:r>
      <w:r w:rsidR="005F2678" w:rsidRPr="0072306A">
        <w:rPr>
          <w:color w:val="000000" w:themeColor="text1"/>
        </w:rPr>
        <w:t xml:space="preserve">12 или 12а </w:t>
      </w:r>
      <w:r w:rsidRPr="0072306A">
        <w:rPr>
          <w:color w:val="000000" w:themeColor="text1"/>
        </w:rPr>
        <w:t>к настоящим Условиям);</w:t>
      </w:r>
    </w:p>
    <w:p w14:paraId="0A5578C5" w14:textId="77777777" w:rsidR="0063092C" w:rsidRPr="0072306A" w:rsidRDefault="0063092C" w:rsidP="00FB7334">
      <w:pPr>
        <w:pStyle w:val="10"/>
        <w:numPr>
          <w:ilvl w:val="2"/>
          <w:numId w:val="8"/>
        </w:numPr>
        <w:tabs>
          <w:tab w:val="clear" w:pos="7452"/>
          <w:tab w:val="num" w:pos="1260"/>
        </w:tabs>
        <w:ind w:left="1260"/>
        <w:jc w:val="both"/>
        <w:rPr>
          <w:color w:val="000000" w:themeColor="text1"/>
        </w:rPr>
      </w:pPr>
      <w:r w:rsidRPr="0072306A">
        <w:rPr>
          <w:color w:val="000000" w:themeColor="text1"/>
        </w:rPr>
        <w:t>соответствующего отчетного документа, подтверждающего зачисление ценных бумаг, переданных в оплату инвестиционных паев паевого инвестиционного фонда, на лицевой счет номинального держателя Депозитария в Реестродержателе или счет депо номинального держателя Депозитария в Депозитарии места хранения</w:t>
      </w:r>
    </w:p>
    <w:p w14:paraId="0C06CB8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поступления ценных бумаг, переданных в оплату инвестиционных паев паевого инвестиционного фонда, на лицевой счет номинального держателя Депозитария в Реестре или счет депо номинального держателя Депозитария в Депозитарии места хранения и отсутствия у Депозитария основания для открытия Субсчета депо такие ценные бумаги зачисляются на счет неустановленных лиц.</w:t>
      </w:r>
    </w:p>
    <w:p w14:paraId="7BB9AE3C" w14:textId="77777777" w:rsidR="004D69C6" w:rsidRPr="0072306A" w:rsidRDefault="004D69C6" w:rsidP="004D69C6">
      <w:pPr>
        <w:pStyle w:val="10"/>
        <w:numPr>
          <w:ilvl w:val="0"/>
          <w:numId w:val="0"/>
        </w:numPr>
        <w:tabs>
          <w:tab w:val="num" w:pos="7596"/>
        </w:tabs>
        <w:ind w:left="900"/>
        <w:jc w:val="both"/>
        <w:rPr>
          <w:color w:val="000000" w:themeColor="text1"/>
        </w:rPr>
      </w:pPr>
      <w:r w:rsidRPr="0072306A">
        <w:rPr>
          <w:color w:val="000000" w:themeColor="text1"/>
        </w:rPr>
        <w:t>В случае если на день, предшествующий включению имущества в состав паевого инвестиционного фонда, ценные бумаги, переданные в оплату инвестиционных паев этого фонда, не зачислены на Транзитный счет депо, Депозитарий обязан осуществить все необходимые действия для перевода указанных ценных бумаг на счет (счета) в реестре (реестрах) владельцев именных ценных бумаг и (или) счет (счета) депо, открытые лицам, передавшим ценные бумаги в оплату инвестиционных паев.</w:t>
      </w:r>
    </w:p>
    <w:p w14:paraId="1D5E319B" w14:textId="77777777"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направляет отчет о </w:t>
      </w:r>
      <w:r w:rsidR="001F5F3E" w:rsidRPr="0072306A">
        <w:rPr>
          <w:color w:val="000000" w:themeColor="text1"/>
        </w:rPr>
        <w:t>выполненной</w:t>
      </w:r>
      <w:r w:rsidR="00465089" w:rsidRPr="0072306A">
        <w:rPr>
          <w:color w:val="000000" w:themeColor="text1"/>
        </w:rPr>
        <w:t xml:space="preserve"> </w:t>
      </w:r>
      <w:r w:rsidR="001F5F3E" w:rsidRPr="0072306A">
        <w:rPr>
          <w:color w:val="000000" w:themeColor="text1"/>
        </w:rPr>
        <w:t>д</w:t>
      </w:r>
      <w:r w:rsidRPr="0072306A">
        <w:rPr>
          <w:color w:val="000000" w:themeColor="text1"/>
        </w:rPr>
        <w:t>епозитарной операции Управляющей компании и лицу, которому открыт Субсчет депо, не позднее следующего рабочего дня проведения операции зачисления ценных бумаг на Субсчет Транзитного счета депо.</w:t>
      </w:r>
    </w:p>
    <w:p w14:paraId="41A1B9E3"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008" w:name="_Toc376185595"/>
      <w:bookmarkStart w:id="1009" w:name="_Ref442179843"/>
      <w:bookmarkStart w:id="1010" w:name="_Ref460424017"/>
      <w:bookmarkStart w:id="1011" w:name="_Ref460424600"/>
      <w:bookmarkStart w:id="1012" w:name="_Ref460425870"/>
      <w:bookmarkStart w:id="1013" w:name="_Ref460945685"/>
      <w:bookmarkStart w:id="1014" w:name="_Ref477866523"/>
      <w:r w:rsidRPr="0072306A">
        <w:rPr>
          <w:i w:val="0"/>
          <w:color w:val="000000" w:themeColor="text1"/>
          <w:sz w:val="20"/>
          <w:szCs w:val="20"/>
        </w:rPr>
        <w:t>Внесение изменений в реквизиты анкеты лица, которому открыт Субсчет депо</w:t>
      </w:r>
      <w:bookmarkEnd w:id="1008"/>
      <w:bookmarkEnd w:id="1009"/>
      <w:bookmarkEnd w:id="1010"/>
      <w:bookmarkEnd w:id="1011"/>
      <w:bookmarkEnd w:id="1012"/>
      <w:bookmarkEnd w:id="1013"/>
      <w:bookmarkEnd w:id="1014"/>
    </w:p>
    <w:p w14:paraId="7465043E"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Операция по внесению изменений в реквизиты анкеты лица, которому открыт Субсчет депо, представляет собой внесение в учетные регистры Депозитария информации об изменениях анкетных данных указанного лица.</w:t>
      </w:r>
    </w:p>
    <w:p w14:paraId="6260A300"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Управляющая компания незамедлительно (как только ей становится об этом известно) информирует Депозитарий об изменении реквизитов анкеты лица, которому открыт Субсчет депо, путем внесения изменений в реквизиты анкеты лица, которому открыт Субсчет депо.</w:t>
      </w:r>
    </w:p>
    <w:p w14:paraId="305A272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не несет ответственности перед Управляющей компанией или лицом, которому открыт Субсчет депо, или третьими лицами в случае предоставления Управляющей компанией ложных сведений об изменении реквизитов или непредставления ею сведений об изменении реквизитов.</w:t>
      </w:r>
    </w:p>
    <w:p w14:paraId="0D9D733E"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Внесение изменений в реквизиты анкеты лица, которому открыт Субсчет депо, производится на основании:</w:t>
      </w:r>
    </w:p>
    <w:p w14:paraId="6C5AC419"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Поручения на </w:t>
      </w:r>
      <w:r w:rsidR="003A082B" w:rsidRPr="0072306A">
        <w:rPr>
          <w:color w:val="000000" w:themeColor="text1"/>
        </w:rPr>
        <w:t>административную операцию</w:t>
      </w:r>
      <w:r w:rsidRPr="0072306A">
        <w:rPr>
          <w:color w:val="000000" w:themeColor="text1"/>
        </w:rPr>
        <w:t xml:space="preserve"> (по форме Приложения №</w:t>
      </w:r>
      <w:r w:rsidR="003A082B" w:rsidRPr="0072306A">
        <w:rPr>
          <w:color w:val="000000" w:themeColor="text1"/>
        </w:rPr>
        <w:t xml:space="preserve">5 </w:t>
      </w:r>
      <w:r w:rsidRPr="0072306A">
        <w:rPr>
          <w:color w:val="000000" w:themeColor="text1"/>
        </w:rPr>
        <w:t>к настоящим Условиям);</w:t>
      </w:r>
    </w:p>
    <w:p w14:paraId="7121E439"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анкеты </w:t>
      </w:r>
      <w:r w:rsidR="009A2E1A" w:rsidRPr="0072306A">
        <w:rPr>
          <w:color w:val="000000" w:themeColor="text1"/>
        </w:rPr>
        <w:t>инвестора</w:t>
      </w:r>
      <w:r w:rsidR="003A082B" w:rsidRPr="0072306A">
        <w:rPr>
          <w:color w:val="000000" w:themeColor="text1"/>
        </w:rPr>
        <w:t xml:space="preserve">, передавшего </w:t>
      </w:r>
      <w:r w:rsidR="002A7DEB" w:rsidRPr="0072306A">
        <w:rPr>
          <w:color w:val="000000" w:themeColor="text1"/>
        </w:rPr>
        <w:t>ценные бумаги</w:t>
      </w:r>
      <w:r w:rsidR="003A082B" w:rsidRPr="0072306A">
        <w:rPr>
          <w:color w:val="000000" w:themeColor="text1"/>
        </w:rPr>
        <w:t xml:space="preserve"> в оплату и</w:t>
      </w:r>
      <w:r w:rsidR="002A7DEB" w:rsidRPr="0072306A">
        <w:rPr>
          <w:color w:val="000000" w:themeColor="text1"/>
        </w:rPr>
        <w:t>н</w:t>
      </w:r>
      <w:r w:rsidR="003A082B" w:rsidRPr="0072306A">
        <w:rPr>
          <w:color w:val="000000" w:themeColor="text1"/>
        </w:rPr>
        <w:t xml:space="preserve">вестиционных паев </w:t>
      </w:r>
      <w:r w:rsidRPr="0072306A">
        <w:rPr>
          <w:color w:val="000000" w:themeColor="text1"/>
        </w:rPr>
        <w:t>(по форме Приложения №</w:t>
      </w:r>
      <w:r w:rsidR="00D257B0" w:rsidRPr="0072306A">
        <w:rPr>
          <w:color w:val="000000" w:themeColor="text1"/>
        </w:rPr>
        <w:t xml:space="preserve">2фс или 2юс </w:t>
      </w:r>
      <w:r w:rsidRPr="0072306A">
        <w:rPr>
          <w:color w:val="000000" w:themeColor="text1"/>
        </w:rPr>
        <w:t>к настоящим Условиям);</w:t>
      </w:r>
    </w:p>
    <w:p w14:paraId="3C3D4356"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копии заявления этого лица об изменениях в его реквизитах, заверенной Управляющей компанией.</w:t>
      </w:r>
    </w:p>
    <w:p w14:paraId="154D11F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сверяет реквизиты лица, передавшего ценные бумаги, в анкете лица с реквизитами, указанными в копии заявления этого лица. В случае несовпадения реквизитов Депозитарий отказывает Управляющей компании в выполнении операции.</w:t>
      </w:r>
    </w:p>
    <w:p w14:paraId="48B7BEE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Управляющей компании и лицу, которому открыт Субсчет депо, отчет о </w:t>
      </w:r>
      <w:r w:rsidR="002A7DEB" w:rsidRPr="0072306A">
        <w:rPr>
          <w:color w:val="000000" w:themeColor="text1"/>
        </w:rPr>
        <w:t>выполненной</w:t>
      </w:r>
      <w:r w:rsidR="00DF3726" w:rsidRPr="0072306A">
        <w:rPr>
          <w:color w:val="000000" w:themeColor="text1"/>
        </w:rPr>
        <w:t xml:space="preserve"> </w:t>
      </w:r>
      <w:r w:rsidR="002A7DEB" w:rsidRPr="0072306A">
        <w:rPr>
          <w:color w:val="000000" w:themeColor="text1"/>
        </w:rPr>
        <w:t>д</w:t>
      </w:r>
      <w:r w:rsidRPr="0072306A">
        <w:rPr>
          <w:color w:val="000000" w:themeColor="text1"/>
        </w:rPr>
        <w:t>епозитарной операции – не позднее следующего рабочего дня проведения операции по внесению изменений в реквизиты.</w:t>
      </w:r>
    </w:p>
    <w:p w14:paraId="4C243D6C"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015" w:name="_Toc376185596"/>
      <w:bookmarkStart w:id="1016" w:name="_Ref442179849"/>
      <w:bookmarkStart w:id="1017" w:name="_Ref460424020"/>
      <w:bookmarkStart w:id="1018" w:name="_Ref460424604"/>
      <w:bookmarkStart w:id="1019" w:name="_Ref460425874"/>
      <w:bookmarkStart w:id="1020" w:name="_Ref460945689"/>
      <w:bookmarkStart w:id="1021" w:name="_Ref477866527"/>
      <w:r w:rsidRPr="0072306A">
        <w:rPr>
          <w:i w:val="0"/>
          <w:color w:val="000000" w:themeColor="text1"/>
          <w:sz w:val="20"/>
          <w:szCs w:val="20"/>
        </w:rPr>
        <w:t>Блокирование ценных бумаг, права на которые учитываются на Субсчете депо</w:t>
      </w:r>
      <w:bookmarkEnd w:id="1015"/>
      <w:bookmarkEnd w:id="1016"/>
      <w:bookmarkEnd w:id="1017"/>
      <w:bookmarkEnd w:id="1018"/>
      <w:bookmarkEnd w:id="1019"/>
      <w:bookmarkEnd w:id="1020"/>
      <w:bookmarkEnd w:id="1021"/>
    </w:p>
    <w:p w14:paraId="2555425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блокирует операции по списанию и обременению ценных бумаг, права на которые учитываются на Субсчете депо, на основании вступившего в законную силу судебного акта и (или) постановления судебного пристава-исполнителя, и (или) решения уполномоченного государственного органа об аресте имущества. </w:t>
      </w:r>
    </w:p>
    <w:p w14:paraId="52DE988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Управляющей компании и лицу, которому открыт Субсчет депо, уведомление об аресте ценных бумаг, права на которые учитываются на Субсчете депо, и отчет о </w:t>
      </w:r>
      <w:r w:rsidR="008D1DA8" w:rsidRPr="0072306A">
        <w:rPr>
          <w:color w:val="000000" w:themeColor="text1"/>
        </w:rPr>
        <w:t>выполненной</w:t>
      </w:r>
      <w:r w:rsidR="0047432B" w:rsidRPr="0072306A">
        <w:rPr>
          <w:color w:val="000000" w:themeColor="text1"/>
        </w:rPr>
        <w:t xml:space="preserve"> </w:t>
      </w:r>
      <w:r w:rsidR="008D1DA8" w:rsidRPr="0072306A">
        <w:rPr>
          <w:color w:val="000000" w:themeColor="text1"/>
        </w:rPr>
        <w:t>д</w:t>
      </w:r>
      <w:r w:rsidRPr="0072306A">
        <w:rPr>
          <w:color w:val="000000" w:themeColor="text1"/>
        </w:rPr>
        <w:t>епозитарной операции не позднее следующего рабочего дня проведения операции блокирования ценных бумаг.</w:t>
      </w:r>
    </w:p>
    <w:p w14:paraId="408DA71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Снятие блокирования, установленного в соответствии с пунктом 14.</w:t>
      </w:r>
      <w:r w:rsidR="002E2576" w:rsidRPr="0072306A">
        <w:rPr>
          <w:color w:val="000000" w:themeColor="text1"/>
        </w:rPr>
        <w:t>6</w:t>
      </w:r>
      <w:r w:rsidRPr="0072306A">
        <w:rPr>
          <w:color w:val="000000" w:themeColor="text1"/>
        </w:rPr>
        <w:t>.1 настоящих Условий, производится на основании документов государственных органов об отмене актов, являющихся основанием для блокирования, или на основании документов государственных органов, являющихся основанием для списания ценных бумаг с Субсчета депо.</w:t>
      </w:r>
    </w:p>
    <w:p w14:paraId="154F09F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блокирует операции по списанию и обременению ценных бумаг, права на которые учитываются на Субсчете депо, в случае смерти физического лица, передавшего ценные бумаги в оплату инвестиционных паев, на основании справки и (или) запроса нотариуса, исполнителя завещания либо </w:t>
      </w:r>
      <w:r w:rsidRPr="0072306A">
        <w:rPr>
          <w:color w:val="000000" w:themeColor="text1"/>
        </w:rPr>
        <w:lastRenderedPageBreak/>
        <w:t>должностного лица, уполномоченного законом на совершение нотариальных действий, свидетельства о смерти, вступившего в законную силу решения суда об объявлении физического лица умершим.</w:t>
      </w:r>
    </w:p>
    <w:p w14:paraId="143E6449"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Управляющей компании и соответствующему лицу, отчет о </w:t>
      </w:r>
      <w:r w:rsidR="008D1DA8" w:rsidRPr="0072306A">
        <w:rPr>
          <w:color w:val="000000" w:themeColor="text1"/>
        </w:rPr>
        <w:t>выполненной</w:t>
      </w:r>
      <w:r w:rsidR="0047432B" w:rsidRPr="0072306A">
        <w:rPr>
          <w:color w:val="000000" w:themeColor="text1"/>
        </w:rPr>
        <w:t xml:space="preserve"> </w:t>
      </w:r>
      <w:r w:rsidR="008D1DA8" w:rsidRPr="0072306A">
        <w:rPr>
          <w:color w:val="000000" w:themeColor="text1"/>
        </w:rPr>
        <w:t>д</w:t>
      </w:r>
      <w:r w:rsidRPr="0072306A">
        <w:rPr>
          <w:color w:val="000000" w:themeColor="text1"/>
        </w:rPr>
        <w:t>епозитарной операции не позднее следующего рабочего дня проведения операции блокирования ценных бумаг.</w:t>
      </w:r>
    </w:p>
    <w:p w14:paraId="3899FB4B"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022" w:name="_Toc376185597"/>
      <w:bookmarkStart w:id="1023" w:name="_Ref442179853"/>
      <w:bookmarkStart w:id="1024" w:name="_Ref460424030"/>
      <w:bookmarkStart w:id="1025" w:name="_Ref460424607"/>
      <w:bookmarkStart w:id="1026" w:name="_Ref460425879"/>
      <w:bookmarkStart w:id="1027" w:name="_Ref460945692"/>
      <w:bookmarkStart w:id="1028" w:name="_Ref477866531"/>
      <w:r w:rsidRPr="0072306A">
        <w:rPr>
          <w:i w:val="0"/>
          <w:color w:val="000000" w:themeColor="text1"/>
          <w:sz w:val="20"/>
          <w:szCs w:val="20"/>
        </w:rPr>
        <w:t>Списание ценных бумаг, права на которые учитываются на Субсчете депо, по решению суда</w:t>
      </w:r>
      <w:bookmarkEnd w:id="1022"/>
      <w:bookmarkEnd w:id="1023"/>
      <w:bookmarkEnd w:id="1024"/>
      <w:bookmarkEnd w:id="1025"/>
      <w:bookmarkEnd w:id="1026"/>
      <w:bookmarkEnd w:id="1027"/>
      <w:bookmarkEnd w:id="1028"/>
    </w:p>
    <w:p w14:paraId="064A3D9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Списание ценных бумаг, права на которые учитываются на Субсчете депо, в случае обращения взыскания на эти ценные бумаги по долгам лица, передавшего их в оплату инвестиционных паев, осуществляется Депозитарием на основании вступившего в законную силу судебного акта и (или) постановления судебного пристава - исполнителя.</w:t>
      </w:r>
    </w:p>
    <w:p w14:paraId="692ABA47" w14:textId="41FF3892"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Управляющей компании и лицу, которому открыт Субсчет депо, отчет о </w:t>
      </w:r>
      <w:r w:rsidR="00922369" w:rsidRPr="0072306A">
        <w:rPr>
          <w:color w:val="000000" w:themeColor="text1"/>
        </w:rPr>
        <w:t>выполненной</w:t>
      </w:r>
      <w:r w:rsidR="00C91E3A" w:rsidRPr="0072306A">
        <w:rPr>
          <w:color w:val="000000" w:themeColor="text1"/>
        </w:rPr>
        <w:t xml:space="preserve"> </w:t>
      </w:r>
      <w:r w:rsidR="00922369" w:rsidRPr="0072306A">
        <w:rPr>
          <w:color w:val="000000" w:themeColor="text1"/>
        </w:rPr>
        <w:t>д</w:t>
      </w:r>
      <w:r w:rsidRPr="0072306A">
        <w:rPr>
          <w:color w:val="000000" w:themeColor="text1"/>
        </w:rPr>
        <w:t>епозитарной операции не позднее следующего рабочего дня проведения операции списания ценных бумаг.</w:t>
      </w:r>
    </w:p>
    <w:p w14:paraId="27391481"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029" w:name="_Toc376185598"/>
      <w:bookmarkStart w:id="1030" w:name="_Ref442179859"/>
      <w:bookmarkStart w:id="1031" w:name="_Ref460424034"/>
      <w:bookmarkStart w:id="1032" w:name="_Ref460424610"/>
      <w:bookmarkStart w:id="1033" w:name="_Ref460425882"/>
      <w:bookmarkStart w:id="1034" w:name="_Ref460945698"/>
      <w:bookmarkStart w:id="1035" w:name="_Ref477866534"/>
      <w:r w:rsidRPr="0072306A">
        <w:rPr>
          <w:i w:val="0"/>
          <w:color w:val="000000" w:themeColor="text1"/>
          <w:sz w:val="20"/>
          <w:szCs w:val="20"/>
        </w:rPr>
        <w:t>Перевод ценных бумаг, права на которые учитываются на Субсчете депо, в случае реорганизации лица, передавшего ценные бумаги в оплату инвестиционных паев</w:t>
      </w:r>
      <w:bookmarkEnd w:id="1029"/>
      <w:bookmarkEnd w:id="1030"/>
      <w:bookmarkEnd w:id="1031"/>
      <w:bookmarkEnd w:id="1032"/>
      <w:bookmarkEnd w:id="1033"/>
      <w:bookmarkEnd w:id="1034"/>
      <w:bookmarkEnd w:id="1035"/>
    </w:p>
    <w:p w14:paraId="53D4631E"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реорганизации юридического лица, передавшего ценные бумаги в оплату инвестиционных паев, Депозитарий на основании Поручений Управляющей компании (по форме Приложения №</w:t>
      </w:r>
      <w:r w:rsidR="00226608" w:rsidRPr="0072306A">
        <w:rPr>
          <w:color w:val="000000" w:themeColor="text1"/>
        </w:rPr>
        <w:t xml:space="preserve">5 </w:t>
      </w:r>
      <w:r w:rsidRPr="0072306A">
        <w:rPr>
          <w:color w:val="000000" w:themeColor="text1"/>
        </w:rPr>
        <w:t>и Приложения №</w:t>
      </w:r>
      <w:r w:rsidR="00226608" w:rsidRPr="0072306A">
        <w:rPr>
          <w:color w:val="000000" w:themeColor="text1"/>
        </w:rPr>
        <w:t xml:space="preserve">12 или 12а </w:t>
      </w:r>
      <w:r w:rsidRPr="0072306A">
        <w:rPr>
          <w:color w:val="000000" w:themeColor="text1"/>
        </w:rPr>
        <w:t>к настоящим Условиям):</w:t>
      </w:r>
    </w:p>
    <w:p w14:paraId="15EB4FF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открывает Субсчет депо юридическому лицу – правопреемнику;</w:t>
      </w:r>
    </w:p>
    <w:p w14:paraId="7F6776F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переводит ценные бумаги с Субсчета депо юридического лица – </w:t>
      </w:r>
      <w:proofErr w:type="spellStart"/>
      <w:r w:rsidRPr="0072306A">
        <w:rPr>
          <w:color w:val="000000" w:themeColor="text1"/>
        </w:rPr>
        <w:t>правопредшественника</w:t>
      </w:r>
      <w:proofErr w:type="spellEnd"/>
      <w:r w:rsidRPr="0072306A">
        <w:rPr>
          <w:color w:val="000000" w:themeColor="text1"/>
        </w:rPr>
        <w:t xml:space="preserve"> на </w:t>
      </w:r>
      <w:proofErr w:type="spellStart"/>
      <w:r w:rsidRPr="0072306A">
        <w:rPr>
          <w:color w:val="000000" w:themeColor="text1"/>
        </w:rPr>
        <w:t>Субсчет</w:t>
      </w:r>
      <w:proofErr w:type="spellEnd"/>
      <w:r w:rsidRPr="0072306A">
        <w:rPr>
          <w:color w:val="000000" w:themeColor="text1"/>
        </w:rPr>
        <w:t xml:space="preserve"> депо юридического лица – правопреемника.</w:t>
      </w:r>
    </w:p>
    <w:p w14:paraId="3F4AEEF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К Поручениям Управляющей компании должны быть приложены:</w:t>
      </w:r>
    </w:p>
    <w:p w14:paraId="38BD62E7"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анкета </w:t>
      </w:r>
      <w:r w:rsidR="00AD5CEE" w:rsidRPr="0072306A">
        <w:rPr>
          <w:color w:val="000000" w:themeColor="text1"/>
        </w:rPr>
        <w:t>инвестора</w:t>
      </w:r>
      <w:r w:rsidRPr="0072306A">
        <w:rPr>
          <w:color w:val="000000" w:themeColor="text1"/>
        </w:rPr>
        <w:t>, правопреемника лица, передавшего ценные бумаги в оплату инвестиционных паев (по форме Приложения №</w:t>
      </w:r>
      <w:r w:rsidR="00226608" w:rsidRPr="0072306A">
        <w:rPr>
          <w:color w:val="000000" w:themeColor="text1"/>
        </w:rPr>
        <w:t xml:space="preserve">2фс или 2юс </w:t>
      </w:r>
      <w:r w:rsidRPr="0072306A">
        <w:rPr>
          <w:color w:val="000000" w:themeColor="text1"/>
        </w:rPr>
        <w:t>к настоящим Условиям);</w:t>
      </w:r>
    </w:p>
    <w:p w14:paraId="5487F91B"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заявление юридического лица – </w:t>
      </w:r>
      <w:proofErr w:type="spellStart"/>
      <w:r w:rsidRPr="0072306A">
        <w:rPr>
          <w:color w:val="000000" w:themeColor="text1"/>
        </w:rPr>
        <w:t>правопредшественника</w:t>
      </w:r>
      <w:proofErr w:type="spellEnd"/>
      <w:r w:rsidRPr="0072306A">
        <w:rPr>
          <w:color w:val="000000" w:themeColor="text1"/>
        </w:rPr>
        <w:t xml:space="preserve"> (при выделении);</w:t>
      </w:r>
    </w:p>
    <w:p w14:paraId="7F6C5BB1"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заявление юридического лица – правопреемника (при слиянии, присоединении, разделении);</w:t>
      </w:r>
    </w:p>
    <w:p w14:paraId="7B06A22A"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выписка из передаточного акта (при слиянии, присоединении) или разделительного баланса (при разделении, выделении);</w:t>
      </w:r>
    </w:p>
    <w:p w14:paraId="488811AE"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документ, подтверждающий внесение в единый государственный реестр юридических лиц записи о государственной регистрации юридического лица, созданного в результате выделения, или о прекращении деятельности реорганизованного юридического лица.</w:t>
      </w:r>
    </w:p>
    <w:p w14:paraId="271B13C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при исполнении Поручений Управляющей компании не проверяет и не несет ответственности за содержание прилагаемых к Поручениям документов.</w:t>
      </w:r>
    </w:p>
    <w:p w14:paraId="54D1C14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По результатам исполнения операции Депозитарий предоставляет Управляющей компании и лицу (правопреемнику), которому открыт Субсчет депо,</w:t>
      </w:r>
      <w:r w:rsidR="00226608" w:rsidRPr="0072306A">
        <w:rPr>
          <w:color w:val="000000" w:themeColor="text1"/>
        </w:rPr>
        <w:t xml:space="preserve"> уведомление об открытии счета депо</w:t>
      </w:r>
      <w:r w:rsidR="00843A42" w:rsidRPr="0072306A">
        <w:rPr>
          <w:color w:val="000000" w:themeColor="text1"/>
        </w:rPr>
        <w:t xml:space="preserve"> и</w:t>
      </w:r>
      <w:r w:rsidRPr="0072306A">
        <w:rPr>
          <w:color w:val="000000" w:themeColor="text1"/>
        </w:rPr>
        <w:t xml:space="preserve"> отчет о </w:t>
      </w:r>
      <w:r w:rsidR="00843A42" w:rsidRPr="0072306A">
        <w:rPr>
          <w:color w:val="000000" w:themeColor="text1"/>
        </w:rPr>
        <w:t>выполненной</w:t>
      </w:r>
      <w:r w:rsidR="00C91E3A" w:rsidRPr="0072306A">
        <w:rPr>
          <w:color w:val="000000" w:themeColor="text1"/>
        </w:rPr>
        <w:t xml:space="preserve"> </w:t>
      </w:r>
      <w:r w:rsidR="00843A42" w:rsidRPr="0072306A">
        <w:rPr>
          <w:color w:val="000000" w:themeColor="text1"/>
        </w:rPr>
        <w:t>д</w:t>
      </w:r>
      <w:r w:rsidRPr="0072306A">
        <w:rPr>
          <w:color w:val="000000" w:themeColor="text1"/>
        </w:rPr>
        <w:t>епозитарной операции - не позднее следующего рабочего дня проведения операции открытия Субсчета депо и зачисления на него ценных бумаг.</w:t>
      </w:r>
    </w:p>
    <w:p w14:paraId="0DEFDB45"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036" w:name="_Toc376185599"/>
      <w:bookmarkStart w:id="1037" w:name="_Ref442179864"/>
      <w:bookmarkStart w:id="1038" w:name="_Ref460424039"/>
      <w:bookmarkStart w:id="1039" w:name="_Ref460424613"/>
      <w:bookmarkStart w:id="1040" w:name="_Ref460425886"/>
      <w:bookmarkStart w:id="1041" w:name="_Ref460945702"/>
      <w:bookmarkStart w:id="1042" w:name="_Ref477866539"/>
      <w:r w:rsidRPr="0072306A">
        <w:rPr>
          <w:i w:val="0"/>
          <w:color w:val="000000" w:themeColor="text1"/>
          <w:sz w:val="20"/>
          <w:szCs w:val="20"/>
        </w:rPr>
        <w:t>Конвертация ценных бумаг, права на которые учитываются на Субсчете депо</w:t>
      </w:r>
      <w:bookmarkEnd w:id="1036"/>
      <w:bookmarkEnd w:id="1037"/>
      <w:bookmarkEnd w:id="1038"/>
      <w:bookmarkEnd w:id="1039"/>
      <w:bookmarkEnd w:id="1040"/>
      <w:bookmarkEnd w:id="1041"/>
      <w:bookmarkEnd w:id="1042"/>
    </w:p>
    <w:p w14:paraId="45BB94D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проведения конвертации ценных бумаг, права на которые учитываются на Субсчете депо, Депозитарий проводит операцию конвертации ценных бумаг в порядке, установленном настоящими Условиями.</w:t>
      </w:r>
    </w:p>
    <w:p w14:paraId="48492351"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Управляющей компании и лицу, которому открыт Субсчет депо, отчет о </w:t>
      </w:r>
      <w:r w:rsidR="00F52393" w:rsidRPr="0072306A">
        <w:rPr>
          <w:color w:val="000000" w:themeColor="text1"/>
        </w:rPr>
        <w:t>выполненной</w:t>
      </w:r>
      <w:r w:rsidR="002E20EB" w:rsidRPr="0072306A">
        <w:rPr>
          <w:color w:val="000000" w:themeColor="text1"/>
        </w:rPr>
        <w:t xml:space="preserve"> </w:t>
      </w:r>
      <w:r w:rsidR="00F52393" w:rsidRPr="0072306A">
        <w:rPr>
          <w:color w:val="000000" w:themeColor="text1"/>
        </w:rPr>
        <w:t>д</w:t>
      </w:r>
      <w:r w:rsidRPr="0072306A">
        <w:rPr>
          <w:color w:val="000000" w:themeColor="text1"/>
        </w:rPr>
        <w:t>епозитарной операции - не позднее следующего рабочего дня проведения операции.</w:t>
      </w:r>
    </w:p>
    <w:p w14:paraId="38DCAAE6"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043" w:name="_Toc376185600"/>
      <w:bookmarkStart w:id="1044" w:name="_Ref442179868"/>
      <w:bookmarkStart w:id="1045" w:name="_Ref460424045"/>
      <w:bookmarkStart w:id="1046" w:name="_Ref460424617"/>
      <w:bookmarkStart w:id="1047" w:name="_Ref460425890"/>
      <w:bookmarkStart w:id="1048" w:name="_Ref460945705"/>
      <w:bookmarkStart w:id="1049" w:name="_Ref477866543"/>
      <w:r w:rsidRPr="0072306A">
        <w:rPr>
          <w:i w:val="0"/>
          <w:color w:val="000000" w:themeColor="text1"/>
          <w:sz w:val="20"/>
          <w:szCs w:val="20"/>
        </w:rPr>
        <w:t>Проведение информационных операций по Транзитному счету депо и Субсчету депо</w:t>
      </w:r>
      <w:bookmarkEnd w:id="1043"/>
      <w:bookmarkEnd w:id="1044"/>
      <w:bookmarkEnd w:id="1045"/>
      <w:bookmarkEnd w:id="1046"/>
      <w:bookmarkEnd w:id="1047"/>
      <w:bookmarkEnd w:id="1048"/>
      <w:bookmarkEnd w:id="1049"/>
    </w:p>
    <w:p w14:paraId="0495168B"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по Поручению </w:t>
      </w:r>
      <w:r w:rsidR="00B66771" w:rsidRPr="0072306A">
        <w:rPr>
          <w:color w:val="000000" w:themeColor="text1"/>
        </w:rPr>
        <w:t xml:space="preserve">на информационную операцию </w:t>
      </w:r>
      <w:r w:rsidRPr="0072306A">
        <w:rPr>
          <w:color w:val="000000" w:themeColor="text1"/>
        </w:rPr>
        <w:t>(по форме Приложения №</w:t>
      </w:r>
      <w:r w:rsidR="00AF5F85" w:rsidRPr="0072306A">
        <w:rPr>
          <w:color w:val="000000" w:themeColor="text1"/>
        </w:rPr>
        <w:t>8</w:t>
      </w:r>
      <w:r w:rsidRPr="0072306A">
        <w:rPr>
          <w:color w:val="000000" w:themeColor="text1"/>
        </w:rPr>
        <w:t xml:space="preserve"> к настоящим Условиям) Управляющей компании, на имя которой открыт Транзитный счет депо, в порядке и на условиях, установленных настоящими Условиями для счетов депо владельца, предоставляет Управляющей компании выписки и отчеты по Транзитному счету депо, а также по Субсчетам депо в срок не более 3 (трех) рабочих дней со дня получения соответствующего Поручения.</w:t>
      </w:r>
    </w:p>
    <w:p w14:paraId="668E95EE" w14:textId="772A18B8"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Депозитарий по </w:t>
      </w:r>
      <w:r w:rsidR="00B66771" w:rsidRPr="0072306A">
        <w:rPr>
          <w:color w:val="000000" w:themeColor="text1"/>
        </w:rPr>
        <w:t>Поручению на информационную операцию (по форме Приложения №</w:t>
      </w:r>
      <w:r w:rsidR="00AF5F85" w:rsidRPr="0072306A">
        <w:rPr>
          <w:color w:val="000000" w:themeColor="text1"/>
        </w:rPr>
        <w:t>8</w:t>
      </w:r>
      <w:r w:rsidR="00B66771" w:rsidRPr="0072306A">
        <w:rPr>
          <w:color w:val="000000" w:themeColor="text1"/>
        </w:rPr>
        <w:t xml:space="preserve"> к настоящим Условиям) </w:t>
      </w:r>
      <w:r w:rsidRPr="0072306A">
        <w:rPr>
          <w:color w:val="000000" w:themeColor="text1"/>
        </w:rPr>
        <w:t xml:space="preserve">лица, которому открыт Субсчет депо, предоставляет выписки о состоянии Субсчета депо, открытого данному лицу, выписки об операциях, проведенных по Субсчету депо, открытому данному лицу, а также отчеты об операциях, проведенных по Субсчету депо, открытому данному лицу, в срок не более 3 (трех) рабочих дней со дня поступления соответствующего </w:t>
      </w:r>
      <w:r w:rsidR="00C218C9" w:rsidRPr="0072306A">
        <w:rPr>
          <w:color w:val="000000" w:themeColor="text1"/>
        </w:rPr>
        <w:t>Поручения</w:t>
      </w:r>
      <w:r w:rsidRPr="0072306A">
        <w:rPr>
          <w:color w:val="000000" w:themeColor="text1"/>
        </w:rPr>
        <w:t>.</w:t>
      </w:r>
    </w:p>
    <w:p w14:paraId="071AB796"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050" w:name="_Toc376185601"/>
      <w:bookmarkStart w:id="1051" w:name="_Ref442179876"/>
      <w:bookmarkStart w:id="1052" w:name="_Ref460424049"/>
      <w:bookmarkStart w:id="1053" w:name="_Ref460424621"/>
      <w:bookmarkStart w:id="1054" w:name="_Ref460425896"/>
      <w:bookmarkStart w:id="1055" w:name="_Ref460945708"/>
      <w:bookmarkStart w:id="1056" w:name="_Ref477866547"/>
      <w:r w:rsidRPr="0072306A">
        <w:rPr>
          <w:i w:val="0"/>
          <w:color w:val="000000" w:themeColor="text1"/>
          <w:sz w:val="20"/>
          <w:szCs w:val="20"/>
        </w:rPr>
        <w:lastRenderedPageBreak/>
        <w:t>Содействие лицам, которым открыты Субсчета депо, в реализации прав по ценным бумагам</w:t>
      </w:r>
      <w:bookmarkEnd w:id="1050"/>
      <w:bookmarkEnd w:id="1051"/>
      <w:bookmarkEnd w:id="1052"/>
      <w:bookmarkEnd w:id="1053"/>
      <w:bookmarkEnd w:id="1054"/>
      <w:bookmarkEnd w:id="1055"/>
      <w:bookmarkEnd w:id="1056"/>
    </w:p>
    <w:p w14:paraId="2701AD1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составления списка лиц, имеющих право на участие в общем собрании акционеров акционерного общества, ценные бумаги которого переданы в оплату паев паевого инвестиционного фонда, Депозитарий на основании запроса держателя реестра акционерного общества (депозитария, в котором Депозитарию открыт счет номинального держателя) направляет установленные законодательством Российской Федерации о ценных бумагах данные, необходимые для составления такого списка, о лицах, которым открыты Субсчета депо, на которых учитываются соответствующие ценные бумаги.</w:t>
      </w:r>
    </w:p>
    <w:p w14:paraId="065A1CA8" w14:textId="25034953"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В случае составления списка лиц, имеющих право на получение дохода и иных выплат по ценным бумагам, которые переданы в оплату паев паевого инвестиционного фонда, Депозитарий на основании запроса Регистратора или Депозитария места хранения направляет установленные законодательством Российской Федерации о ценных бумагах данные, необходимые для составления такого списка, о лицах, которым открыты Субсчета депо, на которых учитываются соответствующие ценные бумаги. При этом Депозитарий в качестве счета, на который должны быть перечислены доходы и иные выплаты по ценным бумагам, указывает специальный депозитарный счет, открытый Депозитарию в кредитной организации.</w:t>
      </w:r>
    </w:p>
    <w:p w14:paraId="4A0A0F94" w14:textId="77777777" w:rsidR="0063092C" w:rsidRPr="0072306A" w:rsidRDefault="006A4845" w:rsidP="0063092C">
      <w:pPr>
        <w:pStyle w:val="10"/>
        <w:tabs>
          <w:tab w:val="num" w:pos="900"/>
        </w:tabs>
        <w:ind w:left="900" w:hanging="900"/>
        <w:jc w:val="both"/>
        <w:rPr>
          <w:color w:val="000000" w:themeColor="text1"/>
        </w:rPr>
      </w:pPr>
      <w:r w:rsidRPr="0072306A">
        <w:rPr>
          <w:color w:val="000000" w:themeColor="text1"/>
        </w:rPr>
        <w:t>При получении доходов и иных выплат на специальный депозитарный счет Депозитария до завершения (окончания) срока формирования паевого инвестиционного фонда Депозитарий перечисляет указанные денежные средства на отдельный банковский счет, открытый управляющей компанией этого фонда без указания на то, что управляющая компания действует в качестве доверительного управляющего (транзитный счет)</w:t>
      </w:r>
      <w:r w:rsidR="0063092C" w:rsidRPr="0072306A">
        <w:rPr>
          <w:color w:val="000000" w:themeColor="text1"/>
        </w:rPr>
        <w:t>.</w:t>
      </w:r>
    </w:p>
    <w:p w14:paraId="7F048398" w14:textId="77777777" w:rsidR="006A4845" w:rsidRPr="0072306A" w:rsidRDefault="006A4845" w:rsidP="0063092C">
      <w:pPr>
        <w:pStyle w:val="10"/>
        <w:tabs>
          <w:tab w:val="num" w:pos="900"/>
        </w:tabs>
        <w:ind w:left="900" w:hanging="900"/>
        <w:jc w:val="both"/>
        <w:rPr>
          <w:color w:val="000000" w:themeColor="text1"/>
        </w:rPr>
      </w:pPr>
      <w:r w:rsidRPr="0072306A">
        <w:rPr>
          <w:color w:val="000000" w:themeColor="text1"/>
        </w:rPr>
        <w:t>При получении доходов и иных выплат на специальный депозитарный счет Депозитария в ситуации, когда фонд по истечении срока его формирования не сформирован, либо ценные бумаги, переданные в оплату инвестиционных паев, были возвращены лицу, передавшему их в оплату инвестиционных паев, Депозитарий перечисляет указанные доходы по реквизитам, указанным в анкете лица, передавшего ценные бумаги в оплату инвестиционных паев паевого инвестиционного фонда.</w:t>
      </w:r>
    </w:p>
    <w:p w14:paraId="6B394E76" w14:textId="77777777" w:rsidR="00D219FF" w:rsidRPr="0072306A" w:rsidRDefault="00D219FF" w:rsidP="0063092C">
      <w:pPr>
        <w:pStyle w:val="10"/>
        <w:tabs>
          <w:tab w:val="num" w:pos="900"/>
        </w:tabs>
        <w:ind w:left="900" w:hanging="900"/>
        <w:jc w:val="both"/>
        <w:rPr>
          <w:color w:val="000000" w:themeColor="text1"/>
        </w:rPr>
      </w:pPr>
      <w:r w:rsidRPr="0072306A">
        <w:rPr>
          <w:color w:val="000000" w:themeColor="text1"/>
        </w:rPr>
        <w:t>При получении доходов и иных выплат на специальный депозитарный счет Депозитария после завершения (окончания) срока формирования паевого инвестиционного фонда Депозитарий перечисляет указанные денежные средства на отдельный банковский счет, открытый на имя управляющей компании паевого инвестиционного фонда с указанием на то, что она действует в качестве доверительного управляющего.</w:t>
      </w:r>
    </w:p>
    <w:p w14:paraId="1083E29B"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057" w:name="_Toc255230225"/>
      <w:bookmarkStart w:id="1058" w:name="_Toc376185602"/>
      <w:bookmarkStart w:id="1059" w:name="_Ref442179882"/>
      <w:bookmarkStart w:id="1060" w:name="_Ref460424052"/>
      <w:bookmarkStart w:id="1061" w:name="_Ref460424626"/>
      <w:bookmarkStart w:id="1062" w:name="_Ref460425901"/>
      <w:bookmarkStart w:id="1063" w:name="_Ref460945712"/>
      <w:bookmarkStart w:id="1064" w:name="_Ref477866551"/>
      <w:bookmarkEnd w:id="1057"/>
      <w:r w:rsidRPr="0072306A">
        <w:rPr>
          <w:i w:val="0"/>
          <w:color w:val="000000" w:themeColor="text1"/>
          <w:sz w:val="20"/>
          <w:szCs w:val="20"/>
        </w:rPr>
        <w:t>Перевод ценных бумаг с Субсчетов депо при формировании паевого инвестиционного фонда</w:t>
      </w:r>
      <w:bookmarkEnd w:id="1058"/>
      <w:bookmarkEnd w:id="1059"/>
      <w:bookmarkEnd w:id="1060"/>
      <w:bookmarkEnd w:id="1061"/>
      <w:bookmarkEnd w:id="1062"/>
      <w:bookmarkEnd w:id="1063"/>
      <w:bookmarkEnd w:id="1064"/>
    </w:p>
    <w:p w14:paraId="2E9910C7"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При формировании паевого инвестиционного фонда Депозитарий на основании Поручения </w:t>
      </w:r>
      <w:r w:rsidR="000C557D" w:rsidRPr="0072306A">
        <w:rPr>
          <w:color w:val="000000" w:themeColor="text1"/>
        </w:rPr>
        <w:t xml:space="preserve">на инвентарную операцию </w:t>
      </w:r>
      <w:r w:rsidRPr="0072306A">
        <w:rPr>
          <w:color w:val="000000" w:themeColor="text1"/>
        </w:rPr>
        <w:t>(по форме Приложения №</w:t>
      </w:r>
      <w:r w:rsidR="005A6B7D" w:rsidRPr="0072306A">
        <w:rPr>
          <w:color w:val="000000" w:themeColor="text1"/>
        </w:rPr>
        <w:t xml:space="preserve">12 или 12а </w:t>
      </w:r>
      <w:r w:rsidRPr="0072306A">
        <w:rPr>
          <w:color w:val="000000" w:themeColor="text1"/>
        </w:rPr>
        <w:t>к настоящим Условиям) Управляющей компании о переводе ценных бумаг для включения их в состав паевого инвестиционного фонда разблокирует и переводит ценные бумаги с Транзитного счета депо на счет депо, открытый Управляющей компании как доверительному управляющему соответствующим паевым инвестиционным фондом. Указанная операция производится Депозитарием при условии соблюдения требований законодательства Российской Федерации об инвестиционных фондах к завершению (окончанию) формирования паевого инвестиционного фонда.</w:t>
      </w:r>
    </w:p>
    <w:p w14:paraId="41256C2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Управляющей компании и лицу, которому открыт Субсчет депо, отчет о </w:t>
      </w:r>
      <w:r w:rsidR="00E41846" w:rsidRPr="0072306A">
        <w:rPr>
          <w:color w:val="000000" w:themeColor="text1"/>
        </w:rPr>
        <w:t>выполненной</w:t>
      </w:r>
      <w:r w:rsidR="000C557D" w:rsidRPr="0072306A">
        <w:rPr>
          <w:color w:val="000000" w:themeColor="text1"/>
        </w:rPr>
        <w:t xml:space="preserve"> </w:t>
      </w:r>
      <w:r w:rsidR="00E41846" w:rsidRPr="0072306A">
        <w:rPr>
          <w:color w:val="000000" w:themeColor="text1"/>
        </w:rPr>
        <w:t>д</w:t>
      </w:r>
      <w:r w:rsidRPr="0072306A">
        <w:rPr>
          <w:color w:val="000000" w:themeColor="text1"/>
        </w:rPr>
        <w:t>епозитарной операции не позднее следующего рабочего дня после проведения операции перевода ценных бумаг.</w:t>
      </w:r>
    </w:p>
    <w:p w14:paraId="53B3B192"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В случае если паевой инвестиционный фонд по истечении срока его формирования не сформирован, Депозитарий на основании Поручения </w:t>
      </w:r>
      <w:r w:rsidR="002D6B8C" w:rsidRPr="0072306A">
        <w:rPr>
          <w:color w:val="000000" w:themeColor="text1"/>
        </w:rPr>
        <w:t>на инвентарную операцию (по форме Приложения №</w:t>
      </w:r>
      <w:r w:rsidR="00962C56" w:rsidRPr="0072306A">
        <w:rPr>
          <w:color w:val="000000" w:themeColor="text1"/>
        </w:rPr>
        <w:t>12</w:t>
      </w:r>
      <w:r w:rsidR="005A20C0" w:rsidRPr="0072306A">
        <w:rPr>
          <w:color w:val="000000" w:themeColor="text1"/>
        </w:rPr>
        <w:t xml:space="preserve"> или 12а</w:t>
      </w:r>
      <w:r w:rsidR="002D6B8C" w:rsidRPr="0072306A">
        <w:rPr>
          <w:color w:val="000000" w:themeColor="text1"/>
        </w:rPr>
        <w:t xml:space="preserve"> к настоящим Условиям) </w:t>
      </w:r>
      <w:r w:rsidRPr="0072306A">
        <w:rPr>
          <w:color w:val="000000" w:themeColor="text1"/>
        </w:rPr>
        <w:t>Управляющей компании осуществляет необходимые действия для перевода ценных бумаг на счет (счета), открытые лицам, передавшим ценные бумаги в оплату инвестиционных паев, в соответствии с данными, указанными в анкетах соответствующих лиц.</w:t>
      </w:r>
    </w:p>
    <w:p w14:paraId="7235F162" w14:textId="77777777" w:rsidR="00187011" w:rsidRPr="0072306A" w:rsidRDefault="00187011" w:rsidP="00187011">
      <w:pPr>
        <w:pStyle w:val="10"/>
        <w:tabs>
          <w:tab w:val="num" w:pos="900"/>
        </w:tabs>
        <w:ind w:left="900" w:hanging="900"/>
        <w:jc w:val="both"/>
        <w:rPr>
          <w:color w:val="000000" w:themeColor="text1"/>
        </w:rPr>
      </w:pPr>
      <w:r w:rsidRPr="0072306A">
        <w:rPr>
          <w:color w:val="000000" w:themeColor="text1"/>
        </w:rPr>
        <w:t>Ценные бумаги, переданные в оплату инвестиционных паев паевого инвестиционного фонда, не подлежащие включению в состав имущества паевого инвестиционного фонда, на основании Служебного поручения администрации Депозитария на списание ценных бумаг возвращаются Депозитарием на счет (счета), открытые лицам, передавшим ценные бумаги в оплату инвестиционных паев, в соответствии с данными, указанными в анкетах соответствующих лиц.</w:t>
      </w:r>
    </w:p>
    <w:p w14:paraId="2FB002DC" w14:textId="0BA43F21"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Управляющей компании и лицу, которому открыт Субсчет депо, отчет о </w:t>
      </w:r>
      <w:r w:rsidR="0095721C" w:rsidRPr="0072306A">
        <w:rPr>
          <w:color w:val="000000" w:themeColor="text1"/>
        </w:rPr>
        <w:t>выполнении</w:t>
      </w:r>
      <w:r w:rsidR="002D6B8C" w:rsidRPr="0072306A">
        <w:rPr>
          <w:color w:val="000000" w:themeColor="text1"/>
        </w:rPr>
        <w:t xml:space="preserve"> </w:t>
      </w:r>
      <w:r w:rsidR="0095721C" w:rsidRPr="0072306A">
        <w:rPr>
          <w:color w:val="000000" w:themeColor="text1"/>
        </w:rPr>
        <w:t>д</w:t>
      </w:r>
      <w:r w:rsidRPr="0072306A">
        <w:rPr>
          <w:color w:val="000000" w:themeColor="text1"/>
        </w:rPr>
        <w:t>епозитарной операции</w:t>
      </w:r>
      <w:r w:rsidR="0095721C" w:rsidRPr="0072306A">
        <w:rPr>
          <w:color w:val="000000" w:themeColor="text1"/>
        </w:rPr>
        <w:t xml:space="preserve"> </w:t>
      </w:r>
      <w:r w:rsidRPr="0072306A">
        <w:rPr>
          <w:color w:val="000000" w:themeColor="text1"/>
        </w:rPr>
        <w:t>не позднее следующего рабочего дня проведения операции снятия ценных бумаг с хранения и/или учета.</w:t>
      </w:r>
    </w:p>
    <w:p w14:paraId="0E6A7D1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Ценные бумаги, блокированные на Субсчете депо по требованию уполномоченных государственных органов и (или) в случае смерти физического лица, передавшего ценные бумаги в оплату инвестиционных паев, не подлежат включению в состав паевого инвестиционного фонда.</w:t>
      </w:r>
    </w:p>
    <w:p w14:paraId="264D22DD" w14:textId="77777777" w:rsidR="0063092C" w:rsidRPr="0072306A" w:rsidRDefault="0063092C" w:rsidP="0063092C">
      <w:pPr>
        <w:pStyle w:val="2"/>
        <w:tabs>
          <w:tab w:val="num" w:pos="900"/>
        </w:tabs>
        <w:ind w:left="902" w:hanging="902"/>
        <w:rPr>
          <w:i w:val="0"/>
          <w:color w:val="000000" w:themeColor="text1"/>
          <w:sz w:val="20"/>
          <w:szCs w:val="20"/>
        </w:rPr>
      </w:pPr>
      <w:bookmarkStart w:id="1065" w:name="_Toc376185603"/>
      <w:bookmarkStart w:id="1066" w:name="_Ref442179888"/>
      <w:bookmarkStart w:id="1067" w:name="_Ref460424055"/>
      <w:bookmarkStart w:id="1068" w:name="_Ref460424630"/>
      <w:bookmarkStart w:id="1069" w:name="_Ref460425905"/>
      <w:bookmarkStart w:id="1070" w:name="_Ref460945716"/>
      <w:bookmarkStart w:id="1071" w:name="_Ref477866556"/>
      <w:r w:rsidRPr="0072306A">
        <w:rPr>
          <w:i w:val="0"/>
          <w:color w:val="000000" w:themeColor="text1"/>
          <w:sz w:val="20"/>
          <w:szCs w:val="20"/>
        </w:rPr>
        <w:lastRenderedPageBreak/>
        <w:t>Закрыти</w:t>
      </w:r>
      <w:r w:rsidR="00A95339" w:rsidRPr="0072306A">
        <w:rPr>
          <w:i w:val="0"/>
          <w:color w:val="000000" w:themeColor="text1"/>
          <w:sz w:val="20"/>
          <w:szCs w:val="20"/>
        </w:rPr>
        <w:t>е</w:t>
      </w:r>
      <w:r w:rsidRPr="0072306A">
        <w:rPr>
          <w:i w:val="0"/>
          <w:color w:val="000000" w:themeColor="text1"/>
          <w:sz w:val="20"/>
          <w:szCs w:val="20"/>
        </w:rPr>
        <w:t xml:space="preserve"> Субсчета </w:t>
      </w:r>
      <w:r w:rsidR="00A95339" w:rsidRPr="0072306A">
        <w:rPr>
          <w:i w:val="0"/>
          <w:color w:val="000000" w:themeColor="text1"/>
          <w:sz w:val="20"/>
          <w:szCs w:val="20"/>
        </w:rPr>
        <w:t xml:space="preserve">депо </w:t>
      </w:r>
      <w:r w:rsidRPr="0072306A">
        <w:rPr>
          <w:i w:val="0"/>
          <w:color w:val="000000" w:themeColor="text1"/>
          <w:sz w:val="20"/>
          <w:szCs w:val="20"/>
        </w:rPr>
        <w:t>Транзитного счета депо</w:t>
      </w:r>
      <w:bookmarkEnd w:id="1065"/>
      <w:bookmarkEnd w:id="1066"/>
      <w:bookmarkEnd w:id="1067"/>
      <w:bookmarkEnd w:id="1068"/>
      <w:bookmarkEnd w:id="1069"/>
      <w:bookmarkEnd w:id="1070"/>
      <w:bookmarkEnd w:id="1071"/>
    </w:p>
    <w:p w14:paraId="783F2D68" w14:textId="77777777"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Операция по закрытию Субсчета Транзитного счета депо представляет собой действия по внесению Депозитарием в учетные регистры данных, обеспечивающих невозможность осуществления по Субсчету Транзитного счета депо любых операций, кроме информационных.</w:t>
      </w:r>
    </w:p>
    <w:p w14:paraId="2ABDE6AB" w14:textId="77777777"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 xml:space="preserve">Субсчет депо </w:t>
      </w:r>
      <w:r w:rsidR="00A95339" w:rsidRPr="0072306A">
        <w:rPr>
          <w:color w:val="000000" w:themeColor="text1"/>
        </w:rPr>
        <w:t xml:space="preserve">закрывается </w:t>
      </w:r>
      <w:r w:rsidRPr="0072306A">
        <w:rPr>
          <w:color w:val="000000" w:themeColor="text1"/>
        </w:rPr>
        <w:t>автоматически при закрытии Транзитного счета депо, в рамках которого был открыт.</w:t>
      </w:r>
    </w:p>
    <w:p w14:paraId="6AF3E0FE" w14:textId="44011B17" w:rsidR="002B2A2B" w:rsidRPr="0072306A" w:rsidRDefault="002B2A2B" w:rsidP="0063092C">
      <w:pPr>
        <w:pStyle w:val="10"/>
        <w:tabs>
          <w:tab w:val="clear" w:pos="7596"/>
          <w:tab w:val="num" w:pos="900"/>
        </w:tabs>
        <w:ind w:left="900" w:hanging="900"/>
        <w:jc w:val="both"/>
        <w:rPr>
          <w:color w:val="000000" w:themeColor="text1"/>
        </w:rPr>
      </w:pPr>
      <w:r w:rsidRPr="0072306A">
        <w:rPr>
          <w:color w:val="000000" w:themeColor="text1"/>
        </w:rPr>
        <w:t>После списания ценных бумаг с субсчетов транзитного счета депо, записи о закрытии данных субсчетов могут быть внесены ранее внесения записей о закрытии транзитного счета депо, если эти субсчета не имеют остатка ценных бумаг и принадлежат следующим лицам:</w:t>
      </w:r>
    </w:p>
    <w:p w14:paraId="79790EAE" w14:textId="0E3C8931" w:rsidR="002B2A2B" w:rsidRPr="0072306A" w:rsidRDefault="008A3853" w:rsidP="00797066">
      <w:pPr>
        <w:pStyle w:val="10"/>
        <w:numPr>
          <w:ilvl w:val="0"/>
          <w:numId w:val="26"/>
        </w:numPr>
        <w:jc w:val="both"/>
        <w:rPr>
          <w:color w:val="000000" w:themeColor="text1"/>
        </w:rPr>
      </w:pPr>
      <w:r w:rsidRPr="0072306A">
        <w:rPr>
          <w:color w:val="000000" w:themeColor="text1"/>
        </w:rPr>
        <w:t>физическим лицам, признанным умершими в порядке</w:t>
      </w:r>
      <w:r w:rsidR="00B514BF" w:rsidRPr="0072306A">
        <w:rPr>
          <w:color w:val="000000" w:themeColor="text1"/>
        </w:rPr>
        <w:t>,</w:t>
      </w:r>
      <w:r w:rsidRPr="0072306A">
        <w:rPr>
          <w:color w:val="000000" w:themeColor="text1"/>
        </w:rPr>
        <w:t xml:space="preserve"> установленном законодательством Российской Федерации;</w:t>
      </w:r>
    </w:p>
    <w:p w14:paraId="34298436" w14:textId="520A0509" w:rsidR="008A3853" w:rsidRPr="0072306A" w:rsidRDefault="008A3853" w:rsidP="00797066">
      <w:pPr>
        <w:pStyle w:val="10"/>
        <w:numPr>
          <w:ilvl w:val="0"/>
          <w:numId w:val="26"/>
        </w:numPr>
        <w:jc w:val="both"/>
        <w:rPr>
          <w:color w:val="000000" w:themeColor="text1"/>
        </w:rPr>
      </w:pPr>
      <w:r w:rsidRPr="0072306A">
        <w:rPr>
          <w:color w:val="000000" w:themeColor="text1"/>
        </w:rPr>
        <w:t>ликвидированным юридическим лицам (недействующим юридическим лицам, сведения о которых были исключены из ЕГРЮЛ);</w:t>
      </w:r>
    </w:p>
    <w:p w14:paraId="0A288C19" w14:textId="38D9CDBA" w:rsidR="00C62109" w:rsidRPr="0072306A" w:rsidRDefault="008A3853" w:rsidP="00797066">
      <w:pPr>
        <w:pStyle w:val="10"/>
        <w:numPr>
          <w:ilvl w:val="0"/>
          <w:numId w:val="26"/>
        </w:numPr>
        <w:jc w:val="both"/>
        <w:rPr>
          <w:color w:val="000000" w:themeColor="text1"/>
        </w:rPr>
      </w:pPr>
      <w:r w:rsidRPr="0072306A">
        <w:rPr>
          <w:color w:val="000000" w:themeColor="text1"/>
        </w:rPr>
        <w:t>юридическим лицам, прекратившим свою деятельность в результате реорганизации.</w:t>
      </w:r>
    </w:p>
    <w:p w14:paraId="16B61B69" w14:textId="06048DE5" w:rsidR="00C62109" w:rsidRPr="0072306A" w:rsidRDefault="00C62109" w:rsidP="00C62109">
      <w:pPr>
        <w:pStyle w:val="10"/>
        <w:numPr>
          <w:ilvl w:val="0"/>
          <w:numId w:val="0"/>
        </w:numPr>
        <w:tabs>
          <w:tab w:val="num" w:pos="7596"/>
        </w:tabs>
        <w:ind w:left="900"/>
        <w:jc w:val="both"/>
        <w:rPr>
          <w:color w:val="000000" w:themeColor="text1"/>
        </w:rPr>
      </w:pPr>
      <w:r w:rsidRPr="0072306A">
        <w:rPr>
          <w:color w:val="000000" w:themeColor="text1"/>
        </w:rPr>
        <w:t>Закрытие таких субсчетов может производиться на основании Служебного поручения администрации Депозитария и одного из документов, указанных в п</w:t>
      </w:r>
      <w:r w:rsidR="00DE6086" w:rsidRPr="0072306A">
        <w:rPr>
          <w:color w:val="000000" w:themeColor="text1"/>
        </w:rPr>
        <w:t>унктах</w:t>
      </w:r>
      <w:r w:rsidRPr="0072306A">
        <w:rPr>
          <w:color w:val="000000" w:themeColor="text1"/>
        </w:rPr>
        <w:t xml:space="preserve"> 6.2.8.-6.2.10.</w:t>
      </w:r>
      <w:r w:rsidR="00DE6086" w:rsidRPr="0072306A">
        <w:rPr>
          <w:color w:val="000000" w:themeColor="text1"/>
        </w:rPr>
        <w:t xml:space="preserve"> Условий.</w:t>
      </w:r>
      <w:r w:rsidRPr="0072306A">
        <w:rPr>
          <w:color w:val="000000" w:themeColor="text1"/>
        </w:rPr>
        <w:t xml:space="preserve"> </w:t>
      </w:r>
    </w:p>
    <w:p w14:paraId="5246F993"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По результатам исполнения операции Депозитарий предоставляет Управляющей компании </w:t>
      </w:r>
      <w:r w:rsidR="00F859D2" w:rsidRPr="0072306A">
        <w:rPr>
          <w:color w:val="000000" w:themeColor="text1"/>
        </w:rPr>
        <w:t xml:space="preserve">уведомление </w:t>
      </w:r>
      <w:r w:rsidRPr="0072306A">
        <w:rPr>
          <w:color w:val="000000" w:themeColor="text1"/>
        </w:rPr>
        <w:t xml:space="preserve">о </w:t>
      </w:r>
      <w:r w:rsidR="004D4E3A" w:rsidRPr="0072306A">
        <w:rPr>
          <w:color w:val="000000" w:themeColor="text1"/>
        </w:rPr>
        <w:t>закрытии счета депо</w:t>
      </w:r>
      <w:r w:rsidRPr="0072306A">
        <w:rPr>
          <w:color w:val="000000" w:themeColor="text1"/>
        </w:rPr>
        <w:t xml:space="preserve">   не позднее следующего рабочего дня проведения операции закрытия Субсчета депо.</w:t>
      </w:r>
    </w:p>
    <w:p w14:paraId="07E152E0" w14:textId="77777777" w:rsidR="0063092C" w:rsidRPr="0072306A" w:rsidRDefault="0063092C" w:rsidP="0063092C">
      <w:pPr>
        <w:pStyle w:val="1Arial"/>
        <w:tabs>
          <w:tab w:val="num" w:pos="900"/>
        </w:tabs>
        <w:spacing w:before="360"/>
        <w:ind w:left="902" w:hanging="902"/>
        <w:rPr>
          <w:rFonts w:ascii="Times New Roman" w:hAnsi="Times New Roman" w:cs="Times New Roman"/>
          <w:color w:val="000000" w:themeColor="text1"/>
        </w:rPr>
      </w:pPr>
      <w:bookmarkStart w:id="1072" w:name="_Toc376185604"/>
      <w:bookmarkStart w:id="1073" w:name="_Ref442179892"/>
      <w:bookmarkStart w:id="1074" w:name="_Ref460424058"/>
      <w:bookmarkStart w:id="1075" w:name="_Ref460424633"/>
      <w:bookmarkStart w:id="1076" w:name="_Ref460425909"/>
      <w:bookmarkStart w:id="1077" w:name="_Ref460945721"/>
      <w:bookmarkStart w:id="1078" w:name="_Ref477866564"/>
      <w:r w:rsidRPr="0072306A">
        <w:rPr>
          <w:rFonts w:ascii="Times New Roman" w:hAnsi="Times New Roman" w:cs="Times New Roman"/>
          <w:color w:val="000000" w:themeColor="text1"/>
        </w:rPr>
        <w:t>ДОПОЛНИТЕЛЬНЫЕ ПОЛОЖЕНИЯ</w:t>
      </w:r>
      <w:bookmarkEnd w:id="1072"/>
      <w:bookmarkEnd w:id="1073"/>
      <w:bookmarkEnd w:id="1074"/>
      <w:bookmarkEnd w:id="1075"/>
      <w:bookmarkEnd w:id="1076"/>
      <w:bookmarkEnd w:id="1077"/>
      <w:bookmarkEnd w:id="1078"/>
    </w:p>
    <w:p w14:paraId="6A350003" w14:textId="77777777" w:rsidR="0063092C" w:rsidRPr="0072306A" w:rsidRDefault="0063092C" w:rsidP="0063092C">
      <w:pPr>
        <w:pStyle w:val="2"/>
        <w:tabs>
          <w:tab w:val="num" w:pos="900"/>
        </w:tabs>
        <w:ind w:left="902" w:hanging="902"/>
        <w:rPr>
          <w:i w:val="0"/>
          <w:color w:val="000000" w:themeColor="text1"/>
          <w:sz w:val="20"/>
          <w:szCs w:val="20"/>
        </w:rPr>
      </w:pPr>
      <w:bookmarkStart w:id="1079" w:name="_Toc252989528"/>
      <w:bookmarkStart w:id="1080" w:name="_Toc376185605"/>
      <w:bookmarkStart w:id="1081" w:name="_Ref442179899"/>
      <w:bookmarkStart w:id="1082" w:name="_Ref460424062"/>
      <w:bookmarkStart w:id="1083" w:name="_Ref460424637"/>
      <w:bookmarkStart w:id="1084" w:name="_Ref460425914"/>
      <w:bookmarkStart w:id="1085" w:name="_Ref460945724"/>
      <w:bookmarkStart w:id="1086" w:name="_Ref477866568"/>
      <w:r w:rsidRPr="0072306A">
        <w:rPr>
          <w:i w:val="0"/>
          <w:color w:val="000000" w:themeColor="text1"/>
          <w:sz w:val="20"/>
          <w:szCs w:val="20"/>
        </w:rPr>
        <w:t xml:space="preserve">Порядок и сроки рассмотрения заявлений, жалоб и обращений </w:t>
      </w:r>
      <w:bookmarkEnd w:id="1079"/>
      <w:r w:rsidRPr="0072306A">
        <w:rPr>
          <w:i w:val="0"/>
          <w:color w:val="000000" w:themeColor="text1"/>
          <w:sz w:val="20"/>
          <w:szCs w:val="20"/>
        </w:rPr>
        <w:t>Депонента</w:t>
      </w:r>
      <w:bookmarkEnd w:id="1080"/>
      <w:bookmarkEnd w:id="1081"/>
      <w:bookmarkEnd w:id="1082"/>
      <w:bookmarkEnd w:id="1083"/>
      <w:bookmarkEnd w:id="1084"/>
      <w:bookmarkEnd w:id="1085"/>
      <w:bookmarkEnd w:id="1086"/>
    </w:p>
    <w:p w14:paraId="0E4E6C7A"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При возникновении у Депонента заявлений и(или) жалоб к Депозитарию по вопросу депозитарной деятельности, Депонент составляет свои заявления и(или) жалобы (далее вместе – обращение) в письменной форме и направляет в Депозитарий.</w:t>
      </w:r>
    </w:p>
    <w:p w14:paraId="71A441AF"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Поступившие в Депозитарий обращения подлежат регистрации в соответствии с порядком регистрации входящих документов Депозитария.</w:t>
      </w:r>
    </w:p>
    <w:p w14:paraId="4578CDB6"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Обращения, не содержащие сведений о наименовании (фамилии) или местонахождении (адресе) заявителя, признаются анонимными и не рассматриваются за исключением случаев, когда заявитель является или являлся клиентом Депозитария, которому был присвоен идентификационный код, на который он ссылается в обращении (при наличии в обращении подписи обратившегося лица).</w:t>
      </w:r>
    </w:p>
    <w:p w14:paraId="467891C3" w14:textId="0A20C002"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Обращения рассматриваются в срок не позднее 15 (пятнадцати) дней со дня поступления, а требующие дополнительного изучения и проверки – не позднее 30 (тридцати) дней со дня поступления, если иной срок не установлен законодательством Российской Федерации. Депозитарий вправе при рассмотрении обращения запросить дополнительные документы и сведения у заявителя.</w:t>
      </w:r>
    </w:p>
    <w:p w14:paraId="1A7CCD18"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Обращения могут быть оставлены без рассмотрения, если повторное обращение не содержит новых данных, а все изложенные в них доводы ранее полно и объективно рассматривались и заявителю был дан ответ. Одновременно заявителю направляется извещение об оставлении обращения без рассмотрения со ссылкой на данный ранее ответ.</w:t>
      </w:r>
    </w:p>
    <w:p w14:paraId="40D4D0B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Письменный ответ заявителю о результатах рассмотрения обращения содержит обоснованный ответ на каждый изложенный заявителем довод (со ссылкой на соответствующие требования законодательства Российской Федерации, в том числе нормативных актов федерального органа исполнительной власти по рынку ценных бумаг, внутренних нормативных документов Депозитария, договоров, имеющих отношение к рассматриваемому вопросу, а также на фактические обстоятельства рассматриваемого вопроса).</w:t>
      </w:r>
    </w:p>
    <w:p w14:paraId="3F588CEC"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Ответ на обращение направляется Депоненту в порядке, указанном в разделе 5.3 настоящих Условий.</w:t>
      </w:r>
    </w:p>
    <w:p w14:paraId="4322FE4B"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087" w:name="_Toc376185606"/>
      <w:bookmarkStart w:id="1088" w:name="_Ref442179904"/>
      <w:bookmarkStart w:id="1089" w:name="_Ref460424067"/>
      <w:bookmarkStart w:id="1090" w:name="_Ref460424641"/>
      <w:bookmarkStart w:id="1091" w:name="_Ref460425921"/>
      <w:bookmarkStart w:id="1092" w:name="_Ref460945729"/>
      <w:bookmarkStart w:id="1093" w:name="_Ref477866572"/>
      <w:r w:rsidRPr="0072306A">
        <w:rPr>
          <w:i w:val="0"/>
          <w:color w:val="000000" w:themeColor="text1"/>
          <w:sz w:val="20"/>
          <w:szCs w:val="20"/>
        </w:rPr>
        <w:t>Обеспечение конфиденциальности информации</w:t>
      </w:r>
      <w:bookmarkEnd w:id="1087"/>
      <w:bookmarkEnd w:id="1088"/>
      <w:bookmarkEnd w:id="1089"/>
      <w:bookmarkEnd w:id="1090"/>
      <w:bookmarkEnd w:id="1091"/>
      <w:bookmarkEnd w:id="1092"/>
      <w:bookmarkEnd w:id="1093"/>
    </w:p>
    <w:p w14:paraId="308264CE" w14:textId="2572D1D0"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 xml:space="preserve">Депозитарий </w:t>
      </w:r>
      <w:r w:rsidR="0095442E" w:rsidRPr="0072306A">
        <w:rPr>
          <w:color w:val="000000" w:themeColor="text1"/>
        </w:rPr>
        <w:t xml:space="preserve">обязан </w:t>
      </w:r>
      <w:r w:rsidR="002E0109" w:rsidRPr="0072306A">
        <w:rPr>
          <w:color w:val="000000" w:themeColor="text1"/>
        </w:rPr>
        <w:t>не разглашать персональные данные Депонентов</w:t>
      </w:r>
      <w:r w:rsidRPr="0072306A">
        <w:rPr>
          <w:color w:val="000000" w:themeColor="text1"/>
        </w:rPr>
        <w:t>, а также информаци</w:t>
      </w:r>
      <w:r w:rsidR="002E0109" w:rsidRPr="0072306A">
        <w:rPr>
          <w:color w:val="000000" w:themeColor="text1"/>
        </w:rPr>
        <w:t>ю</w:t>
      </w:r>
      <w:r w:rsidRPr="0072306A">
        <w:rPr>
          <w:color w:val="000000" w:themeColor="text1"/>
        </w:rPr>
        <w:t xml:space="preserve">, </w:t>
      </w:r>
      <w:r w:rsidR="0095442E" w:rsidRPr="0072306A">
        <w:rPr>
          <w:color w:val="000000" w:themeColor="text1"/>
        </w:rPr>
        <w:t>отнесенн</w:t>
      </w:r>
      <w:r w:rsidR="002E0109" w:rsidRPr="0072306A">
        <w:rPr>
          <w:color w:val="000000" w:themeColor="text1"/>
        </w:rPr>
        <w:t>ую</w:t>
      </w:r>
      <w:r w:rsidR="0095442E" w:rsidRPr="0072306A">
        <w:rPr>
          <w:color w:val="000000" w:themeColor="text1"/>
        </w:rPr>
        <w:t xml:space="preserve"> </w:t>
      </w:r>
      <w:r w:rsidRPr="0072306A">
        <w:rPr>
          <w:color w:val="000000" w:themeColor="text1"/>
        </w:rPr>
        <w:t>к конфиденциальной о счетах депо Депонентов Депозитария, включая информацию о проводимых операциях по счетам депо и иную конфиденциальную информацию о Депонентах, ставшую известной Депозитарию в связи с осуществлением им депозитарной деятельности</w:t>
      </w:r>
      <w:r w:rsidR="0095442E" w:rsidRPr="0072306A">
        <w:rPr>
          <w:color w:val="000000" w:themeColor="text1"/>
        </w:rPr>
        <w:t xml:space="preserve"> в соответствии с настоящими Условиями</w:t>
      </w:r>
      <w:r w:rsidRPr="0072306A">
        <w:rPr>
          <w:color w:val="000000" w:themeColor="text1"/>
        </w:rPr>
        <w:t>.</w:t>
      </w:r>
    </w:p>
    <w:p w14:paraId="1561F959" w14:textId="390DE145"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Информация (сведения) указанная в п</w:t>
      </w:r>
      <w:r w:rsidR="00EF457F" w:rsidRPr="0072306A">
        <w:rPr>
          <w:color w:val="000000" w:themeColor="text1"/>
        </w:rPr>
        <w:t>ункте</w:t>
      </w:r>
      <w:r w:rsidRPr="0072306A">
        <w:rPr>
          <w:color w:val="000000" w:themeColor="text1"/>
        </w:rPr>
        <w:t xml:space="preserve"> 15.2.1 настоящих Условий может быть предоставлена:</w:t>
      </w:r>
    </w:p>
    <w:p w14:paraId="6AA77BE2"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Депонентам и их уполномоченным представителям, а также иным лицам – по письменному указанию Депонента;</w:t>
      </w:r>
    </w:p>
    <w:p w14:paraId="364881EA" w14:textId="77777777" w:rsidR="0004031E" w:rsidRPr="0072306A" w:rsidRDefault="0063092C" w:rsidP="00B40087">
      <w:pPr>
        <w:pStyle w:val="10"/>
        <w:numPr>
          <w:ilvl w:val="0"/>
          <w:numId w:val="3"/>
        </w:numPr>
        <w:tabs>
          <w:tab w:val="clear" w:pos="720"/>
          <w:tab w:val="num" w:pos="1260"/>
        </w:tabs>
        <w:ind w:left="1260"/>
        <w:jc w:val="both"/>
        <w:rPr>
          <w:color w:val="000000" w:themeColor="text1"/>
        </w:rPr>
      </w:pPr>
      <w:r w:rsidRPr="0072306A">
        <w:rPr>
          <w:color w:val="000000" w:themeColor="text1"/>
        </w:rPr>
        <w:t>лицам, указанным в Депозитарном договоре, в установленных этим договором случаях;</w:t>
      </w:r>
    </w:p>
    <w:p w14:paraId="16ACCEAB" w14:textId="40E7DE2C" w:rsidR="0063092C" w:rsidRPr="0072306A" w:rsidRDefault="0004031E" w:rsidP="0004031E">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Банку России </w:t>
      </w:r>
      <w:r w:rsidRPr="0072306A">
        <w:rPr>
          <w:rFonts w:eastAsiaTheme="minorHAnsi"/>
          <w:color w:val="000000" w:themeColor="text1"/>
          <w:lang w:eastAsia="en-US"/>
        </w:rPr>
        <w:t xml:space="preserve">- в рамках его полномочий при проведении проверок деятельности депозитария; </w:t>
      </w:r>
    </w:p>
    <w:p w14:paraId="7E8135BB"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Эмитенту ценных бумаг в случаях, если это необходимо для исполнения требований законодательства Российской Федерации.</w:t>
      </w:r>
    </w:p>
    <w:p w14:paraId="3DF74F4E" w14:textId="77777777" w:rsidR="009F120E" w:rsidRPr="0072306A" w:rsidRDefault="009F120E" w:rsidP="0063092C">
      <w:pPr>
        <w:pStyle w:val="10"/>
        <w:numPr>
          <w:ilvl w:val="0"/>
          <w:numId w:val="3"/>
        </w:numPr>
        <w:tabs>
          <w:tab w:val="clear" w:pos="720"/>
          <w:tab w:val="num" w:pos="1260"/>
        </w:tabs>
        <w:ind w:left="1260"/>
        <w:jc w:val="both"/>
        <w:rPr>
          <w:color w:val="000000" w:themeColor="text1"/>
        </w:rPr>
      </w:pPr>
      <w:r w:rsidRPr="0072306A">
        <w:rPr>
          <w:color w:val="000000" w:themeColor="text1"/>
        </w:rPr>
        <w:lastRenderedPageBreak/>
        <w:t>Саморегулируемой организации, членом которой является Депозитарий – в рамках ее полномочий при проведении проверок деятельности Депозитария;</w:t>
      </w:r>
    </w:p>
    <w:p w14:paraId="53AA2D4A"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 xml:space="preserve">иным </w:t>
      </w:r>
      <w:r w:rsidR="0004031E" w:rsidRPr="0072306A">
        <w:rPr>
          <w:color w:val="000000" w:themeColor="text1"/>
        </w:rPr>
        <w:t xml:space="preserve">государственным </w:t>
      </w:r>
      <w:r w:rsidRPr="0072306A">
        <w:rPr>
          <w:color w:val="000000" w:themeColor="text1"/>
        </w:rPr>
        <w:t>органам и лицам в случаях, предусмотренных законодательством Российской Федерации.</w:t>
      </w:r>
    </w:p>
    <w:p w14:paraId="42985470" w14:textId="77777777"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Информация о ценных бумагах, находящихся на счете депо Депонента, и сведения об этом Депоненте, подлежащие раскрытию в соответствии с требованиями законодательства Российской Федерации, передаются Регистратору или Депозитарию места хранения, осуществляющим составление реестра владельцев ценных бумаг, по их запросу.</w:t>
      </w:r>
    </w:p>
    <w:p w14:paraId="68EC1D62" w14:textId="77777777" w:rsidR="0063092C" w:rsidRPr="0072306A" w:rsidRDefault="0063092C" w:rsidP="0063092C">
      <w:pPr>
        <w:pStyle w:val="10"/>
        <w:tabs>
          <w:tab w:val="clear" w:pos="7596"/>
          <w:tab w:val="num" w:pos="900"/>
        </w:tabs>
        <w:ind w:left="900" w:hanging="900"/>
        <w:jc w:val="both"/>
        <w:rPr>
          <w:color w:val="000000" w:themeColor="text1"/>
        </w:rPr>
      </w:pPr>
      <w:r w:rsidRPr="0072306A">
        <w:rPr>
          <w:color w:val="000000" w:themeColor="text1"/>
        </w:rPr>
        <w:t>Принятие Депонентом положений настоящих Условий является основанием для обработки, использования, блокировки, уничтожения и обезличивания Депозитарием персональных данных Депонента и его уполномоченных представителей</w:t>
      </w:r>
      <w:r w:rsidR="008B2DF6" w:rsidRPr="0072306A">
        <w:rPr>
          <w:color w:val="000000" w:themeColor="text1"/>
        </w:rPr>
        <w:t>.</w:t>
      </w:r>
      <w:r w:rsidRPr="0072306A">
        <w:rPr>
          <w:color w:val="000000" w:themeColor="text1"/>
        </w:rPr>
        <w:t xml:space="preserve"> Депозитарием </w:t>
      </w:r>
      <w:r w:rsidR="008B2DF6" w:rsidRPr="0072306A">
        <w:rPr>
          <w:color w:val="000000" w:themeColor="text1"/>
        </w:rPr>
        <w:t xml:space="preserve">вправе не получать </w:t>
      </w:r>
      <w:r w:rsidRPr="0072306A">
        <w:rPr>
          <w:color w:val="000000" w:themeColor="text1"/>
        </w:rPr>
        <w:t xml:space="preserve">дополнительных разрешений и уведомлений на осуществление </w:t>
      </w:r>
      <w:r w:rsidR="00B96BD0" w:rsidRPr="0072306A">
        <w:rPr>
          <w:color w:val="000000" w:themeColor="text1"/>
        </w:rPr>
        <w:t>указанных</w:t>
      </w:r>
      <w:r w:rsidRPr="0072306A">
        <w:rPr>
          <w:color w:val="000000" w:themeColor="text1"/>
        </w:rPr>
        <w:t xml:space="preserve"> действий.</w:t>
      </w:r>
    </w:p>
    <w:p w14:paraId="45302A7E" w14:textId="77777777" w:rsidR="0004031E"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несет ответственность за убытки, причиненные Депоненту вследствие разглашения конфиденциальной информации</w:t>
      </w:r>
      <w:r w:rsidR="0095442E" w:rsidRPr="0072306A">
        <w:rPr>
          <w:color w:val="000000" w:themeColor="text1"/>
        </w:rPr>
        <w:t>, при условии, если вина Депозитария доказана в судебном порядке</w:t>
      </w:r>
      <w:r w:rsidRPr="0072306A">
        <w:rPr>
          <w:color w:val="000000" w:themeColor="text1"/>
        </w:rPr>
        <w:t xml:space="preserve">. </w:t>
      </w:r>
    </w:p>
    <w:p w14:paraId="63CA3B7F" w14:textId="4810DAEA" w:rsidR="0063092C" w:rsidRPr="0072306A" w:rsidRDefault="002D7301" w:rsidP="0063092C">
      <w:pPr>
        <w:pStyle w:val="2"/>
        <w:tabs>
          <w:tab w:val="num" w:pos="900"/>
        </w:tabs>
        <w:spacing w:before="240"/>
        <w:ind w:left="902" w:hanging="902"/>
        <w:rPr>
          <w:i w:val="0"/>
          <w:color w:val="000000" w:themeColor="text1"/>
          <w:sz w:val="20"/>
          <w:szCs w:val="20"/>
        </w:rPr>
      </w:pPr>
      <w:bookmarkStart w:id="1094" w:name="_Toc158026613"/>
      <w:bookmarkStart w:id="1095" w:name="_Toc376185607"/>
      <w:bookmarkStart w:id="1096" w:name="_Ref442179910"/>
      <w:bookmarkStart w:id="1097" w:name="_Ref460424071"/>
      <w:bookmarkStart w:id="1098" w:name="_Ref460424646"/>
      <w:bookmarkStart w:id="1099" w:name="_Ref460425925"/>
      <w:bookmarkStart w:id="1100" w:name="_Ref460945732"/>
      <w:bookmarkStart w:id="1101" w:name="_Ref477866575"/>
      <w:bookmarkEnd w:id="1094"/>
      <w:r w:rsidRPr="0072306A">
        <w:rPr>
          <w:i w:val="0"/>
          <w:color w:val="000000" w:themeColor="text1"/>
          <w:sz w:val="20"/>
          <w:szCs w:val="20"/>
        </w:rPr>
        <w:t>Порядок</w:t>
      </w:r>
      <w:r w:rsidR="0063092C" w:rsidRPr="0072306A">
        <w:rPr>
          <w:i w:val="0"/>
          <w:color w:val="000000" w:themeColor="text1"/>
          <w:sz w:val="20"/>
          <w:szCs w:val="20"/>
        </w:rPr>
        <w:t xml:space="preserve"> защиты </w:t>
      </w:r>
      <w:r w:rsidRPr="0072306A">
        <w:rPr>
          <w:i w:val="0"/>
          <w:color w:val="000000" w:themeColor="text1"/>
          <w:sz w:val="20"/>
          <w:szCs w:val="20"/>
        </w:rPr>
        <w:t>и хранения записей и документов</w:t>
      </w:r>
      <w:bookmarkEnd w:id="1095"/>
      <w:bookmarkEnd w:id="1096"/>
      <w:bookmarkEnd w:id="1097"/>
      <w:bookmarkEnd w:id="1098"/>
      <w:bookmarkEnd w:id="1099"/>
      <w:bookmarkEnd w:id="1100"/>
      <w:bookmarkEnd w:id="1101"/>
    </w:p>
    <w:p w14:paraId="69CD828B" w14:textId="09607E9E"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 xml:space="preserve">Записи по счетам депо (иным счетам), субсчетам депо или разделам счетов депо, записи в учетных регистрах, записи в журнале операций, записи в системе учета документов и записи внутреннего учета, предусмотренные </w:t>
      </w:r>
      <w:r w:rsidR="008C477B" w:rsidRPr="0072306A">
        <w:rPr>
          <w:rFonts w:eastAsia="Times New Roman"/>
          <w:snapToGrid w:val="0"/>
          <w:color w:val="000000" w:themeColor="text1"/>
        </w:rPr>
        <w:t>Условиями</w:t>
      </w:r>
      <w:r w:rsidRPr="0072306A">
        <w:rPr>
          <w:rFonts w:eastAsia="Times New Roman"/>
          <w:snapToGrid w:val="0"/>
          <w:color w:val="000000" w:themeColor="text1"/>
        </w:rPr>
        <w:t xml:space="preserve"> (далее - учетные записи), содержатся и </w:t>
      </w:r>
      <w:r w:rsidR="008C477B" w:rsidRPr="0072306A">
        <w:rPr>
          <w:rFonts w:eastAsia="Times New Roman"/>
          <w:snapToGrid w:val="0"/>
          <w:color w:val="000000" w:themeColor="text1"/>
        </w:rPr>
        <w:t>хранятся</w:t>
      </w:r>
      <w:r w:rsidRPr="0072306A">
        <w:rPr>
          <w:rFonts w:eastAsia="Times New Roman"/>
          <w:snapToGrid w:val="0"/>
          <w:color w:val="000000" w:themeColor="text1"/>
        </w:rPr>
        <w:t xml:space="preserve"> в электронных базах данных.</w:t>
      </w:r>
    </w:p>
    <w:p w14:paraId="0C160D6E" w14:textId="799F0ED8"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В целях защ</w:t>
      </w:r>
      <w:r w:rsidR="008C477B" w:rsidRPr="0072306A">
        <w:rPr>
          <w:rFonts w:eastAsia="Times New Roman"/>
          <w:snapToGrid w:val="0"/>
          <w:color w:val="000000" w:themeColor="text1"/>
        </w:rPr>
        <w:t>иты и хранения учетных записей Д</w:t>
      </w:r>
      <w:r w:rsidRPr="0072306A">
        <w:rPr>
          <w:rFonts w:eastAsia="Times New Roman"/>
          <w:snapToGrid w:val="0"/>
          <w:color w:val="000000" w:themeColor="text1"/>
        </w:rPr>
        <w:t xml:space="preserve">епозитарий </w:t>
      </w:r>
      <w:r w:rsidR="008C477B" w:rsidRPr="0072306A">
        <w:rPr>
          <w:rFonts w:eastAsia="Times New Roman"/>
          <w:snapToGrid w:val="0"/>
          <w:color w:val="000000" w:themeColor="text1"/>
        </w:rPr>
        <w:t>принимает</w:t>
      </w:r>
      <w:r w:rsidRPr="0072306A">
        <w:rPr>
          <w:rFonts w:eastAsia="Times New Roman"/>
          <w:snapToGrid w:val="0"/>
          <w:color w:val="000000" w:themeColor="text1"/>
        </w:rPr>
        <w:t xml:space="preserve"> все разумные меры, чтобы обеспечить:</w:t>
      </w:r>
    </w:p>
    <w:p w14:paraId="73E57BE6" w14:textId="77777777" w:rsidR="008C477B" w:rsidRPr="0072306A" w:rsidRDefault="002D7301" w:rsidP="000C7A6C">
      <w:pPr>
        <w:pStyle w:val="110"/>
        <w:numPr>
          <w:ilvl w:val="0"/>
          <w:numId w:val="17"/>
        </w:numPr>
        <w:jc w:val="both"/>
        <w:rPr>
          <w:rFonts w:eastAsia="Times New Roman"/>
          <w:snapToGrid w:val="0"/>
          <w:color w:val="000000" w:themeColor="text1"/>
        </w:rPr>
      </w:pPr>
      <w:r w:rsidRPr="0072306A">
        <w:rPr>
          <w:rFonts w:eastAsia="Times New Roman"/>
          <w:snapToGrid w:val="0"/>
          <w:color w:val="000000" w:themeColor="text1"/>
        </w:rPr>
        <w:t>защиту от несанкционированного доступа к учетным записям и (или) от передачи информации, содержащейся в них, лицам, не имеющим права на доступ к указанной информации, а также постоянный контроль целостности информации;</w:t>
      </w:r>
    </w:p>
    <w:p w14:paraId="3FE03647" w14:textId="45CF1FDD" w:rsidR="002D7301" w:rsidRPr="0072306A" w:rsidRDefault="002D7301" w:rsidP="000C7A6C">
      <w:pPr>
        <w:pStyle w:val="110"/>
        <w:numPr>
          <w:ilvl w:val="0"/>
          <w:numId w:val="17"/>
        </w:numPr>
        <w:jc w:val="both"/>
        <w:rPr>
          <w:rFonts w:eastAsia="Times New Roman"/>
          <w:snapToGrid w:val="0"/>
          <w:color w:val="000000" w:themeColor="text1"/>
        </w:rPr>
      </w:pPr>
      <w:r w:rsidRPr="0072306A">
        <w:rPr>
          <w:rFonts w:eastAsia="Times New Roman"/>
          <w:snapToGrid w:val="0"/>
          <w:color w:val="000000" w:themeColor="text1"/>
        </w:rPr>
        <w:t>своевременное обнаружение фактов несанкционированного доступа к учетным записям;</w:t>
      </w:r>
    </w:p>
    <w:p w14:paraId="178F09A7" w14:textId="77777777" w:rsidR="002D7301" w:rsidRPr="0072306A" w:rsidRDefault="002D7301" w:rsidP="000C7A6C">
      <w:pPr>
        <w:pStyle w:val="110"/>
        <w:numPr>
          <w:ilvl w:val="0"/>
          <w:numId w:val="17"/>
        </w:numPr>
        <w:jc w:val="both"/>
        <w:rPr>
          <w:rFonts w:eastAsia="Times New Roman"/>
          <w:snapToGrid w:val="0"/>
          <w:color w:val="000000" w:themeColor="text1"/>
        </w:rPr>
      </w:pPr>
      <w:r w:rsidRPr="0072306A">
        <w:rPr>
          <w:rFonts w:eastAsia="Times New Roman"/>
          <w:snapToGrid w:val="0"/>
          <w:color w:val="000000" w:themeColor="text1"/>
        </w:rPr>
        <w:t>предупреждение возможности неблагоприятных последствий нарушения порядка доступа к учетным записям;</w:t>
      </w:r>
    </w:p>
    <w:p w14:paraId="6572068F" w14:textId="77777777" w:rsidR="002D7301" w:rsidRPr="0072306A" w:rsidRDefault="002D7301" w:rsidP="000C7A6C">
      <w:pPr>
        <w:pStyle w:val="110"/>
        <w:numPr>
          <w:ilvl w:val="0"/>
          <w:numId w:val="17"/>
        </w:numPr>
        <w:jc w:val="both"/>
        <w:rPr>
          <w:rFonts w:eastAsia="Times New Roman"/>
          <w:snapToGrid w:val="0"/>
          <w:color w:val="000000" w:themeColor="text1"/>
        </w:rPr>
      </w:pPr>
      <w:r w:rsidRPr="0072306A">
        <w:rPr>
          <w:rFonts w:eastAsia="Times New Roman"/>
          <w:snapToGrid w:val="0"/>
          <w:color w:val="000000" w:themeColor="text1"/>
        </w:rPr>
        <w:t>недопущение воздействия на технические средства обработки и хранения учетных записей, в результате которого нарушается работа таких технических средств;</w:t>
      </w:r>
    </w:p>
    <w:p w14:paraId="6272934F" w14:textId="77777777" w:rsidR="002D7301" w:rsidRPr="0072306A" w:rsidRDefault="002D7301" w:rsidP="000C7A6C">
      <w:pPr>
        <w:pStyle w:val="110"/>
        <w:numPr>
          <w:ilvl w:val="0"/>
          <w:numId w:val="17"/>
        </w:numPr>
        <w:jc w:val="both"/>
        <w:rPr>
          <w:rFonts w:eastAsia="Times New Roman"/>
          <w:snapToGrid w:val="0"/>
          <w:color w:val="000000" w:themeColor="text1"/>
        </w:rPr>
      </w:pPr>
      <w:r w:rsidRPr="0072306A">
        <w:rPr>
          <w:rFonts w:eastAsia="Times New Roman"/>
          <w:snapToGrid w:val="0"/>
          <w:color w:val="000000" w:themeColor="text1"/>
        </w:rPr>
        <w:t>возможность незамедлительного восстановления учетных записей, модифицированных или уничтоженных вследствие несанкционированного доступа к ним либо вследствие сбоя в работе технических средств обработки и хранения учетных записей;</w:t>
      </w:r>
    </w:p>
    <w:p w14:paraId="608A2519" w14:textId="77777777" w:rsidR="002D7301" w:rsidRPr="0072306A" w:rsidRDefault="002D7301" w:rsidP="000C7A6C">
      <w:pPr>
        <w:pStyle w:val="110"/>
        <w:numPr>
          <w:ilvl w:val="0"/>
          <w:numId w:val="17"/>
        </w:numPr>
        <w:jc w:val="both"/>
        <w:rPr>
          <w:rFonts w:eastAsia="Times New Roman"/>
          <w:snapToGrid w:val="0"/>
          <w:color w:val="000000" w:themeColor="text1"/>
        </w:rPr>
      </w:pPr>
      <w:r w:rsidRPr="0072306A">
        <w:rPr>
          <w:rFonts w:eastAsia="Times New Roman"/>
          <w:snapToGrid w:val="0"/>
          <w:color w:val="000000" w:themeColor="text1"/>
        </w:rPr>
        <w:t>постоянный контроль за обеспечением защищенности учетных записей;</w:t>
      </w:r>
    </w:p>
    <w:p w14:paraId="2EBE2366" w14:textId="77777777" w:rsidR="002D7301" w:rsidRPr="0072306A" w:rsidRDefault="002D7301" w:rsidP="000C7A6C">
      <w:pPr>
        <w:pStyle w:val="110"/>
        <w:numPr>
          <w:ilvl w:val="0"/>
          <w:numId w:val="17"/>
        </w:numPr>
        <w:jc w:val="both"/>
        <w:rPr>
          <w:rFonts w:eastAsia="Times New Roman"/>
          <w:snapToGrid w:val="0"/>
          <w:color w:val="000000" w:themeColor="text1"/>
        </w:rPr>
      </w:pPr>
      <w:r w:rsidRPr="0072306A">
        <w:rPr>
          <w:rFonts w:eastAsia="Times New Roman"/>
          <w:snapToGrid w:val="0"/>
          <w:color w:val="000000" w:themeColor="text1"/>
        </w:rPr>
        <w:t>непрерывность работы технических средств обработки и хранения учетных записей в течение операционного дня.</w:t>
      </w:r>
    </w:p>
    <w:p w14:paraId="4F60C86F" w14:textId="178C78D9"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Учетные записи доступны по состоянию на каждый операционный день.</w:t>
      </w:r>
    </w:p>
    <w:p w14:paraId="4EF635FF" w14:textId="4CDCB9A3"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 xml:space="preserve">Записи по счету депо (иному счету) или субсчету депо, содержащие сведения об остатке ценных бумаг на конец каждого операционного дня, подлежат обязательному хранению в течение не менее пяти лет со дня закрытия счета (субсчета). </w:t>
      </w:r>
    </w:p>
    <w:p w14:paraId="56825226" w14:textId="77777777"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Записи о списании и зачислении ценных бумаг подлежат обязательному хранению в течение не менее пяти лет со дня закрытия соответствующего счета депо или иного счета (субсчета).</w:t>
      </w:r>
    </w:p>
    <w:p w14:paraId="609665D4" w14:textId="77777777"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Запись по счету депо, субсчету депо или разделу счета депо об ограничении распоряжения ценными бумагами, об обременении ценных бумаг или запись о новых условиях обременения ценных бумаг подлежит обязательному хранению в течение не менее пяти лет со дня закрытия соответствующего счета депо, субсчета депо или раздела счета депо.</w:t>
      </w:r>
    </w:p>
    <w:p w14:paraId="04CD50AF" w14:textId="77777777"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Запись по счету депо, субсчету депо или разделу счета депо о снятии ограничения распоряжения ценными бумагами или о прекращении обременения ценных бумаг подлежит обязательному хранению в течение не менее пяти лет со дня закрытия соответствующего счета депо или иного счета (субсчета).</w:t>
      </w:r>
    </w:p>
    <w:p w14:paraId="539CF4CF" w14:textId="77777777"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Записи в учетных регистрах, содержащих сведения о депонентах, подлежат обязательному хранению до дня закрытия соответствующего счета депо или субсчета депо, а также в течение не менее пяти лет со дня его закрытия.</w:t>
      </w:r>
    </w:p>
    <w:p w14:paraId="47687B9F" w14:textId="77777777"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Записи в журнале операций подлежат обязательному хранению в течение срока хранения учетных записей, внесение которых зарегистрировано указанными записями в журнале операций.</w:t>
      </w:r>
    </w:p>
    <w:p w14:paraId="0E5B551C" w14:textId="77777777"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Записи в системе учета документов и записи внутреннего учета подлежат обязательному хранению в течение не менее десяти лет со дня их внесения в систему учета документов и систему внутреннего учета соответственно. При этом записи о документах, на основании которых осуществлена фиксация обременения ценных бумаг и (или) ограничения распоряжения ценными бумагами, подлежат обязательному хранению в течение не менее десяти лет со дня прекращения соответствующего обременения и (или) ограничения.</w:t>
      </w:r>
    </w:p>
    <w:p w14:paraId="60DCDE8C" w14:textId="2817D051"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Способы хранения учетных записей, вносимых в электронные базы данных, обеспечива</w:t>
      </w:r>
      <w:r w:rsidR="006E51C9" w:rsidRPr="0072306A">
        <w:rPr>
          <w:rFonts w:eastAsia="Times New Roman"/>
          <w:snapToGrid w:val="0"/>
          <w:color w:val="000000" w:themeColor="text1"/>
        </w:rPr>
        <w:t>ют</w:t>
      </w:r>
      <w:r w:rsidRPr="0072306A">
        <w:rPr>
          <w:rFonts w:eastAsia="Times New Roman"/>
          <w:snapToGrid w:val="0"/>
          <w:color w:val="000000" w:themeColor="text1"/>
        </w:rPr>
        <w:t xml:space="preserve"> возможность восстановления временной последовательности событий и действий работников </w:t>
      </w:r>
      <w:r w:rsidR="006E51C9" w:rsidRPr="0072306A">
        <w:rPr>
          <w:rFonts w:eastAsia="Times New Roman"/>
          <w:snapToGrid w:val="0"/>
          <w:color w:val="000000" w:themeColor="text1"/>
        </w:rPr>
        <w:t>Д</w:t>
      </w:r>
      <w:r w:rsidRPr="0072306A">
        <w:rPr>
          <w:rFonts w:eastAsia="Times New Roman"/>
          <w:snapToGrid w:val="0"/>
          <w:color w:val="000000" w:themeColor="text1"/>
        </w:rPr>
        <w:t xml:space="preserve">епозитария по </w:t>
      </w:r>
      <w:r w:rsidRPr="0072306A">
        <w:rPr>
          <w:rFonts w:eastAsia="Times New Roman"/>
          <w:snapToGrid w:val="0"/>
          <w:color w:val="000000" w:themeColor="text1"/>
        </w:rPr>
        <w:lastRenderedPageBreak/>
        <w:t>внесению изменений в электронные базы данных, а также возможность идентификации лиц или технических средств, которыми внесены данные изменения.</w:t>
      </w:r>
    </w:p>
    <w:p w14:paraId="145296B9" w14:textId="2B8CDB5E"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Депозитарий осуществляет ежедневное резервное копирование учетных записей на электронные, оптические или иные носители информации, на которые не оказывают воздействия нарушения работы технических средств обработки и хранения учетных записей. Технические средства резервного копирования учетных записей обеспечи</w:t>
      </w:r>
      <w:r w:rsidR="00D10DC8" w:rsidRPr="0072306A">
        <w:rPr>
          <w:rFonts w:eastAsia="Times New Roman"/>
          <w:snapToGrid w:val="0"/>
          <w:color w:val="000000" w:themeColor="text1"/>
        </w:rPr>
        <w:t>вают</w:t>
      </w:r>
      <w:r w:rsidRPr="0072306A">
        <w:rPr>
          <w:rFonts w:eastAsia="Times New Roman"/>
          <w:snapToGrid w:val="0"/>
          <w:color w:val="000000" w:themeColor="text1"/>
        </w:rPr>
        <w:t xml:space="preserve"> возможность изъятия копий учетных записей без нарушения работы технических средств обработки и хранения учетных записей и их резервного копирования.</w:t>
      </w:r>
    </w:p>
    <w:p w14:paraId="3F6D0655" w14:textId="5DD70E8F"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 xml:space="preserve">Депозитарий хранит документы, зарегистрированные в системе учета документов, за исключением документов, переданных его </w:t>
      </w:r>
      <w:r w:rsidR="00D10DC8" w:rsidRPr="0072306A">
        <w:rPr>
          <w:rFonts w:eastAsia="Times New Roman"/>
          <w:snapToGrid w:val="0"/>
          <w:color w:val="000000" w:themeColor="text1"/>
        </w:rPr>
        <w:t>Д</w:t>
      </w:r>
      <w:r w:rsidRPr="0072306A">
        <w:rPr>
          <w:rFonts w:eastAsia="Times New Roman"/>
          <w:snapToGrid w:val="0"/>
          <w:color w:val="000000" w:themeColor="text1"/>
        </w:rPr>
        <w:t>епонентам или организациям, в которых ему открыт счет депозитария, не менее пяти лет со дня их регистрации в указанной системе.</w:t>
      </w:r>
    </w:p>
    <w:p w14:paraId="5498BD86" w14:textId="292A2014" w:rsidR="002D7301" w:rsidRPr="0072306A" w:rsidRDefault="002D7301"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Технические средства обработки и хранения учетных записей, а также носители информации, используемые для резервного копирования учетных записей, располага</w:t>
      </w:r>
      <w:r w:rsidR="00D10DC8" w:rsidRPr="0072306A">
        <w:rPr>
          <w:rFonts w:eastAsia="Times New Roman"/>
          <w:snapToGrid w:val="0"/>
          <w:color w:val="000000" w:themeColor="text1"/>
        </w:rPr>
        <w:t>ют</w:t>
      </w:r>
      <w:r w:rsidRPr="0072306A">
        <w:rPr>
          <w:rFonts w:eastAsia="Times New Roman"/>
          <w:snapToGrid w:val="0"/>
          <w:color w:val="000000" w:themeColor="text1"/>
        </w:rPr>
        <w:t>ся на территории Российской Федерации.</w:t>
      </w:r>
    </w:p>
    <w:p w14:paraId="02ABA4EF" w14:textId="493C2325" w:rsidR="002D7301" w:rsidRPr="0072306A" w:rsidRDefault="00D10DC8" w:rsidP="002D7301">
      <w:pPr>
        <w:pStyle w:val="110"/>
        <w:numPr>
          <w:ilvl w:val="2"/>
          <w:numId w:val="2"/>
        </w:numPr>
        <w:tabs>
          <w:tab w:val="clear" w:pos="7596"/>
          <w:tab w:val="num" w:pos="900"/>
        </w:tabs>
        <w:ind w:left="900" w:hanging="900"/>
        <w:jc w:val="both"/>
        <w:rPr>
          <w:rFonts w:eastAsia="Times New Roman"/>
          <w:snapToGrid w:val="0"/>
          <w:color w:val="000000" w:themeColor="text1"/>
        </w:rPr>
      </w:pPr>
      <w:r w:rsidRPr="0072306A">
        <w:rPr>
          <w:rFonts w:eastAsia="Times New Roman"/>
          <w:snapToGrid w:val="0"/>
          <w:color w:val="000000" w:themeColor="text1"/>
        </w:rPr>
        <w:t>Депозитарий, являющийся н</w:t>
      </w:r>
      <w:r w:rsidR="002D7301" w:rsidRPr="0072306A">
        <w:rPr>
          <w:rFonts w:eastAsia="Times New Roman"/>
          <w:snapToGrid w:val="0"/>
          <w:color w:val="000000" w:themeColor="text1"/>
        </w:rPr>
        <w:t>оминальны</w:t>
      </w:r>
      <w:r w:rsidRPr="0072306A">
        <w:rPr>
          <w:rFonts w:eastAsia="Times New Roman"/>
          <w:snapToGrid w:val="0"/>
          <w:color w:val="000000" w:themeColor="text1"/>
        </w:rPr>
        <w:t>м</w:t>
      </w:r>
      <w:r w:rsidR="002D7301" w:rsidRPr="0072306A">
        <w:rPr>
          <w:rFonts w:eastAsia="Times New Roman"/>
          <w:snapToGrid w:val="0"/>
          <w:color w:val="000000" w:themeColor="text1"/>
        </w:rPr>
        <w:t xml:space="preserve"> держател</w:t>
      </w:r>
      <w:r w:rsidRPr="0072306A">
        <w:rPr>
          <w:rFonts w:eastAsia="Times New Roman"/>
          <w:snapToGrid w:val="0"/>
          <w:color w:val="000000" w:themeColor="text1"/>
        </w:rPr>
        <w:t>ем</w:t>
      </w:r>
      <w:r w:rsidR="002D7301" w:rsidRPr="0072306A">
        <w:rPr>
          <w:rFonts w:eastAsia="Times New Roman"/>
          <w:snapToGrid w:val="0"/>
          <w:color w:val="000000" w:themeColor="text1"/>
        </w:rPr>
        <w:t xml:space="preserve"> ценных бумаг, зарегистрированный в реестре владельцев ценных бумаг, вправе передать на бессрочное хранение другому депозитарию учетные записи и документы в отношении таких ценных бумаг при соблюдении следующих условий:</w:t>
      </w:r>
    </w:p>
    <w:p w14:paraId="0DE323D8" w14:textId="2E4E8DC7" w:rsidR="002D7301" w:rsidRPr="0072306A" w:rsidRDefault="00D10DC8" w:rsidP="000C7A6C">
      <w:pPr>
        <w:pStyle w:val="110"/>
        <w:numPr>
          <w:ilvl w:val="0"/>
          <w:numId w:val="18"/>
        </w:numPr>
        <w:jc w:val="both"/>
        <w:rPr>
          <w:rFonts w:eastAsia="Times New Roman"/>
          <w:snapToGrid w:val="0"/>
          <w:color w:val="000000" w:themeColor="text1"/>
        </w:rPr>
      </w:pPr>
      <w:r w:rsidRPr="0072306A">
        <w:rPr>
          <w:rFonts w:eastAsia="Times New Roman"/>
          <w:snapToGrid w:val="0"/>
          <w:color w:val="000000" w:themeColor="text1"/>
        </w:rPr>
        <w:t>Депозитарий</w:t>
      </w:r>
      <w:r w:rsidR="002D7301" w:rsidRPr="0072306A">
        <w:rPr>
          <w:rFonts w:eastAsia="Times New Roman"/>
          <w:snapToGrid w:val="0"/>
          <w:color w:val="000000" w:themeColor="text1"/>
        </w:rPr>
        <w:t xml:space="preserve"> прекращает осуществление депозитарной деятельности;</w:t>
      </w:r>
    </w:p>
    <w:p w14:paraId="5DE2BFBB" w14:textId="644495C5" w:rsidR="002D7301" w:rsidRPr="0072306A" w:rsidRDefault="00D10DC8" w:rsidP="000C7A6C">
      <w:pPr>
        <w:pStyle w:val="110"/>
        <w:numPr>
          <w:ilvl w:val="0"/>
          <w:numId w:val="18"/>
        </w:numPr>
        <w:jc w:val="both"/>
        <w:rPr>
          <w:rFonts w:eastAsia="Times New Roman"/>
          <w:snapToGrid w:val="0"/>
          <w:color w:val="000000" w:themeColor="text1"/>
        </w:rPr>
      </w:pPr>
      <w:r w:rsidRPr="0072306A">
        <w:rPr>
          <w:rFonts w:eastAsia="Times New Roman"/>
          <w:snapToGrid w:val="0"/>
          <w:color w:val="000000" w:themeColor="text1"/>
        </w:rPr>
        <w:t>Д</w:t>
      </w:r>
      <w:r w:rsidR="002D7301" w:rsidRPr="0072306A">
        <w:rPr>
          <w:rFonts w:eastAsia="Times New Roman"/>
          <w:snapToGrid w:val="0"/>
          <w:color w:val="000000" w:themeColor="text1"/>
        </w:rPr>
        <w:t xml:space="preserve">епоненту, на счете депо которого </w:t>
      </w:r>
      <w:r w:rsidRPr="0072306A">
        <w:rPr>
          <w:rFonts w:eastAsia="Times New Roman"/>
          <w:snapToGrid w:val="0"/>
          <w:color w:val="000000" w:themeColor="text1"/>
        </w:rPr>
        <w:t>Депозитарий</w:t>
      </w:r>
      <w:r w:rsidR="002D7301" w:rsidRPr="0072306A">
        <w:rPr>
          <w:rFonts w:eastAsia="Times New Roman"/>
          <w:snapToGrid w:val="0"/>
          <w:color w:val="000000" w:themeColor="text1"/>
        </w:rPr>
        <w:t xml:space="preserve"> учитывает права на эти </w:t>
      </w:r>
      <w:r w:rsidRPr="0072306A">
        <w:rPr>
          <w:rFonts w:eastAsia="Times New Roman"/>
          <w:snapToGrid w:val="0"/>
          <w:color w:val="000000" w:themeColor="text1"/>
        </w:rPr>
        <w:t>ценные бумаги</w:t>
      </w:r>
      <w:r w:rsidR="002D7301" w:rsidRPr="0072306A">
        <w:rPr>
          <w:rFonts w:eastAsia="Times New Roman"/>
          <w:snapToGrid w:val="0"/>
          <w:color w:val="000000" w:themeColor="text1"/>
        </w:rPr>
        <w:t xml:space="preserve">, открыт счет депо в депозитарии, которому передаются учетные записи и документы в отношении ценных бумаг </w:t>
      </w:r>
      <w:r w:rsidRPr="0072306A">
        <w:rPr>
          <w:rFonts w:eastAsia="Times New Roman"/>
          <w:snapToGrid w:val="0"/>
          <w:color w:val="000000" w:themeColor="text1"/>
        </w:rPr>
        <w:t>Д</w:t>
      </w:r>
      <w:r w:rsidR="002D7301" w:rsidRPr="0072306A">
        <w:rPr>
          <w:rFonts w:eastAsia="Times New Roman"/>
          <w:snapToGrid w:val="0"/>
          <w:color w:val="000000" w:themeColor="text1"/>
        </w:rPr>
        <w:t xml:space="preserve">епонента, либо получено согласие </w:t>
      </w:r>
      <w:r w:rsidRPr="0072306A">
        <w:rPr>
          <w:rFonts w:eastAsia="Times New Roman"/>
          <w:snapToGrid w:val="0"/>
          <w:color w:val="000000" w:themeColor="text1"/>
        </w:rPr>
        <w:t>Д</w:t>
      </w:r>
      <w:r w:rsidR="002D7301" w:rsidRPr="0072306A">
        <w:rPr>
          <w:rFonts w:eastAsia="Times New Roman"/>
          <w:snapToGrid w:val="0"/>
          <w:color w:val="000000" w:themeColor="text1"/>
        </w:rPr>
        <w:t xml:space="preserve">епонента на такую передачу, либо договор </w:t>
      </w:r>
      <w:r w:rsidRPr="0072306A">
        <w:rPr>
          <w:rFonts w:eastAsia="Times New Roman"/>
          <w:snapToGrid w:val="0"/>
          <w:color w:val="000000" w:themeColor="text1"/>
        </w:rPr>
        <w:t>Депозитария</w:t>
      </w:r>
      <w:r w:rsidR="002D7301" w:rsidRPr="0072306A">
        <w:rPr>
          <w:rFonts w:eastAsia="Times New Roman"/>
          <w:snapToGrid w:val="0"/>
          <w:color w:val="000000" w:themeColor="text1"/>
        </w:rPr>
        <w:t xml:space="preserve"> с </w:t>
      </w:r>
      <w:r w:rsidRPr="0072306A">
        <w:rPr>
          <w:rFonts w:eastAsia="Times New Roman"/>
          <w:snapToGrid w:val="0"/>
          <w:color w:val="000000" w:themeColor="text1"/>
        </w:rPr>
        <w:t>Д</w:t>
      </w:r>
      <w:r w:rsidR="002D7301" w:rsidRPr="0072306A">
        <w:rPr>
          <w:rFonts w:eastAsia="Times New Roman"/>
          <w:snapToGrid w:val="0"/>
          <w:color w:val="000000" w:themeColor="text1"/>
        </w:rPr>
        <w:t>епонентом пр</w:t>
      </w:r>
      <w:r w:rsidRPr="0072306A">
        <w:rPr>
          <w:rFonts w:eastAsia="Times New Roman"/>
          <w:snapToGrid w:val="0"/>
          <w:color w:val="000000" w:themeColor="text1"/>
        </w:rPr>
        <w:t>екращен и отсутствуют указания Д</w:t>
      </w:r>
      <w:r w:rsidR="002D7301" w:rsidRPr="0072306A">
        <w:rPr>
          <w:rFonts w:eastAsia="Times New Roman"/>
          <w:snapToGrid w:val="0"/>
          <w:color w:val="000000" w:themeColor="text1"/>
        </w:rPr>
        <w:t>епонента о переводе его ценных бумаг;</w:t>
      </w:r>
    </w:p>
    <w:p w14:paraId="5EE2447F" w14:textId="77777777" w:rsidR="002D7301" w:rsidRPr="0072306A" w:rsidRDefault="002D7301" w:rsidP="000C7A6C">
      <w:pPr>
        <w:pStyle w:val="110"/>
        <w:numPr>
          <w:ilvl w:val="0"/>
          <w:numId w:val="18"/>
        </w:numPr>
        <w:jc w:val="both"/>
        <w:rPr>
          <w:rFonts w:eastAsia="Times New Roman"/>
          <w:snapToGrid w:val="0"/>
          <w:color w:val="000000" w:themeColor="text1"/>
        </w:rPr>
      </w:pPr>
      <w:r w:rsidRPr="0072306A">
        <w:rPr>
          <w:rFonts w:eastAsia="Times New Roman"/>
          <w:snapToGrid w:val="0"/>
          <w:color w:val="000000" w:themeColor="text1"/>
        </w:rPr>
        <w:t>ведение реестра владельцев именных ценных бумаг приостановлено либо прекращено;</w:t>
      </w:r>
    </w:p>
    <w:p w14:paraId="296A94A1" w14:textId="53D940AD" w:rsidR="002D7301" w:rsidRPr="0072306A" w:rsidRDefault="002D7301" w:rsidP="000C7A6C">
      <w:pPr>
        <w:pStyle w:val="110"/>
        <w:numPr>
          <w:ilvl w:val="0"/>
          <w:numId w:val="18"/>
        </w:numPr>
        <w:jc w:val="both"/>
        <w:rPr>
          <w:rFonts w:eastAsia="Times New Roman"/>
          <w:snapToGrid w:val="0"/>
          <w:color w:val="000000" w:themeColor="text1"/>
        </w:rPr>
      </w:pPr>
      <w:r w:rsidRPr="0072306A">
        <w:rPr>
          <w:rFonts w:eastAsia="Times New Roman"/>
          <w:snapToGrid w:val="0"/>
          <w:color w:val="000000" w:themeColor="text1"/>
        </w:rPr>
        <w:t xml:space="preserve">депозитарию, которому передаются учетные записи и документы в отношении ценных бумаг </w:t>
      </w:r>
      <w:r w:rsidR="00D10DC8" w:rsidRPr="0072306A">
        <w:rPr>
          <w:rFonts w:eastAsia="Times New Roman"/>
          <w:snapToGrid w:val="0"/>
          <w:color w:val="000000" w:themeColor="text1"/>
        </w:rPr>
        <w:t>Д</w:t>
      </w:r>
      <w:r w:rsidRPr="0072306A">
        <w:rPr>
          <w:rFonts w:eastAsia="Times New Roman"/>
          <w:snapToGrid w:val="0"/>
          <w:color w:val="000000" w:themeColor="text1"/>
        </w:rPr>
        <w:t>епонента, также передается право номинального держателя ценных бумаг требовать от лица, осуществляющего ведение реестра владельцев именных ценных бумаг, зачисления указанных ценных бумаг на лицевой счет номинального держателя (лицевой счет номинального держателя центрального депозитария);</w:t>
      </w:r>
    </w:p>
    <w:p w14:paraId="78D4ABD1" w14:textId="3C315F5D" w:rsidR="002D7301" w:rsidRPr="0072306A" w:rsidRDefault="00D10DC8" w:rsidP="000C7A6C">
      <w:pPr>
        <w:pStyle w:val="110"/>
        <w:numPr>
          <w:ilvl w:val="0"/>
          <w:numId w:val="18"/>
        </w:numPr>
        <w:jc w:val="both"/>
        <w:rPr>
          <w:rFonts w:eastAsia="Times New Roman"/>
          <w:snapToGrid w:val="0"/>
          <w:color w:val="000000" w:themeColor="text1"/>
        </w:rPr>
      </w:pPr>
      <w:r w:rsidRPr="0072306A">
        <w:rPr>
          <w:rFonts w:eastAsia="Times New Roman"/>
          <w:snapToGrid w:val="0"/>
          <w:color w:val="000000" w:themeColor="text1"/>
        </w:rPr>
        <w:t>Депозитарий уведомил Д</w:t>
      </w:r>
      <w:r w:rsidR="002D7301" w:rsidRPr="0072306A">
        <w:rPr>
          <w:rFonts w:eastAsia="Times New Roman"/>
          <w:snapToGrid w:val="0"/>
          <w:color w:val="000000" w:themeColor="text1"/>
        </w:rPr>
        <w:t xml:space="preserve">епонентов (путем направления каждому </w:t>
      </w:r>
      <w:r w:rsidRPr="0072306A">
        <w:rPr>
          <w:rFonts w:eastAsia="Times New Roman"/>
          <w:snapToGrid w:val="0"/>
          <w:color w:val="000000" w:themeColor="text1"/>
        </w:rPr>
        <w:t>Д</w:t>
      </w:r>
      <w:r w:rsidR="002D7301" w:rsidRPr="0072306A">
        <w:rPr>
          <w:rFonts w:eastAsia="Times New Roman"/>
          <w:snapToGrid w:val="0"/>
          <w:color w:val="000000" w:themeColor="text1"/>
        </w:rPr>
        <w:t>епоненту по почте заказного письма, если иное не установлено депозитарным договором) о депозитарии, которому передаются учетные записи и документы в отношении ценных бумаг депонентов.</w:t>
      </w:r>
    </w:p>
    <w:p w14:paraId="723A96DC"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102" w:name="_Toc376185608"/>
      <w:bookmarkStart w:id="1103" w:name="_Ref442179914"/>
      <w:bookmarkStart w:id="1104" w:name="_Ref460424074"/>
      <w:bookmarkStart w:id="1105" w:name="_Ref460424652"/>
      <w:bookmarkStart w:id="1106" w:name="_Ref460425929"/>
      <w:bookmarkStart w:id="1107" w:name="_Ref460945736"/>
      <w:bookmarkStart w:id="1108" w:name="_Ref477866581"/>
      <w:r w:rsidRPr="0072306A">
        <w:rPr>
          <w:i w:val="0"/>
          <w:color w:val="000000" w:themeColor="text1"/>
          <w:sz w:val="20"/>
          <w:szCs w:val="20"/>
        </w:rPr>
        <w:t>Предотвращение конфликта интересов</w:t>
      </w:r>
      <w:bookmarkEnd w:id="1102"/>
      <w:bookmarkEnd w:id="1103"/>
      <w:bookmarkEnd w:id="1104"/>
      <w:bookmarkEnd w:id="1105"/>
      <w:bookmarkEnd w:id="1106"/>
      <w:bookmarkEnd w:id="1107"/>
      <w:bookmarkEnd w:id="1108"/>
    </w:p>
    <w:p w14:paraId="4CBA63FE"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Депозитарий действует в интересах Депонента в соответствии с Депозитарным договором и законодательством Российской Федерации.</w:t>
      </w:r>
    </w:p>
    <w:p w14:paraId="259ADAAC" w14:textId="77777777" w:rsidR="005A1573" w:rsidRPr="0072306A" w:rsidRDefault="005A1573" w:rsidP="0063092C">
      <w:pPr>
        <w:pStyle w:val="10"/>
        <w:tabs>
          <w:tab w:val="num" w:pos="900"/>
        </w:tabs>
        <w:ind w:left="900" w:hanging="900"/>
        <w:jc w:val="both"/>
        <w:rPr>
          <w:color w:val="000000" w:themeColor="text1"/>
        </w:rPr>
      </w:pPr>
      <w:r w:rsidRPr="0072306A">
        <w:rPr>
          <w:color w:val="000000" w:themeColor="text1"/>
        </w:rPr>
        <w:t>В целях предотвращения возникновения конфликта интересов отношения, определенные Депозитарным договором, не должны оказывать существенного влияния и рассматриваться в качестве предпосылки для установления особых отношений между Депозитарием и Депонентом в других сферах взаимодействия.</w:t>
      </w:r>
    </w:p>
    <w:p w14:paraId="40C3B254" w14:textId="7F711D16" w:rsidR="001E1755" w:rsidRPr="0072306A" w:rsidRDefault="005A1573" w:rsidP="00A60892">
      <w:pPr>
        <w:pStyle w:val="10"/>
        <w:tabs>
          <w:tab w:val="num" w:pos="900"/>
        </w:tabs>
        <w:ind w:left="900" w:hanging="900"/>
        <w:jc w:val="both"/>
        <w:rPr>
          <w:color w:val="000000" w:themeColor="text1"/>
        </w:rPr>
      </w:pPr>
      <w:r w:rsidRPr="0072306A">
        <w:rPr>
          <w:color w:val="000000" w:themeColor="text1"/>
        </w:rPr>
        <w:t xml:space="preserve">С целью предотвращения возникновения конфликта личных интересов сотрудников Депозитария и Депонентов, сотрудники Депозитария должны воздерживаться от использования </w:t>
      </w:r>
      <w:r w:rsidR="004924AD" w:rsidRPr="0072306A">
        <w:rPr>
          <w:color w:val="000000" w:themeColor="text1"/>
        </w:rPr>
        <w:t xml:space="preserve">конфиденциальной </w:t>
      </w:r>
      <w:r w:rsidRPr="0072306A">
        <w:rPr>
          <w:color w:val="000000" w:themeColor="text1"/>
        </w:rPr>
        <w:t xml:space="preserve">информации для совершения сделок, а также передачи </w:t>
      </w:r>
      <w:r w:rsidR="004924AD" w:rsidRPr="0072306A">
        <w:rPr>
          <w:color w:val="000000" w:themeColor="text1"/>
        </w:rPr>
        <w:t xml:space="preserve">конфиденциальной </w:t>
      </w:r>
      <w:r w:rsidRPr="0072306A">
        <w:rPr>
          <w:color w:val="000000" w:themeColor="text1"/>
        </w:rPr>
        <w:t xml:space="preserve">информации для совершения сделок третьими лицами. </w:t>
      </w:r>
    </w:p>
    <w:p w14:paraId="2E9D230C" w14:textId="1590C241" w:rsidR="0063092C" w:rsidRPr="0072306A" w:rsidRDefault="005A1573" w:rsidP="00A60892">
      <w:pPr>
        <w:pStyle w:val="10"/>
        <w:tabs>
          <w:tab w:val="num" w:pos="900"/>
        </w:tabs>
        <w:ind w:left="900" w:hanging="900"/>
        <w:jc w:val="both"/>
        <w:rPr>
          <w:color w:val="000000" w:themeColor="text1"/>
        </w:rPr>
      </w:pPr>
      <w:r w:rsidRPr="0072306A">
        <w:rPr>
          <w:color w:val="000000" w:themeColor="text1"/>
        </w:rPr>
        <w:t xml:space="preserve">В Депозитарии с целью предотвращения возникновения конфликта интересов между различными сотрудниками и/или функциональными подразделениями разработаны </w:t>
      </w:r>
      <w:r w:rsidR="00673F47" w:rsidRPr="0072306A">
        <w:rPr>
          <w:color w:val="000000" w:themeColor="text1"/>
        </w:rPr>
        <w:t>м</w:t>
      </w:r>
      <w:r w:rsidR="0063092C" w:rsidRPr="0072306A">
        <w:rPr>
          <w:color w:val="000000" w:themeColor="text1"/>
        </w:rPr>
        <w:t>еры по предотвращению конфликта интересов и неправомерно</w:t>
      </w:r>
      <w:r w:rsidR="00673F47" w:rsidRPr="0072306A">
        <w:rPr>
          <w:color w:val="000000" w:themeColor="text1"/>
        </w:rPr>
        <w:t>го</w:t>
      </w:r>
      <w:r w:rsidR="0063092C" w:rsidRPr="0072306A">
        <w:rPr>
          <w:color w:val="000000" w:themeColor="text1"/>
        </w:rPr>
        <w:t xml:space="preserve"> использовани</w:t>
      </w:r>
      <w:r w:rsidR="00673F47" w:rsidRPr="0072306A">
        <w:rPr>
          <w:color w:val="000000" w:themeColor="text1"/>
        </w:rPr>
        <w:t>я</w:t>
      </w:r>
      <w:r w:rsidR="0063092C" w:rsidRPr="0072306A">
        <w:rPr>
          <w:color w:val="000000" w:themeColor="text1"/>
        </w:rPr>
        <w:t xml:space="preserve"> </w:t>
      </w:r>
      <w:r w:rsidR="004924AD" w:rsidRPr="0072306A">
        <w:rPr>
          <w:color w:val="000000" w:themeColor="text1"/>
        </w:rPr>
        <w:t xml:space="preserve">конфиденциальной </w:t>
      </w:r>
      <w:r w:rsidR="0063092C" w:rsidRPr="0072306A">
        <w:rPr>
          <w:color w:val="000000" w:themeColor="text1"/>
        </w:rPr>
        <w:t>информации</w:t>
      </w:r>
      <w:r w:rsidRPr="0072306A">
        <w:rPr>
          <w:color w:val="000000" w:themeColor="text1"/>
        </w:rPr>
        <w:t>.</w:t>
      </w:r>
    </w:p>
    <w:p w14:paraId="5D5657BA"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109" w:name="_Toc376185609"/>
      <w:bookmarkStart w:id="1110" w:name="_Ref442179942"/>
      <w:bookmarkStart w:id="1111" w:name="_Ref460424077"/>
      <w:bookmarkStart w:id="1112" w:name="_Ref460424655"/>
      <w:bookmarkStart w:id="1113" w:name="_Ref460425932"/>
      <w:bookmarkStart w:id="1114" w:name="_Ref460945738"/>
      <w:bookmarkStart w:id="1115" w:name="_Ref477866584"/>
      <w:r w:rsidRPr="0072306A">
        <w:rPr>
          <w:i w:val="0"/>
          <w:color w:val="000000" w:themeColor="text1"/>
          <w:sz w:val="20"/>
          <w:szCs w:val="20"/>
        </w:rPr>
        <w:t>Контроль деятельности Депозитария</w:t>
      </w:r>
      <w:bookmarkEnd w:id="1109"/>
      <w:bookmarkEnd w:id="1110"/>
      <w:bookmarkEnd w:id="1111"/>
      <w:bookmarkEnd w:id="1112"/>
      <w:bookmarkEnd w:id="1113"/>
      <w:bookmarkEnd w:id="1114"/>
      <w:bookmarkEnd w:id="1115"/>
    </w:p>
    <w:p w14:paraId="547068A4"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 xml:space="preserve">Контроль деятельности Депозитария </w:t>
      </w:r>
      <w:r w:rsidR="00A60892" w:rsidRPr="0072306A">
        <w:rPr>
          <w:color w:val="000000" w:themeColor="text1"/>
        </w:rPr>
        <w:t xml:space="preserve">осуществляют </w:t>
      </w:r>
      <w:r w:rsidRPr="0072306A">
        <w:rPr>
          <w:color w:val="000000" w:themeColor="text1"/>
        </w:rPr>
        <w:t>Банк России</w:t>
      </w:r>
      <w:r w:rsidR="00EB4DA1" w:rsidRPr="0072306A">
        <w:rPr>
          <w:color w:val="000000" w:themeColor="text1"/>
        </w:rPr>
        <w:t>,</w:t>
      </w:r>
      <w:r w:rsidRPr="0072306A">
        <w:rPr>
          <w:color w:val="000000" w:themeColor="text1"/>
        </w:rPr>
        <w:t xml:space="preserve"> Служба внутреннего контроля Депозитария</w:t>
      </w:r>
      <w:r w:rsidR="00EB4DA1" w:rsidRPr="0072306A">
        <w:rPr>
          <w:color w:val="000000" w:themeColor="text1"/>
        </w:rPr>
        <w:t xml:space="preserve"> и саморегулируемая организация профессиональных участников рынка ценных бумаг, членом которой является Депозитарий (далее – Саморегулируемая организация),</w:t>
      </w:r>
    </w:p>
    <w:p w14:paraId="776B2EE5" w14:textId="77777777" w:rsidR="0063092C" w:rsidRPr="0072306A" w:rsidRDefault="0063092C" w:rsidP="0063092C">
      <w:pPr>
        <w:pStyle w:val="10"/>
        <w:tabs>
          <w:tab w:val="num" w:pos="900"/>
        </w:tabs>
        <w:ind w:left="900" w:hanging="900"/>
        <w:jc w:val="both"/>
        <w:rPr>
          <w:color w:val="000000" w:themeColor="text1"/>
        </w:rPr>
      </w:pPr>
      <w:r w:rsidRPr="0072306A">
        <w:rPr>
          <w:color w:val="000000" w:themeColor="text1"/>
        </w:rPr>
        <w:t>Контроль деятельности Депозитария осуществляется:</w:t>
      </w:r>
    </w:p>
    <w:p w14:paraId="65F306CB" w14:textId="77777777" w:rsidR="0063092C" w:rsidRPr="0072306A" w:rsidRDefault="0063092C" w:rsidP="0063092C">
      <w:pPr>
        <w:pStyle w:val="10"/>
        <w:numPr>
          <w:ilvl w:val="0"/>
          <w:numId w:val="3"/>
        </w:numPr>
        <w:tabs>
          <w:tab w:val="clear" w:pos="720"/>
          <w:tab w:val="num" w:pos="1260"/>
        </w:tabs>
        <w:ind w:left="1260"/>
        <w:jc w:val="both"/>
        <w:rPr>
          <w:color w:val="000000" w:themeColor="text1"/>
        </w:rPr>
      </w:pPr>
      <w:r w:rsidRPr="0072306A">
        <w:rPr>
          <w:color w:val="000000" w:themeColor="text1"/>
        </w:rPr>
        <w:t>Банк</w:t>
      </w:r>
      <w:r w:rsidR="00EB4DA1" w:rsidRPr="0072306A">
        <w:rPr>
          <w:color w:val="000000" w:themeColor="text1"/>
        </w:rPr>
        <w:t>ом</w:t>
      </w:r>
      <w:r w:rsidRPr="0072306A">
        <w:rPr>
          <w:color w:val="000000" w:themeColor="text1"/>
        </w:rPr>
        <w:t xml:space="preserve"> России – в соответствии с законодательными и иными нормативными правовыми актами в сфере финансовых рынков;</w:t>
      </w:r>
    </w:p>
    <w:p w14:paraId="37588079" w14:textId="77777777" w:rsidR="0063092C" w:rsidRPr="0072306A" w:rsidRDefault="0063092C" w:rsidP="00FB7334">
      <w:pPr>
        <w:pStyle w:val="10"/>
        <w:numPr>
          <w:ilvl w:val="2"/>
          <w:numId w:val="7"/>
        </w:numPr>
        <w:tabs>
          <w:tab w:val="clear" w:pos="7452"/>
          <w:tab w:val="num" w:pos="1260"/>
        </w:tabs>
        <w:ind w:left="1260"/>
        <w:jc w:val="both"/>
        <w:rPr>
          <w:color w:val="000000" w:themeColor="text1"/>
        </w:rPr>
      </w:pPr>
      <w:r w:rsidRPr="0072306A">
        <w:rPr>
          <w:color w:val="000000" w:themeColor="text1"/>
        </w:rPr>
        <w:t>Службой внутреннего контроля Депозитария – в соответствии с Положением о внутреннем контроле профессионального участника рынка ценных бумаг (Инструкцией о внутреннем контроле), утвержденным упо</w:t>
      </w:r>
      <w:r w:rsidR="00EB4DA1" w:rsidRPr="0072306A">
        <w:rPr>
          <w:color w:val="000000" w:themeColor="text1"/>
        </w:rPr>
        <w:t>лномоченным органом Депозитария;</w:t>
      </w:r>
    </w:p>
    <w:p w14:paraId="59457CEB" w14:textId="77777777" w:rsidR="00EB4DA1" w:rsidRPr="0072306A" w:rsidRDefault="00EB4DA1" w:rsidP="00EB4DA1">
      <w:pPr>
        <w:pStyle w:val="42"/>
        <w:numPr>
          <w:ilvl w:val="0"/>
          <w:numId w:val="3"/>
        </w:numPr>
        <w:tabs>
          <w:tab w:val="clear" w:pos="720"/>
          <w:tab w:val="num" w:pos="1260"/>
        </w:tabs>
        <w:ind w:left="1260"/>
        <w:jc w:val="both"/>
        <w:rPr>
          <w:color w:val="000000" w:themeColor="text1"/>
        </w:rPr>
      </w:pPr>
      <w:r w:rsidRPr="0072306A">
        <w:rPr>
          <w:color w:val="000000" w:themeColor="text1"/>
        </w:rPr>
        <w:t>Саморегулируемой организацией - в соответствии с Уставом и внутренними документами Саморегулируемой организации.</w:t>
      </w:r>
    </w:p>
    <w:p w14:paraId="59D630D7" w14:textId="77777777" w:rsidR="0063092C" w:rsidRPr="0072306A" w:rsidRDefault="0063092C" w:rsidP="0063092C">
      <w:pPr>
        <w:pStyle w:val="2"/>
        <w:tabs>
          <w:tab w:val="num" w:pos="900"/>
        </w:tabs>
        <w:spacing w:before="240"/>
        <w:ind w:left="902" w:hanging="902"/>
        <w:rPr>
          <w:i w:val="0"/>
          <w:color w:val="000000" w:themeColor="text1"/>
          <w:sz w:val="20"/>
          <w:szCs w:val="20"/>
        </w:rPr>
      </w:pPr>
      <w:bookmarkStart w:id="1116" w:name="_Toc376185610"/>
      <w:bookmarkStart w:id="1117" w:name="_Ref442179952"/>
      <w:bookmarkStart w:id="1118" w:name="_Ref460424081"/>
      <w:bookmarkStart w:id="1119" w:name="_Ref460424660"/>
      <w:bookmarkStart w:id="1120" w:name="_Ref460425935"/>
      <w:bookmarkStart w:id="1121" w:name="_Ref460945741"/>
      <w:bookmarkStart w:id="1122" w:name="_Ref477866588"/>
      <w:r w:rsidRPr="0072306A">
        <w:rPr>
          <w:i w:val="0"/>
          <w:color w:val="000000" w:themeColor="text1"/>
          <w:sz w:val="20"/>
          <w:szCs w:val="20"/>
        </w:rPr>
        <w:lastRenderedPageBreak/>
        <w:t>Перечень основных мер, предпринимаемых Депозитарием в рамках осуществления контроля в целях противодействия легализации (отмыванию) доходов, полученных преступным путем, и финансированию терроризма, при приеме и обслуживании Депонента</w:t>
      </w:r>
      <w:bookmarkEnd w:id="1116"/>
      <w:bookmarkEnd w:id="1117"/>
      <w:bookmarkEnd w:id="1118"/>
      <w:bookmarkEnd w:id="1119"/>
      <w:bookmarkEnd w:id="1120"/>
      <w:bookmarkEnd w:id="1121"/>
      <w:bookmarkEnd w:id="1122"/>
    </w:p>
    <w:p w14:paraId="091C9069" w14:textId="0C8AB796" w:rsidR="0063092C" w:rsidRPr="0072306A" w:rsidRDefault="002229FB" w:rsidP="00FB7334">
      <w:pPr>
        <w:pStyle w:val="10"/>
        <w:numPr>
          <w:ilvl w:val="2"/>
          <w:numId w:val="6"/>
        </w:numPr>
        <w:tabs>
          <w:tab w:val="clear" w:pos="7596"/>
          <w:tab w:val="num" w:pos="900"/>
          <w:tab w:val="num" w:pos="1224"/>
        </w:tabs>
        <w:snapToGrid w:val="0"/>
        <w:ind w:left="900" w:hanging="900"/>
        <w:jc w:val="both"/>
        <w:rPr>
          <w:color w:val="000000" w:themeColor="text1"/>
        </w:rPr>
      </w:pPr>
      <w:r w:rsidRPr="0072306A">
        <w:rPr>
          <w:color w:val="000000" w:themeColor="text1"/>
        </w:rPr>
        <w:t>И</w:t>
      </w:r>
      <w:r w:rsidR="0063092C" w:rsidRPr="0072306A">
        <w:rPr>
          <w:color w:val="000000" w:themeColor="text1"/>
        </w:rPr>
        <w:t>дентификация Депонента, уполномоченного представителя Депонента и (или) выгодоприобретателя</w:t>
      </w:r>
      <w:r w:rsidRPr="0072306A">
        <w:rPr>
          <w:color w:val="000000" w:themeColor="text1"/>
        </w:rPr>
        <w:t xml:space="preserve"> при внесении сведений о нем в учетные регистры Депозитария и заключение депозитарного договора осуществляется Депозитарием до момента открытия счета депо либо одновременно с проведением такой операции</w:t>
      </w:r>
      <w:r w:rsidR="0063092C" w:rsidRPr="0072306A">
        <w:rPr>
          <w:color w:val="000000" w:themeColor="text1"/>
        </w:rPr>
        <w:t>.</w:t>
      </w:r>
    </w:p>
    <w:p w14:paraId="52F85EC9" w14:textId="77777777" w:rsidR="00376595" w:rsidRPr="0072306A" w:rsidRDefault="00376595" w:rsidP="00FB7334">
      <w:pPr>
        <w:pStyle w:val="10"/>
        <w:numPr>
          <w:ilvl w:val="2"/>
          <w:numId w:val="6"/>
        </w:numPr>
        <w:tabs>
          <w:tab w:val="clear" w:pos="7596"/>
          <w:tab w:val="num" w:pos="900"/>
          <w:tab w:val="num" w:pos="1224"/>
        </w:tabs>
        <w:snapToGrid w:val="0"/>
        <w:ind w:left="900" w:hanging="900"/>
        <w:jc w:val="both"/>
        <w:rPr>
          <w:color w:val="000000" w:themeColor="text1"/>
        </w:rPr>
      </w:pPr>
      <w:r w:rsidRPr="0072306A">
        <w:rPr>
          <w:color w:val="000000" w:themeColor="text1"/>
        </w:rPr>
        <w:t>Сведения, полученные Депозитарием в рамках проведения процедур идентификации, используются Депозитарием при заполнении информации в учетных регистрах Депозитария.</w:t>
      </w:r>
    </w:p>
    <w:p w14:paraId="4337146A" w14:textId="77777777" w:rsidR="001340DF" w:rsidRPr="0072306A" w:rsidRDefault="001340DF" w:rsidP="00FB7334">
      <w:pPr>
        <w:pStyle w:val="10"/>
        <w:numPr>
          <w:ilvl w:val="2"/>
          <w:numId w:val="6"/>
        </w:numPr>
        <w:tabs>
          <w:tab w:val="clear" w:pos="7596"/>
          <w:tab w:val="num" w:pos="900"/>
          <w:tab w:val="num" w:pos="1224"/>
        </w:tabs>
        <w:snapToGrid w:val="0"/>
        <w:ind w:left="900" w:hanging="900"/>
        <w:jc w:val="both"/>
        <w:rPr>
          <w:color w:val="000000" w:themeColor="text1"/>
        </w:rPr>
      </w:pPr>
      <w:r w:rsidRPr="0072306A">
        <w:rPr>
          <w:color w:val="000000" w:themeColor="text1"/>
        </w:rPr>
        <w:t>Сведения, необходимые для идентификации Депонентов, их представителей, выгодоприобретателей, обновляются Депозитарием в сроки, установленные Условиями.</w:t>
      </w:r>
    </w:p>
    <w:p w14:paraId="27DCB9A1" w14:textId="33170D16" w:rsidR="0063092C" w:rsidRPr="0072306A" w:rsidRDefault="001340DF" w:rsidP="00FB7334">
      <w:pPr>
        <w:pStyle w:val="10"/>
        <w:numPr>
          <w:ilvl w:val="2"/>
          <w:numId w:val="6"/>
        </w:numPr>
        <w:tabs>
          <w:tab w:val="clear" w:pos="7596"/>
          <w:tab w:val="num" w:pos="900"/>
          <w:tab w:val="num" w:pos="1224"/>
        </w:tabs>
        <w:snapToGrid w:val="0"/>
        <w:ind w:left="900" w:hanging="900"/>
        <w:jc w:val="both"/>
        <w:rPr>
          <w:color w:val="000000" w:themeColor="text1"/>
        </w:rPr>
      </w:pPr>
      <w:r w:rsidRPr="0072306A">
        <w:rPr>
          <w:color w:val="000000" w:themeColor="text1"/>
        </w:rPr>
        <w:t xml:space="preserve"> </w:t>
      </w:r>
      <w:r w:rsidR="0063092C" w:rsidRPr="0072306A">
        <w:rPr>
          <w:color w:val="000000" w:themeColor="text1"/>
        </w:rPr>
        <w:t>При приеме на обслуживание и обслуживании Депонента – юридического лица Депозитарием устанавливаются цель и предполагаемый характер деловых отношений с Депозитарием, а также на регулярной основе принимаются обоснованные и доступные в сложившихся обстоятельствах меры по определению целей финансово-хозяйственной деятельности, финансового положения и деловой репутации Депонента.</w:t>
      </w:r>
    </w:p>
    <w:p w14:paraId="59CA12C7" w14:textId="77777777" w:rsidR="0063092C" w:rsidRPr="0072306A" w:rsidRDefault="0063092C" w:rsidP="00FB7334">
      <w:pPr>
        <w:pStyle w:val="10"/>
        <w:numPr>
          <w:ilvl w:val="2"/>
          <w:numId w:val="6"/>
        </w:numPr>
        <w:tabs>
          <w:tab w:val="clear" w:pos="7596"/>
          <w:tab w:val="num" w:pos="900"/>
          <w:tab w:val="num" w:pos="1224"/>
        </w:tabs>
        <w:snapToGrid w:val="0"/>
        <w:ind w:left="900" w:hanging="900"/>
        <w:jc w:val="both"/>
        <w:rPr>
          <w:color w:val="000000" w:themeColor="text1"/>
        </w:rPr>
      </w:pPr>
      <w:r w:rsidRPr="0072306A">
        <w:rPr>
          <w:color w:val="000000" w:themeColor="text1"/>
        </w:rPr>
        <w:t>Депозитарием принимаются обоснованные и доступные в сложившихся обстоятельствах меры по идентификации бенефициарных владельцев Депонента.</w:t>
      </w:r>
    </w:p>
    <w:p w14:paraId="383F4C76" w14:textId="77777777" w:rsidR="0063092C" w:rsidRPr="0072306A" w:rsidRDefault="0063092C" w:rsidP="00FB7334">
      <w:pPr>
        <w:pStyle w:val="10"/>
        <w:numPr>
          <w:ilvl w:val="2"/>
          <w:numId w:val="6"/>
        </w:numPr>
        <w:tabs>
          <w:tab w:val="clear" w:pos="7596"/>
          <w:tab w:val="num" w:pos="900"/>
          <w:tab w:val="num" w:pos="1224"/>
        </w:tabs>
        <w:snapToGrid w:val="0"/>
        <w:ind w:left="900" w:hanging="900"/>
        <w:jc w:val="both"/>
        <w:rPr>
          <w:color w:val="000000" w:themeColor="text1"/>
        </w:rPr>
      </w:pPr>
      <w:r w:rsidRPr="0072306A">
        <w:rPr>
          <w:color w:val="000000" w:themeColor="text1"/>
        </w:rPr>
        <w:t>Депозитарием незамедлительно применяются меры по замораживанию (блокированию) денежных средств или иного имущества, но не позднее одного рабочего дня со дня размещения в сети Интернет на официальном сайте Федеральной службы по финансовому мониторингу (далее – Росфинмониторинг) информации о включении Депонента в перечень организаций и физических лиц, в отношении которых имеются сведения об его причастности к экстремистской деятельности или терроризму, либо со дня размещения в сети Интернет на официальном сайте Росфинмониторинга решения о применении мер по замораживанию (блокированию) денежных средств или иного имущества, принадлежащих Депоненту, в отношении которого имеются достаточные основания подозревать его причастность к террористической деятельности (в том числе к финансированию терроризма) при отсутствии оснований для включения в указанный перечень, незамедлительно проинформировав о принятых мерах Росфинмониторинг в порядке, установленном законодательством Российской Федерации.</w:t>
      </w:r>
    </w:p>
    <w:p w14:paraId="6F65217B" w14:textId="77777777" w:rsidR="0063092C" w:rsidRPr="0072306A" w:rsidRDefault="0063092C" w:rsidP="00FB7334">
      <w:pPr>
        <w:pStyle w:val="10"/>
        <w:numPr>
          <w:ilvl w:val="2"/>
          <w:numId w:val="6"/>
        </w:numPr>
        <w:tabs>
          <w:tab w:val="clear" w:pos="7596"/>
          <w:tab w:val="num" w:pos="900"/>
          <w:tab w:val="num" w:pos="1224"/>
        </w:tabs>
        <w:snapToGrid w:val="0"/>
        <w:ind w:left="900" w:hanging="900"/>
        <w:jc w:val="both"/>
        <w:rPr>
          <w:color w:val="000000" w:themeColor="text1"/>
        </w:rPr>
      </w:pPr>
      <w:r w:rsidRPr="0072306A">
        <w:rPr>
          <w:color w:val="000000" w:themeColor="text1"/>
        </w:rPr>
        <w:t xml:space="preserve">Не реже чем один раз в три месяца Депозитарием осуществляется проверка наличия среди Депонентов организаций и физических лиц, в отношении которых применены либо должны применяться меры по замораживанию (блокированию) денежных средств или иного имущества, и информировать о результатах такой проверки Росфинмониторинг в порядке, установленном законодательством Российской Федерации. </w:t>
      </w:r>
    </w:p>
    <w:p w14:paraId="15C26AFD" w14:textId="77777777" w:rsidR="0063092C" w:rsidRPr="0072306A" w:rsidRDefault="0063092C" w:rsidP="00FB7334">
      <w:pPr>
        <w:pStyle w:val="10"/>
        <w:numPr>
          <w:ilvl w:val="2"/>
          <w:numId w:val="6"/>
        </w:numPr>
        <w:tabs>
          <w:tab w:val="clear" w:pos="7596"/>
          <w:tab w:val="num" w:pos="900"/>
          <w:tab w:val="num" w:pos="1224"/>
        </w:tabs>
        <w:snapToGrid w:val="0"/>
        <w:ind w:left="900" w:hanging="900"/>
        <w:jc w:val="both"/>
        <w:rPr>
          <w:color w:val="000000" w:themeColor="text1"/>
        </w:rPr>
      </w:pPr>
      <w:r w:rsidRPr="0072306A">
        <w:rPr>
          <w:color w:val="000000" w:themeColor="text1"/>
        </w:rPr>
        <w:t>Идентификация Депонента проводится Депозитарием на основании предоставленных Депонентом документов и информации, а также иными разрешенными законодательством Российской Федерации и доступными Депозитарию законными способами.</w:t>
      </w:r>
    </w:p>
    <w:p w14:paraId="5E8F36C3" w14:textId="77777777" w:rsidR="0063092C" w:rsidRPr="0072306A" w:rsidRDefault="0063092C" w:rsidP="00FB7334">
      <w:pPr>
        <w:pStyle w:val="10"/>
        <w:numPr>
          <w:ilvl w:val="2"/>
          <w:numId w:val="6"/>
        </w:numPr>
        <w:tabs>
          <w:tab w:val="clear" w:pos="7596"/>
          <w:tab w:val="num" w:pos="900"/>
          <w:tab w:val="num" w:pos="1224"/>
        </w:tabs>
        <w:snapToGrid w:val="0"/>
        <w:ind w:left="900" w:hanging="900"/>
        <w:jc w:val="both"/>
        <w:rPr>
          <w:color w:val="000000" w:themeColor="text1"/>
        </w:rPr>
      </w:pPr>
      <w:r w:rsidRPr="0072306A">
        <w:rPr>
          <w:color w:val="000000" w:themeColor="text1"/>
        </w:rPr>
        <w:t>Если от имени Депонента действует его уполномоченный представитель, осуществляется идентификация уполномоченного представителя Депонента в порядке, установленном внутренними документами Депозитария для идентификации Депонента – физического лица, проверяются его полномочия, а также осуществляется идентификация и изучение Депонента на основании предоставленных уполномоченным представителем Депонента документов.</w:t>
      </w:r>
    </w:p>
    <w:p w14:paraId="3734C24A" w14:textId="77777777" w:rsidR="0063092C" w:rsidRPr="0072306A" w:rsidRDefault="0063092C" w:rsidP="00FB7334">
      <w:pPr>
        <w:pStyle w:val="10"/>
        <w:numPr>
          <w:ilvl w:val="2"/>
          <w:numId w:val="6"/>
        </w:numPr>
        <w:tabs>
          <w:tab w:val="clear" w:pos="7596"/>
          <w:tab w:val="num" w:pos="900"/>
          <w:tab w:val="num" w:pos="1224"/>
        </w:tabs>
        <w:snapToGrid w:val="0"/>
        <w:ind w:left="900" w:hanging="900"/>
        <w:jc w:val="both"/>
        <w:rPr>
          <w:color w:val="000000" w:themeColor="text1"/>
        </w:rPr>
      </w:pPr>
      <w:r w:rsidRPr="0072306A">
        <w:rPr>
          <w:color w:val="000000" w:themeColor="text1"/>
        </w:rPr>
        <w:t>В случае если у Депозитария возникнут сомнения в достоверности сведений, полученных ранее в результате реализации программы идентификации и изучения Депонента, Депозитарий проводит повторную идентификацию Депонента. В случае необоснованного отказа Депонента от предоставления документов, необходимых для его повторной идентификации, Депозитарий вправе отказать в выполнении операций Депонента до предоставления им запрошенных документов.</w:t>
      </w:r>
    </w:p>
    <w:p w14:paraId="7E0E567D" w14:textId="77777777" w:rsidR="0063092C" w:rsidRPr="0072306A" w:rsidRDefault="0063092C" w:rsidP="00FB7334">
      <w:pPr>
        <w:pStyle w:val="10"/>
        <w:numPr>
          <w:ilvl w:val="2"/>
          <w:numId w:val="6"/>
        </w:numPr>
        <w:tabs>
          <w:tab w:val="clear" w:pos="7596"/>
          <w:tab w:val="num" w:pos="900"/>
          <w:tab w:val="num" w:pos="1224"/>
        </w:tabs>
        <w:snapToGrid w:val="0"/>
        <w:ind w:left="900" w:hanging="900"/>
        <w:jc w:val="both"/>
        <w:rPr>
          <w:color w:val="000000" w:themeColor="text1"/>
        </w:rPr>
      </w:pPr>
      <w:r w:rsidRPr="0072306A">
        <w:rPr>
          <w:color w:val="000000" w:themeColor="text1"/>
        </w:rPr>
        <w:t>Депозитарий принимает обоснованные и доступные в сложившихся обстоятельствах меры по выявлению среди Депонентов-физических лиц, находящихся или принимаемых на обслуживание, иностранных публичных должностных лиц, должностных лиц публичных международных организаций, а также лиц, замещающих (занимающих) государственные должности Российской Федерации, должности членов Совета директоров Центрального банка Российской Федерации, должности федеральной государственной службы, назначение на которые и освобождение от которых осуществляются Президентом Российской Федерации или Правительством Российской Федерации, должности в Центральном банке Российской Федерации, государственных корпорациях и иных организациях, созданных Российской Федерацией на основании федеральных законов, включенные в перечни должностей, определяемые Президентом Российской Федерации;</w:t>
      </w:r>
    </w:p>
    <w:p w14:paraId="0A655793" w14:textId="063CC008" w:rsidR="000C7431" w:rsidRPr="0072306A" w:rsidRDefault="0063092C" w:rsidP="008D26C7">
      <w:pPr>
        <w:pStyle w:val="10"/>
        <w:numPr>
          <w:ilvl w:val="2"/>
          <w:numId w:val="6"/>
        </w:numPr>
        <w:tabs>
          <w:tab w:val="clear" w:pos="7596"/>
          <w:tab w:val="num" w:pos="900"/>
          <w:tab w:val="num" w:pos="1224"/>
        </w:tabs>
        <w:snapToGrid w:val="0"/>
        <w:ind w:left="900" w:hanging="900"/>
        <w:jc w:val="both"/>
        <w:rPr>
          <w:color w:val="000000" w:themeColor="text1"/>
        </w:rPr>
      </w:pPr>
      <w:r w:rsidRPr="0072306A">
        <w:rPr>
          <w:color w:val="000000" w:themeColor="text1"/>
        </w:rPr>
        <w:t>Перечень мер, приведенных в настоящем разделе, не является исчерпывающим и содержит только основные действия Депозитария в рамках контроля в целях противодействия легализации (отмыванию) доходов, полученных преступным путем, и финансированию терроризма</w:t>
      </w:r>
      <w:r w:rsidRPr="0072306A">
        <w:rPr>
          <w:i/>
          <w:color w:val="000000" w:themeColor="text1"/>
        </w:rPr>
        <w:t xml:space="preserve">, </w:t>
      </w:r>
      <w:r w:rsidRPr="0072306A">
        <w:rPr>
          <w:color w:val="000000" w:themeColor="text1"/>
        </w:rPr>
        <w:t>при приеме и обслуживании Депонентов.</w:t>
      </w:r>
    </w:p>
    <w:p w14:paraId="5BD98E42" w14:textId="443370E3" w:rsidR="00272518" w:rsidRPr="0072306A" w:rsidRDefault="00272518">
      <w:pPr>
        <w:spacing w:after="200" w:line="276" w:lineRule="auto"/>
        <w:rPr>
          <w:color w:val="000000" w:themeColor="text1"/>
        </w:rPr>
      </w:pPr>
      <w:r w:rsidRPr="0072306A">
        <w:rPr>
          <w:color w:val="000000" w:themeColor="text1"/>
        </w:rPr>
        <w:br w:type="page"/>
      </w:r>
    </w:p>
    <w:p w14:paraId="0E4BB5E7" w14:textId="7CCCE77D" w:rsidR="0063092C" w:rsidRPr="0072306A" w:rsidRDefault="0063092C" w:rsidP="00281D7A">
      <w:pPr>
        <w:pStyle w:val="1Arial"/>
        <w:tabs>
          <w:tab w:val="num" w:pos="900"/>
        </w:tabs>
        <w:spacing w:before="360"/>
        <w:ind w:left="902" w:hanging="902"/>
        <w:jc w:val="center"/>
        <w:rPr>
          <w:rFonts w:ascii="Times New Roman" w:hAnsi="Times New Roman" w:cs="Times New Roman"/>
          <w:color w:val="000000" w:themeColor="text1"/>
        </w:rPr>
      </w:pPr>
      <w:bookmarkStart w:id="1123" w:name="_Toc376185611"/>
      <w:bookmarkStart w:id="1124" w:name="_Ref460425993"/>
      <w:bookmarkStart w:id="1125" w:name="_Ref460425999"/>
      <w:bookmarkStart w:id="1126" w:name="_Ref460426004"/>
      <w:bookmarkStart w:id="1127" w:name="_Ref460945747"/>
      <w:bookmarkStart w:id="1128" w:name="_Ref477866595"/>
      <w:bookmarkStart w:id="1129" w:name="приложения"/>
      <w:r w:rsidRPr="0072306A">
        <w:rPr>
          <w:rFonts w:ascii="Times New Roman" w:hAnsi="Times New Roman" w:cs="Times New Roman"/>
          <w:caps/>
          <w:color w:val="000000" w:themeColor="text1"/>
        </w:rPr>
        <w:lastRenderedPageBreak/>
        <w:t>Приложения</w:t>
      </w:r>
      <w:bookmarkEnd w:id="1123"/>
      <w:bookmarkEnd w:id="1124"/>
      <w:bookmarkEnd w:id="1125"/>
      <w:bookmarkEnd w:id="1126"/>
      <w:bookmarkEnd w:id="1127"/>
      <w:bookmarkEnd w:id="1128"/>
    </w:p>
    <w:bookmarkEnd w:id="1129"/>
    <w:p w14:paraId="098E0F8D" w14:textId="77777777" w:rsidR="00CD684A" w:rsidRPr="0072306A" w:rsidRDefault="00CD684A" w:rsidP="0063092C">
      <w:pPr>
        <w:pStyle w:val="1Arial"/>
        <w:numPr>
          <w:ilvl w:val="0"/>
          <w:numId w:val="0"/>
        </w:numPr>
        <w:tabs>
          <w:tab w:val="num" w:pos="900"/>
        </w:tabs>
        <w:rPr>
          <w:rFonts w:ascii="Times New Roman" w:hAnsi="Times New Roman" w:cs="Times New Roman"/>
          <w:caps/>
          <w:color w:val="000000" w:themeColor="text1"/>
        </w:rPr>
      </w:pPr>
    </w:p>
    <w:tbl>
      <w:tblPr>
        <w:tblW w:w="9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4430"/>
        <w:gridCol w:w="2970"/>
      </w:tblGrid>
      <w:tr w:rsidR="00FE21B5" w:rsidRPr="0072306A" w14:paraId="6C3D97DE" w14:textId="2E205309" w:rsidTr="00FE21B5">
        <w:tc>
          <w:tcPr>
            <w:tcW w:w="2403" w:type="dxa"/>
            <w:shd w:val="clear" w:color="auto" w:fill="auto"/>
            <w:vAlign w:val="center"/>
          </w:tcPr>
          <w:p w14:paraId="29F74348" w14:textId="77777777" w:rsidR="00FE21B5" w:rsidRPr="0072306A" w:rsidRDefault="00FE21B5" w:rsidP="006732A6">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№1ф</w:t>
            </w:r>
          </w:p>
        </w:tc>
        <w:tc>
          <w:tcPr>
            <w:tcW w:w="4430" w:type="dxa"/>
            <w:shd w:val="clear" w:color="auto" w:fill="auto"/>
          </w:tcPr>
          <w:p w14:paraId="0DDCD755"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color w:val="000000" w:themeColor="text1"/>
              </w:rPr>
              <w:t>АНКЕТА ДЕПОНЕНТА Физическое лицо</w:t>
            </w:r>
          </w:p>
        </w:tc>
        <w:bookmarkStart w:id="1130" w:name="_MON_1682320569"/>
        <w:bookmarkEnd w:id="1130"/>
        <w:tc>
          <w:tcPr>
            <w:tcW w:w="2970" w:type="dxa"/>
          </w:tcPr>
          <w:p w14:paraId="291E5DDB" w14:textId="4C109571" w:rsidR="00FE21B5" w:rsidRPr="0072306A" w:rsidRDefault="00C03D51" w:rsidP="0056630C">
            <w:pPr>
              <w:pStyle w:val="10"/>
              <w:numPr>
                <w:ilvl w:val="0"/>
                <w:numId w:val="0"/>
              </w:numPr>
              <w:jc w:val="center"/>
              <w:rPr>
                <w:color w:val="000000" w:themeColor="text1"/>
              </w:rPr>
            </w:pPr>
            <w:r w:rsidRPr="0072306A">
              <w:object w:dxaOrig="1546" w:dyaOrig="991" w14:anchorId="5774D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1" o:title=""/>
                </v:shape>
                <o:OLEObject Type="Embed" ProgID="Word.Document.12" ShapeID="_x0000_i1025" DrawAspect="Icon" ObjectID="_1685950857" r:id="rId22">
                  <o:FieldCodes>\s</o:FieldCodes>
                </o:OLEObject>
              </w:object>
            </w:r>
          </w:p>
        </w:tc>
      </w:tr>
      <w:tr w:rsidR="00FE21B5" w:rsidRPr="0072306A" w14:paraId="4F0C3E1C" w14:textId="0D036F61" w:rsidTr="00FE21B5">
        <w:trPr>
          <w:trHeight w:val="113"/>
        </w:trPr>
        <w:tc>
          <w:tcPr>
            <w:tcW w:w="2403" w:type="dxa"/>
            <w:shd w:val="clear" w:color="auto" w:fill="auto"/>
            <w:vAlign w:val="center"/>
          </w:tcPr>
          <w:p w14:paraId="11F7FE23" w14:textId="77777777" w:rsidR="00FE21B5" w:rsidRPr="0072306A" w:rsidRDefault="00FE21B5" w:rsidP="00B34FB2">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№1юр</w:t>
            </w:r>
          </w:p>
        </w:tc>
        <w:tc>
          <w:tcPr>
            <w:tcW w:w="4430" w:type="dxa"/>
            <w:shd w:val="clear" w:color="auto" w:fill="auto"/>
          </w:tcPr>
          <w:p w14:paraId="71DD3A23" w14:textId="77777777" w:rsidR="00FE21B5" w:rsidRPr="0072306A" w:rsidRDefault="00FE21B5" w:rsidP="00A16CAB">
            <w:pPr>
              <w:pStyle w:val="10"/>
              <w:numPr>
                <w:ilvl w:val="0"/>
                <w:numId w:val="0"/>
              </w:numPr>
              <w:rPr>
                <w:color w:val="000000" w:themeColor="text1"/>
              </w:rPr>
            </w:pPr>
            <w:r w:rsidRPr="0072306A">
              <w:rPr>
                <w:color w:val="000000" w:themeColor="text1"/>
              </w:rPr>
              <w:t>АНКЕТА ДЕПОНЕНТА Юридическое лицо (резидент)</w:t>
            </w:r>
          </w:p>
        </w:tc>
        <w:bookmarkStart w:id="1131" w:name="_MON_1682320608"/>
        <w:bookmarkEnd w:id="1131"/>
        <w:tc>
          <w:tcPr>
            <w:tcW w:w="2970" w:type="dxa"/>
          </w:tcPr>
          <w:p w14:paraId="57D4A764" w14:textId="2463B021" w:rsidR="00FE21B5" w:rsidRPr="0072306A" w:rsidRDefault="00C03D51" w:rsidP="00FE21B5">
            <w:pPr>
              <w:pStyle w:val="10"/>
              <w:numPr>
                <w:ilvl w:val="0"/>
                <w:numId w:val="0"/>
              </w:numPr>
              <w:jc w:val="center"/>
              <w:rPr>
                <w:color w:val="000000" w:themeColor="text1"/>
              </w:rPr>
            </w:pPr>
            <w:r w:rsidRPr="0072306A">
              <w:object w:dxaOrig="1546" w:dyaOrig="991" w14:anchorId="27DC9FB9">
                <v:shape id="_x0000_i1026" type="#_x0000_t75" style="width:77.25pt;height:49.5pt" o:ole="">
                  <v:imagedata r:id="rId23" o:title=""/>
                </v:shape>
                <o:OLEObject Type="Embed" ProgID="Word.Document.12" ShapeID="_x0000_i1026" DrawAspect="Icon" ObjectID="_1685950858" r:id="rId24">
                  <o:FieldCodes>\s</o:FieldCodes>
                </o:OLEObject>
              </w:object>
            </w:r>
          </w:p>
        </w:tc>
      </w:tr>
      <w:tr w:rsidR="00FE21B5" w:rsidRPr="0072306A" w14:paraId="7A80C54B" w14:textId="1426884A" w:rsidTr="00FE21B5">
        <w:trPr>
          <w:trHeight w:val="113"/>
        </w:trPr>
        <w:tc>
          <w:tcPr>
            <w:tcW w:w="2403" w:type="dxa"/>
            <w:shd w:val="clear" w:color="auto" w:fill="auto"/>
            <w:vAlign w:val="center"/>
          </w:tcPr>
          <w:p w14:paraId="23B79981" w14:textId="77777777" w:rsidR="00FE21B5" w:rsidRPr="0072306A" w:rsidRDefault="00FE21B5" w:rsidP="006732A6">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№1юн</w:t>
            </w:r>
          </w:p>
        </w:tc>
        <w:tc>
          <w:tcPr>
            <w:tcW w:w="4430" w:type="dxa"/>
            <w:shd w:val="clear" w:color="auto" w:fill="auto"/>
          </w:tcPr>
          <w:p w14:paraId="5588C1D4" w14:textId="77777777" w:rsidR="00FE21B5" w:rsidRPr="0072306A" w:rsidRDefault="00FE21B5" w:rsidP="0058127F">
            <w:pPr>
              <w:pStyle w:val="10"/>
              <w:numPr>
                <w:ilvl w:val="0"/>
                <w:numId w:val="0"/>
              </w:numPr>
              <w:rPr>
                <w:color w:val="000000" w:themeColor="text1"/>
              </w:rPr>
            </w:pPr>
            <w:r w:rsidRPr="0072306A">
              <w:rPr>
                <w:color w:val="000000" w:themeColor="text1"/>
              </w:rPr>
              <w:t>АНКЕТА ДЕПОНЕНТА Юридическое лицо (нерезидент)</w:t>
            </w:r>
          </w:p>
        </w:tc>
        <w:bookmarkStart w:id="1132" w:name="_MON_1682320620"/>
        <w:bookmarkEnd w:id="1132"/>
        <w:tc>
          <w:tcPr>
            <w:tcW w:w="2970" w:type="dxa"/>
          </w:tcPr>
          <w:p w14:paraId="25473402" w14:textId="4B0D4175" w:rsidR="00FE21B5" w:rsidRPr="0072306A" w:rsidRDefault="00C03D51" w:rsidP="0056630C">
            <w:pPr>
              <w:pStyle w:val="10"/>
              <w:numPr>
                <w:ilvl w:val="0"/>
                <w:numId w:val="0"/>
              </w:numPr>
              <w:jc w:val="center"/>
              <w:rPr>
                <w:color w:val="000000" w:themeColor="text1"/>
              </w:rPr>
            </w:pPr>
            <w:r w:rsidRPr="0072306A">
              <w:object w:dxaOrig="1546" w:dyaOrig="991" w14:anchorId="1A8452F1">
                <v:shape id="_x0000_i1027" type="#_x0000_t75" style="width:77.25pt;height:49.5pt" o:ole="">
                  <v:imagedata r:id="rId25" o:title=""/>
                </v:shape>
                <o:OLEObject Type="Embed" ProgID="Word.Document.12" ShapeID="_x0000_i1027" DrawAspect="Icon" ObjectID="_1685950859" r:id="rId26">
                  <o:FieldCodes>\s</o:FieldCodes>
                </o:OLEObject>
              </w:object>
            </w:r>
          </w:p>
        </w:tc>
      </w:tr>
      <w:tr w:rsidR="00FE21B5" w:rsidRPr="0072306A" w14:paraId="0684786E" w14:textId="37A30240" w:rsidTr="00FE21B5">
        <w:trPr>
          <w:trHeight w:val="112"/>
        </w:trPr>
        <w:tc>
          <w:tcPr>
            <w:tcW w:w="2403" w:type="dxa"/>
            <w:shd w:val="clear" w:color="auto" w:fill="auto"/>
            <w:vAlign w:val="center"/>
          </w:tcPr>
          <w:p w14:paraId="391DC1F0"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color w:val="000000" w:themeColor="text1"/>
              </w:rPr>
              <w:t>Приложение №2фс</w:t>
            </w:r>
          </w:p>
        </w:tc>
        <w:tc>
          <w:tcPr>
            <w:tcW w:w="4430" w:type="dxa"/>
            <w:shd w:val="clear" w:color="auto" w:fill="auto"/>
          </w:tcPr>
          <w:p w14:paraId="45A5D90C" w14:textId="77777777" w:rsidR="00FE21B5" w:rsidRPr="0072306A" w:rsidRDefault="00FE21B5" w:rsidP="00791274">
            <w:pPr>
              <w:pStyle w:val="10"/>
              <w:numPr>
                <w:ilvl w:val="0"/>
                <w:numId w:val="0"/>
              </w:numPr>
              <w:rPr>
                <w:color w:val="000000" w:themeColor="text1"/>
              </w:rPr>
            </w:pPr>
            <w:r w:rsidRPr="0072306A">
              <w:rPr>
                <w:color w:val="000000" w:themeColor="text1"/>
              </w:rPr>
              <w:t>АНКЕТА инвестора, передавшего ценные бумаги в оплату инвестиционных паев (физическое лицо)</w:t>
            </w:r>
          </w:p>
        </w:tc>
        <w:bookmarkStart w:id="1133" w:name="_MON_1682320628"/>
        <w:bookmarkEnd w:id="1133"/>
        <w:tc>
          <w:tcPr>
            <w:tcW w:w="2970" w:type="dxa"/>
          </w:tcPr>
          <w:p w14:paraId="039A1CB5" w14:textId="5F97BC47" w:rsidR="00FE21B5" w:rsidRPr="0072306A" w:rsidRDefault="00C03D51" w:rsidP="00FE21B5">
            <w:pPr>
              <w:pStyle w:val="10"/>
              <w:numPr>
                <w:ilvl w:val="0"/>
                <w:numId w:val="0"/>
              </w:numPr>
              <w:jc w:val="center"/>
              <w:rPr>
                <w:color w:val="000000" w:themeColor="text1"/>
              </w:rPr>
            </w:pPr>
            <w:r w:rsidRPr="0072306A">
              <w:object w:dxaOrig="1546" w:dyaOrig="991" w14:anchorId="79D8D221">
                <v:shape id="_x0000_i1028" type="#_x0000_t75" style="width:77.25pt;height:49.5pt" o:ole="">
                  <v:imagedata r:id="rId27" o:title=""/>
                </v:shape>
                <o:OLEObject Type="Embed" ProgID="Word.Document.8" ShapeID="_x0000_i1028" DrawAspect="Icon" ObjectID="_1685950860" r:id="rId28">
                  <o:FieldCodes>\s</o:FieldCodes>
                </o:OLEObject>
              </w:object>
            </w:r>
          </w:p>
        </w:tc>
      </w:tr>
      <w:tr w:rsidR="00FE21B5" w:rsidRPr="0072306A" w14:paraId="6C04E417" w14:textId="4A4BFBDC" w:rsidTr="00FE21B5">
        <w:trPr>
          <w:trHeight w:val="112"/>
        </w:trPr>
        <w:tc>
          <w:tcPr>
            <w:tcW w:w="2403" w:type="dxa"/>
            <w:shd w:val="clear" w:color="auto" w:fill="auto"/>
            <w:vAlign w:val="center"/>
          </w:tcPr>
          <w:p w14:paraId="230CC9FD" w14:textId="77777777" w:rsidR="00FE21B5" w:rsidRPr="0072306A" w:rsidRDefault="00FE21B5" w:rsidP="0058127F">
            <w:pPr>
              <w:pStyle w:val="10"/>
              <w:numPr>
                <w:ilvl w:val="0"/>
                <w:numId w:val="0"/>
              </w:numPr>
              <w:rPr>
                <w:rStyle w:val="HTML"/>
                <w:rFonts w:ascii="Times New Roman" w:hAnsi="Times New Roman" w:cs="Times New Roman"/>
                <w:color w:val="000000" w:themeColor="text1"/>
                <w:lang w:val="en-US"/>
              </w:rPr>
            </w:pPr>
            <w:r w:rsidRPr="0072306A">
              <w:rPr>
                <w:rStyle w:val="HTML"/>
                <w:rFonts w:ascii="Times New Roman" w:hAnsi="Times New Roman" w:cs="Times New Roman"/>
                <w:color w:val="000000" w:themeColor="text1"/>
              </w:rPr>
              <w:t>Приложение №2юс</w:t>
            </w:r>
          </w:p>
        </w:tc>
        <w:tc>
          <w:tcPr>
            <w:tcW w:w="4430" w:type="dxa"/>
            <w:shd w:val="clear" w:color="auto" w:fill="auto"/>
          </w:tcPr>
          <w:p w14:paraId="3CADA0F6" w14:textId="77777777" w:rsidR="00FE21B5" w:rsidRPr="0072306A" w:rsidRDefault="00FE21B5" w:rsidP="00791274">
            <w:pPr>
              <w:pStyle w:val="10"/>
              <w:numPr>
                <w:ilvl w:val="0"/>
                <w:numId w:val="0"/>
              </w:numPr>
              <w:rPr>
                <w:color w:val="000000" w:themeColor="text1"/>
              </w:rPr>
            </w:pPr>
            <w:r w:rsidRPr="0072306A">
              <w:rPr>
                <w:color w:val="000000" w:themeColor="text1"/>
              </w:rPr>
              <w:t>АНКЕТА инвестора, передавшего ценные бумаги в оплату инвестиционных паев (юридическое лицо)</w:t>
            </w:r>
          </w:p>
        </w:tc>
        <w:bookmarkStart w:id="1134" w:name="_MON_1682320646"/>
        <w:bookmarkEnd w:id="1134"/>
        <w:tc>
          <w:tcPr>
            <w:tcW w:w="2970" w:type="dxa"/>
          </w:tcPr>
          <w:p w14:paraId="6009F1EC" w14:textId="4408A3FE" w:rsidR="00FE21B5" w:rsidRPr="0072306A" w:rsidRDefault="00C03D51" w:rsidP="00FE21B5">
            <w:pPr>
              <w:pStyle w:val="10"/>
              <w:numPr>
                <w:ilvl w:val="0"/>
                <w:numId w:val="0"/>
              </w:numPr>
              <w:jc w:val="center"/>
              <w:rPr>
                <w:color w:val="000000" w:themeColor="text1"/>
              </w:rPr>
            </w:pPr>
            <w:r w:rsidRPr="0072306A">
              <w:object w:dxaOrig="1546" w:dyaOrig="991" w14:anchorId="56E811C9">
                <v:shape id="_x0000_i1029" type="#_x0000_t75" style="width:77.25pt;height:49.5pt" o:ole="">
                  <v:imagedata r:id="rId29" o:title=""/>
                </v:shape>
                <o:OLEObject Type="Embed" ProgID="Word.Document.8" ShapeID="_x0000_i1029" DrawAspect="Icon" ObjectID="_1685950861" r:id="rId30">
                  <o:FieldCodes>\s</o:FieldCodes>
                </o:OLEObject>
              </w:object>
            </w:r>
          </w:p>
        </w:tc>
      </w:tr>
      <w:tr w:rsidR="00FE21B5" w:rsidRPr="0072306A" w14:paraId="4E617A40" w14:textId="7892E41D" w:rsidTr="00FE21B5">
        <w:tc>
          <w:tcPr>
            <w:tcW w:w="2403" w:type="dxa"/>
            <w:shd w:val="clear" w:color="auto" w:fill="auto"/>
            <w:vAlign w:val="center"/>
          </w:tcPr>
          <w:p w14:paraId="12AF47AF"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№3</w:t>
            </w:r>
          </w:p>
        </w:tc>
        <w:tc>
          <w:tcPr>
            <w:tcW w:w="4430" w:type="dxa"/>
            <w:shd w:val="clear" w:color="auto" w:fill="auto"/>
          </w:tcPr>
          <w:p w14:paraId="695DCBD4" w14:textId="77777777" w:rsidR="00FE21B5" w:rsidRPr="0072306A" w:rsidRDefault="00FE21B5" w:rsidP="0058127F">
            <w:pPr>
              <w:pStyle w:val="10"/>
              <w:numPr>
                <w:ilvl w:val="0"/>
                <w:numId w:val="0"/>
              </w:numPr>
              <w:rPr>
                <w:color w:val="000000" w:themeColor="text1"/>
              </w:rPr>
            </w:pPr>
            <w:r w:rsidRPr="0072306A">
              <w:rPr>
                <w:color w:val="000000" w:themeColor="text1"/>
              </w:rPr>
              <w:t>АНКЕТА Оператора раздела счета депо</w:t>
            </w:r>
          </w:p>
        </w:tc>
        <w:bookmarkStart w:id="1135" w:name="_MON_1682320656"/>
        <w:bookmarkEnd w:id="1135"/>
        <w:tc>
          <w:tcPr>
            <w:tcW w:w="2970" w:type="dxa"/>
          </w:tcPr>
          <w:p w14:paraId="364636A1" w14:textId="73BA8DA7" w:rsidR="00FE21B5" w:rsidRPr="0072306A" w:rsidRDefault="00C03D51" w:rsidP="00FE21B5">
            <w:pPr>
              <w:pStyle w:val="10"/>
              <w:numPr>
                <w:ilvl w:val="0"/>
                <w:numId w:val="0"/>
              </w:numPr>
              <w:jc w:val="center"/>
              <w:rPr>
                <w:color w:val="000000" w:themeColor="text1"/>
              </w:rPr>
            </w:pPr>
            <w:r w:rsidRPr="0072306A">
              <w:object w:dxaOrig="1546" w:dyaOrig="991" w14:anchorId="35687D2C">
                <v:shape id="_x0000_i1030" type="#_x0000_t75" style="width:77.25pt;height:49.5pt" o:ole="">
                  <v:imagedata r:id="rId31" o:title=""/>
                </v:shape>
                <o:OLEObject Type="Embed" ProgID="Word.Document.12" ShapeID="_x0000_i1030" DrawAspect="Icon" ObjectID="_1685950862" r:id="rId32">
                  <o:FieldCodes>\s</o:FieldCodes>
                </o:OLEObject>
              </w:object>
            </w:r>
          </w:p>
        </w:tc>
      </w:tr>
      <w:tr w:rsidR="00FE21B5" w:rsidRPr="0072306A" w14:paraId="70E2E5B9" w14:textId="3EAA8F56" w:rsidTr="00FE21B5">
        <w:tc>
          <w:tcPr>
            <w:tcW w:w="2403" w:type="dxa"/>
            <w:shd w:val="clear" w:color="auto" w:fill="auto"/>
            <w:vAlign w:val="center"/>
          </w:tcPr>
          <w:p w14:paraId="0C9BDB38"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№4</w:t>
            </w:r>
          </w:p>
        </w:tc>
        <w:tc>
          <w:tcPr>
            <w:tcW w:w="4430" w:type="dxa"/>
            <w:shd w:val="clear" w:color="auto" w:fill="auto"/>
          </w:tcPr>
          <w:p w14:paraId="5235B162" w14:textId="77777777" w:rsidR="00FE21B5" w:rsidRPr="0072306A" w:rsidRDefault="00FE21B5" w:rsidP="0058127F">
            <w:pPr>
              <w:pStyle w:val="10"/>
              <w:numPr>
                <w:ilvl w:val="0"/>
                <w:numId w:val="0"/>
              </w:numPr>
              <w:rPr>
                <w:color w:val="000000" w:themeColor="text1"/>
              </w:rPr>
            </w:pPr>
            <w:r w:rsidRPr="0072306A">
              <w:rPr>
                <w:color w:val="000000" w:themeColor="text1"/>
              </w:rPr>
              <w:t>АНКЕТА Попечителя счета депо</w:t>
            </w:r>
          </w:p>
        </w:tc>
        <w:bookmarkStart w:id="1136" w:name="_MON_1682320666"/>
        <w:bookmarkEnd w:id="1136"/>
        <w:tc>
          <w:tcPr>
            <w:tcW w:w="2970" w:type="dxa"/>
          </w:tcPr>
          <w:p w14:paraId="3049AFB5" w14:textId="3B3F4524" w:rsidR="00FE21B5" w:rsidRPr="0072306A" w:rsidRDefault="00C03D51" w:rsidP="00FE21B5">
            <w:pPr>
              <w:pStyle w:val="10"/>
              <w:numPr>
                <w:ilvl w:val="0"/>
                <w:numId w:val="0"/>
              </w:numPr>
              <w:jc w:val="center"/>
              <w:rPr>
                <w:color w:val="000000" w:themeColor="text1"/>
              </w:rPr>
            </w:pPr>
            <w:r w:rsidRPr="0072306A">
              <w:object w:dxaOrig="1546" w:dyaOrig="991" w14:anchorId="5B28BFAE">
                <v:shape id="_x0000_i1031" type="#_x0000_t75" style="width:77.25pt;height:49.5pt" o:ole="">
                  <v:imagedata r:id="rId33" o:title=""/>
                </v:shape>
                <o:OLEObject Type="Embed" ProgID="Word.Document.12" ShapeID="_x0000_i1031" DrawAspect="Icon" ObjectID="_1685950863" r:id="rId34">
                  <o:FieldCodes>\s</o:FieldCodes>
                </o:OLEObject>
              </w:object>
            </w:r>
          </w:p>
        </w:tc>
      </w:tr>
      <w:tr w:rsidR="00FE21B5" w:rsidRPr="0072306A" w14:paraId="6E1C5CE9" w14:textId="15E687F3" w:rsidTr="00FE21B5">
        <w:trPr>
          <w:trHeight w:val="120"/>
        </w:trPr>
        <w:tc>
          <w:tcPr>
            <w:tcW w:w="2403" w:type="dxa"/>
            <w:shd w:val="clear" w:color="auto" w:fill="auto"/>
            <w:vAlign w:val="center"/>
          </w:tcPr>
          <w:p w14:paraId="4B93E457"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№5</w:t>
            </w:r>
          </w:p>
        </w:tc>
        <w:tc>
          <w:tcPr>
            <w:tcW w:w="4430" w:type="dxa"/>
            <w:shd w:val="clear" w:color="auto" w:fill="auto"/>
          </w:tcPr>
          <w:p w14:paraId="03ABBA72" w14:textId="77777777" w:rsidR="00FE21B5" w:rsidRPr="0072306A" w:rsidRDefault="00FE21B5" w:rsidP="00C8557C">
            <w:pPr>
              <w:pStyle w:val="10"/>
              <w:numPr>
                <w:ilvl w:val="0"/>
                <w:numId w:val="0"/>
              </w:numPr>
              <w:rPr>
                <w:color w:val="000000" w:themeColor="text1"/>
              </w:rPr>
            </w:pPr>
            <w:r w:rsidRPr="0072306A">
              <w:rPr>
                <w:color w:val="000000" w:themeColor="text1"/>
              </w:rPr>
              <w:t>Поручение на административную операцию</w:t>
            </w:r>
          </w:p>
        </w:tc>
        <w:bookmarkStart w:id="1137" w:name="_MON_1682320677"/>
        <w:bookmarkEnd w:id="1137"/>
        <w:tc>
          <w:tcPr>
            <w:tcW w:w="2970" w:type="dxa"/>
          </w:tcPr>
          <w:p w14:paraId="47FA3CE9" w14:textId="6E75FB46" w:rsidR="00FE21B5" w:rsidRPr="0072306A" w:rsidRDefault="00C03D51" w:rsidP="00FE21B5">
            <w:pPr>
              <w:pStyle w:val="10"/>
              <w:numPr>
                <w:ilvl w:val="0"/>
                <w:numId w:val="0"/>
              </w:numPr>
              <w:jc w:val="center"/>
              <w:rPr>
                <w:color w:val="000000" w:themeColor="text1"/>
              </w:rPr>
            </w:pPr>
            <w:r w:rsidRPr="0072306A">
              <w:object w:dxaOrig="1546" w:dyaOrig="991" w14:anchorId="24F5056A">
                <v:shape id="_x0000_i1032" type="#_x0000_t75" style="width:77.25pt;height:49.5pt" o:ole="">
                  <v:imagedata r:id="rId35" o:title=""/>
                </v:shape>
                <o:OLEObject Type="Embed" ProgID="Word.Document.12" ShapeID="_x0000_i1032" DrawAspect="Icon" ObjectID="_1685950864" r:id="rId36">
                  <o:FieldCodes>\s</o:FieldCodes>
                </o:OLEObject>
              </w:object>
            </w:r>
          </w:p>
        </w:tc>
      </w:tr>
      <w:tr w:rsidR="00FE21B5" w:rsidRPr="0072306A" w14:paraId="16B87767" w14:textId="65FF82FF" w:rsidTr="00FE21B5">
        <w:trPr>
          <w:trHeight w:val="120"/>
        </w:trPr>
        <w:tc>
          <w:tcPr>
            <w:tcW w:w="2403" w:type="dxa"/>
            <w:shd w:val="clear" w:color="auto" w:fill="auto"/>
            <w:vAlign w:val="center"/>
          </w:tcPr>
          <w:p w14:paraId="51254B02"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№5п</w:t>
            </w:r>
          </w:p>
        </w:tc>
        <w:tc>
          <w:tcPr>
            <w:tcW w:w="4430" w:type="dxa"/>
            <w:shd w:val="clear" w:color="auto" w:fill="auto"/>
          </w:tcPr>
          <w:p w14:paraId="1EBB6904"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color w:val="000000" w:themeColor="text1"/>
              </w:rPr>
              <w:t>Поручение на изменение реквизитов Анкеты Попечителя счета депо</w:t>
            </w:r>
          </w:p>
        </w:tc>
        <w:bookmarkStart w:id="1138" w:name="_MON_1682321224"/>
        <w:bookmarkEnd w:id="1138"/>
        <w:tc>
          <w:tcPr>
            <w:tcW w:w="2970" w:type="dxa"/>
          </w:tcPr>
          <w:p w14:paraId="16514E00" w14:textId="68282BF4" w:rsidR="00FE21B5" w:rsidRPr="0072306A" w:rsidRDefault="00C03D51" w:rsidP="00FE21B5">
            <w:pPr>
              <w:pStyle w:val="10"/>
              <w:numPr>
                <w:ilvl w:val="0"/>
                <w:numId w:val="0"/>
              </w:numPr>
              <w:jc w:val="center"/>
              <w:rPr>
                <w:color w:val="000000" w:themeColor="text1"/>
              </w:rPr>
            </w:pPr>
            <w:r w:rsidRPr="0072306A">
              <w:object w:dxaOrig="1546" w:dyaOrig="991" w14:anchorId="591A3559">
                <v:shape id="_x0000_i1033" type="#_x0000_t75" style="width:77.25pt;height:49.5pt" o:ole="">
                  <v:imagedata r:id="rId37" o:title=""/>
                </v:shape>
                <o:OLEObject Type="Embed" ProgID="Word.Document.8" ShapeID="_x0000_i1033" DrawAspect="Icon" ObjectID="_1685950865" r:id="rId38">
                  <o:FieldCodes>\s</o:FieldCodes>
                </o:OLEObject>
              </w:object>
            </w:r>
          </w:p>
        </w:tc>
      </w:tr>
      <w:tr w:rsidR="00FE21B5" w:rsidRPr="0072306A" w14:paraId="60B6440D" w14:textId="482A15EA" w:rsidTr="00FE21B5">
        <w:tc>
          <w:tcPr>
            <w:tcW w:w="2403" w:type="dxa"/>
            <w:shd w:val="clear" w:color="auto" w:fill="auto"/>
            <w:vAlign w:val="center"/>
          </w:tcPr>
          <w:p w14:paraId="3DC95FB1"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№5о</w:t>
            </w:r>
          </w:p>
        </w:tc>
        <w:tc>
          <w:tcPr>
            <w:tcW w:w="4430" w:type="dxa"/>
            <w:shd w:val="clear" w:color="auto" w:fill="auto"/>
          </w:tcPr>
          <w:p w14:paraId="7168E8C2" w14:textId="77777777" w:rsidR="00FE21B5" w:rsidRPr="0072306A" w:rsidRDefault="00FE21B5" w:rsidP="0058127F">
            <w:pPr>
              <w:pStyle w:val="10"/>
              <w:numPr>
                <w:ilvl w:val="0"/>
                <w:numId w:val="0"/>
              </w:numPr>
              <w:rPr>
                <w:color w:val="000000" w:themeColor="text1"/>
              </w:rPr>
            </w:pPr>
            <w:r w:rsidRPr="0072306A">
              <w:rPr>
                <w:color w:val="000000" w:themeColor="text1"/>
              </w:rPr>
              <w:t>Поручение на изменение реквизитов Анкеты Оператора раздела счета депо</w:t>
            </w:r>
          </w:p>
        </w:tc>
        <w:bookmarkStart w:id="1139" w:name="_MON_1682323284"/>
        <w:bookmarkEnd w:id="1139"/>
        <w:tc>
          <w:tcPr>
            <w:tcW w:w="2970" w:type="dxa"/>
          </w:tcPr>
          <w:p w14:paraId="11978987" w14:textId="5515909B" w:rsidR="00FE21B5" w:rsidRPr="0072306A" w:rsidRDefault="004E015A" w:rsidP="00FE21B5">
            <w:pPr>
              <w:pStyle w:val="10"/>
              <w:numPr>
                <w:ilvl w:val="0"/>
                <w:numId w:val="0"/>
              </w:numPr>
              <w:jc w:val="center"/>
              <w:rPr>
                <w:color w:val="000000" w:themeColor="text1"/>
              </w:rPr>
            </w:pPr>
            <w:r w:rsidRPr="0072306A">
              <w:object w:dxaOrig="1546" w:dyaOrig="990" w14:anchorId="26C1EF25">
                <v:shape id="_x0000_i1059" type="#_x0000_t75" style="width:77.25pt;height:49.5pt" o:ole="">
                  <v:imagedata r:id="rId39" o:title=""/>
                </v:shape>
                <o:OLEObject Type="Embed" ProgID="Word.Document.8" ShapeID="_x0000_i1059" DrawAspect="Icon" ObjectID="_1685950866" r:id="rId40">
                  <o:FieldCodes>\s</o:FieldCodes>
                </o:OLEObject>
              </w:object>
            </w:r>
          </w:p>
        </w:tc>
      </w:tr>
      <w:tr w:rsidR="00FE21B5" w:rsidRPr="0072306A" w14:paraId="203EBDA8" w14:textId="7D83B982" w:rsidTr="00FE21B5">
        <w:tc>
          <w:tcPr>
            <w:tcW w:w="2403" w:type="dxa"/>
            <w:shd w:val="clear" w:color="auto" w:fill="auto"/>
            <w:vAlign w:val="center"/>
          </w:tcPr>
          <w:p w14:paraId="4B5D7E04"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№6</w:t>
            </w:r>
          </w:p>
        </w:tc>
        <w:tc>
          <w:tcPr>
            <w:tcW w:w="4430" w:type="dxa"/>
            <w:shd w:val="clear" w:color="auto" w:fill="auto"/>
          </w:tcPr>
          <w:p w14:paraId="5CB82A61" w14:textId="77777777" w:rsidR="00FE21B5" w:rsidRPr="0072306A" w:rsidRDefault="00FE21B5" w:rsidP="0058127F">
            <w:pPr>
              <w:pStyle w:val="10"/>
              <w:numPr>
                <w:ilvl w:val="0"/>
                <w:numId w:val="0"/>
              </w:numPr>
              <w:rPr>
                <w:color w:val="000000" w:themeColor="text1"/>
              </w:rPr>
            </w:pPr>
            <w:r w:rsidRPr="0072306A">
              <w:rPr>
                <w:color w:val="000000" w:themeColor="text1"/>
              </w:rPr>
              <w:t>Поручение на открытие/закрытие раздела в рамках торгового счета депо номинального держателя</w:t>
            </w:r>
          </w:p>
        </w:tc>
        <w:bookmarkStart w:id="1140" w:name="_MON_1682323223"/>
        <w:bookmarkEnd w:id="1140"/>
        <w:tc>
          <w:tcPr>
            <w:tcW w:w="2970" w:type="dxa"/>
          </w:tcPr>
          <w:p w14:paraId="4170BCA4" w14:textId="0FF7B547" w:rsidR="00FE21B5" w:rsidRPr="0072306A" w:rsidRDefault="004E015A" w:rsidP="00FE21B5">
            <w:pPr>
              <w:pStyle w:val="10"/>
              <w:numPr>
                <w:ilvl w:val="0"/>
                <w:numId w:val="0"/>
              </w:numPr>
              <w:jc w:val="center"/>
              <w:rPr>
                <w:color w:val="000000" w:themeColor="text1"/>
              </w:rPr>
            </w:pPr>
            <w:r w:rsidRPr="0072306A">
              <w:object w:dxaOrig="1546" w:dyaOrig="990" w14:anchorId="38DEA980">
                <v:shape id="_x0000_i1061" type="#_x0000_t75" style="width:77.25pt;height:49.5pt" o:ole="">
                  <v:imagedata r:id="rId41" o:title=""/>
                </v:shape>
                <o:OLEObject Type="Embed" ProgID="Word.Document.12" ShapeID="_x0000_i1061" DrawAspect="Icon" ObjectID="_1685950867" r:id="rId42">
                  <o:FieldCodes>\s</o:FieldCodes>
                </o:OLEObject>
              </w:object>
            </w:r>
          </w:p>
        </w:tc>
      </w:tr>
      <w:tr w:rsidR="00FE21B5" w:rsidRPr="0072306A" w14:paraId="21A0D780" w14:textId="1D01C8B4" w:rsidTr="00FE21B5">
        <w:tc>
          <w:tcPr>
            <w:tcW w:w="2403" w:type="dxa"/>
            <w:shd w:val="clear" w:color="auto" w:fill="auto"/>
            <w:vAlign w:val="center"/>
          </w:tcPr>
          <w:p w14:paraId="21FE9785"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№7</w:t>
            </w:r>
          </w:p>
        </w:tc>
        <w:tc>
          <w:tcPr>
            <w:tcW w:w="4430" w:type="dxa"/>
            <w:shd w:val="clear" w:color="auto" w:fill="auto"/>
          </w:tcPr>
          <w:p w14:paraId="3F0799B7" w14:textId="77777777" w:rsidR="00FE21B5" w:rsidRPr="0072306A" w:rsidRDefault="00FE21B5" w:rsidP="0058127F">
            <w:pPr>
              <w:pStyle w:val="10"/>
              <w:numPr>
                <w:ilvl w:val="0"/>
                <w:numId w:val="0"/>
              </w:numPr>
              <w:rPr>
                <w:color w:val="000000" w:themeColor="text1"/>
              </w:rPr>
            </w:pPr>
            <w:r w:rsidRPr="0072306A">
              <w:rPr>
                <w:color w:val="000000" w:themeColor="text1"/>
              </w:rPr>
              <w:t>Поручение на открытие счета в Месте хранения</w:t>
            </w:r>
          </w:p>
        </w:tc>
        <w:bookmarkStart w:id="1141" w:name="_MON_1682323211"/>
        <w:bookmarkEnd w:id="1141"/>
        <w:tc>
          <w:tcPr>
            <w:tcW w:w="2970" w:type="dxa"/>
          </w:tcPr>
          <w:p w14:paraId="687D7529" w14:textId="172B7A99" w:rsidR="00FE21B5" w:rsidRPr="0072306A" w:rsidRDefault="004E015A" w:rsidP="00FE21B5">
            <w:pPr>
              <w:pStyle w:val="10"/>
              <w:numPr>
                <w:ilvl w:val="0"/>
                <w:numId w:val="0"/>
              </w:numPr>
              <w:jc w:val="center"/>
              <w:rPr>
                <w:color w:val="000000" w:themeColor="text1"/>
              </w:rPr>
            </w:pPr>
            <w:r w:rsidRPr="0072306A">
              <w:object w:dxaOrig="1546" w:dyaOrig="990" w14:anchorId="3C704B4E">
                <v:shape id="_x0000_i1063" type="#_x0000_t75" style="width:77.25pt;height:49.5pt" o:ole="">
                  <v:imagedata r:id="rId43" o:title=""/>
                </v:shape>
                <o:OLEObject Type="Embed" ProgID="Word.Document.12" ShapeID="_x0000_i1063" DrawAspect="Icon" ObjectID="_1685950868" r:id="rId44">
                  <o:FieldCodes>\s</o:FieldCodes>
                </o:OLEObject>
              </w:object>
            </w:r>
          </w:p>
        </w:tc>
      </w:tr>
      <w:tr w:rsidR="00FE21B5" w:rsidRPr="0072306A" w14:paraId="1E0B99DD" w14:textId="30048295" w:rsidTr="00FE21B5">
        <w:tc>
          <w:tcPr>
            <w:tcW w:w="2403" w:type="dxa"/>
            <w:shd w:val="clear" w:color="auto" w:fill="auto"/>
            <w:vAlign w:val="center"/>
          </w:tcPr>
          <w:p w14:paraId="3278110F"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№8</w:t>
            </w:r>
          </w:p>
        </w:tc>
        <w:tc>
          <w:tcPr>
            <w:tcW w:w="4430" w:type="dxa"/>
            <w:shd w:val="clear" w:color="auto" w:fill="auto"/>
          </w:tcPr>
          <w:p w14:paraId="433331D5" w14:textId="77777777" w:rsidR="00FE21B5" w:rsidRPr="0072306A" w:rsidRDefault="00FE21B5" w:rsidP="0058127F">
            <w:pPr>
              <w:pStyle w:val="10"/>
              <w:numPr>
                <w:ilvl w:val="0"/>
                <w:numId w:val="0"/>
              </w:numPr>
              <w:rPr>
                <w:color w:val="000000" w:themeColor="text1"/>
              </w:rPr>
            </w:pPr>
            <w:r w:rsidRPr="0072306A">
              <w:rPr>
                <w:color w:val="000000" w:themeColor="text1"/>
              </w:rPr>
              <w:t>Поручение на информационную операцию</w:t>
            </w:r>
          </w:p>
        </w:tc>
        <w:bookmarkStart w:id="1142" w:name="_MON_1682323203"/>
        <w:bookmarkEnd w:id="1142"/>
        <w:tc>
          <w:tcPr>
            <w:tcW w:w="2970" w:type="dxa"/>
          </w:tcPr>
          <w:p w14:paraId="38125C0E" w14:textId="0E84F959" w:rsidR="00FE21B5" w:rsidRPr="0072306A" w:rsidRDefault="004E015A" w:rsidP="00FE21B5">
            <w:pPr>
              <w:pStyle w:val="10"/>
              <w:numPr>
                <w:ilvl w:val="0"/>
                <w:numId w:val="0"/>
              </w:numPr>
              <w:jc w:val="center"/>
              <w:rPr>
                <w:color w:val="000000" w:themeColor="text1"/>
              </w:rPr>
            </w:pPr>
            <w:r w:rsidRPr="0072306A">
              <w:object w:dxaOrig="1546" w:dyaOrig="990" w14:anchorId="53D9E87A">
                <v:shape id="_x0000_i1065" type="#_x0000_t75" style="width:77.25pt;height:49.5pt" o:ole="">
                  <v:imagedata r:id="rId45" o:title=""/>
                </v:shape>
                <o:OLEObject Type="Embed" ProgID="Word.Document.12" ShapeID="_x0000_i1065" DrawAspect="Icon" ObjectID="_1685950869" r:id="rId46">
                  <o:FieldCodes>\s</o:FieldCodes>
                </o:OLEObject>
              </w:object>
            </w:r>
          </w:p>
        </w:tc>
      </w:tr>
      <w:tr w:rsidR="00FE21B5" w:rsidRPr="0072306A" w14:paraId="6B32CB60" w14:textId="33625B54" w:rsidTr="00FE21B5">
        <w:tc>
          <w:tcPr>
            <w:tcW w:w="2403" w:type="dxa"/>
            <w:shd w:val="clear" w:color="auto" w:fill="auto"/>
            <w:vAlign w:val="center"/>
          </w:tcPr>
          <w:p w14:paraId="3E1A72D3"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lastRenderedPageBreak/>
              <w:t>Приложение №9</w:t>
            </w:r>
          </w:p>
        </w:tc>
        <w:tc>
          <w:tcPr>
            <w:tcW w:w="4430" w:type="dxa"/>
            <w:shd w:val="clear" w:color="auto" w:fill="auto"/>
          </w:tcPr>
          <w:p w14:paraId="17B3E3B1" w14:textId="77777777" w:rsidR="00FE21B5" w:rsidRPr="0072306A" w:rsidRDefault="00FE21B5" w:rsidP="00446C3D">
            <w:pPr>
              <w:pStyle w:val="10"/>
              <w:numPr>
                <w:ilvl w:val="0"/>
                <w:numId w:val="0"/>
              </w:numPr>
              <w:rPr>
                <w:color w:val="000000" w:themeColor="text1"/>
              </w:rPr>
            </w:pPr>
            <w:r w:rsidRPr="0072306A">
              <w:rPr>
                <w:color w:val="000000" w:themeColor="text1"/>
              </w:rPr>
              <w:t xml:space="preserve">Поручение на назначение/отмену Оператора раздела счета депо/Попечителя счета депо </w:t>
            </w:r>
          </w:p>
        </w:tc>
        <w:bookmarkStart w:id="1143" w:name="_MON_1682323196"/>
        <w:bookmarkEnd w:id="1143"/>
        <w:tc>
          <w:tcPr>
            <w:tcW w:w="2970" w:type="dxa"/>
          </w:tcPr>
          <w:p w14:paraId="5F5681FA" w14:textId="36053E73" w:rsidR="00FE21B5" w:rsidRPr="0072306A" w:rsidRDefault="004E015A" w:rsidP="00FE21B5">
            <w:pPr>
              <w:pStyle w:val="10"/>
              <w:numPr>
                <w:ilvl w:val="0"/>
                <w:numId w:val="0"/>
              </w:numPr>
              <w:jc w:val="center"/>
              <w:rPr>
                <w:color w:val="000000" w:themeColor="text1"/>
              </w:rPr>
            </w:pPr>
            <w:r w:rsidRPr="0072306A">
              <w:object w:dxaOrig="1546" w:dyaOrig="990" w14:anchorId="25DD2790">
                <v:shape id="_x0000_i1067" type="#_x0000_t75" style="width:77.25pt;height:49.5pt" o:ole="">
                  <v:imagedata r:id="rId47" o:title=""/>
                </v:shape>
                <o:OLEObject Type="Embed" ProgID="Word.Document.8" ShapeID="_x0000_i1067" DrawAspect="Icon" ObjectID="_1685950870" r:id="rId48">
                  <o:FieldCodes>\s</o:FieldCodes>
                </o:OLEObject>
              </w:object>
            </w:r>
          </w:p>
        </w:tc>
      </w:tr>
      <w:tr w:rsidR="00FE21B5" w:rsidRPr="0072306A" w14:paraId="23213F57" w14:textId="14C53335" w:rsidTr="00FE21B5">
        <w:tc>
          <w:tcPr>
            <w:tcW w:w="2403" w:type="dxa"/>
            <w:shd w:val="clear" w:color="auto" w:fill="auto"/>
            <w:vAlign w:val="center"/>
          </w:tcPr>
          <w:p w14:paraId="16B1060F"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№10</w:t>
            </w:r>
          </w:p>
        </w:tc>
        <w:tc>
          <w:tcPr>
            <w:tcW w:w="4430" w:type="dxa"/>
            <w:shd w:val="clear" w:color="auto" w:fill="auto"/>
          </w:tcPr>
          <w:p w14:paraId="20421B62" w14:textId="4D488240" w:rsidR="00FE21B5" w:rsidRPr="0072306A" w:rsidRDefault="00FE21B5" w:rsidP="00790761">
            <w:pPr>
              <w:pStyle w:val="10"/>
              <w:numPr>
                <w:ilvl w:val="0"/>
                <w:numId w:val="0"/>
              </w:numPr>
              <w:rPr>
                <w:color w:val="000000" w:themeColor="text1"/>
              </w:rPr>
            </w:pPr>
            <w:r w:rsidRPr="0072306A">
              <w:rPr>
                <w:color w:val="000000" w:themeColor="text1"/>
              </w:rPr>
              <w:t>Поручение на фиксацию обременения ценных бумаг/фиксацию прекращения обременения ценных бумаг</w:t>
            </w:r>
          </w:p>
        </w:tc>
        <w:bookmarkStart w:id="1144" w:name="_MON_1682323186"/>
        <w:bookmarkEnd w:id="1144"/>
        <w:tc>
          <w:tcPr>
            <w:tcW w:w="2970" w:type="dxa"/>
          </w:tcPr>
          <w:p w14:paraId="6C4A347E" w14:textId="3A627AE9" w:rsidR="00FE21B5" w:rsidRPr="0072306A" w:rsidRDefault="00A96342" w:rsidP="00FE21B5">
            <w:pPr>
              <w:pStyle w:val="10"/>
              <w:numPr>
                <w:ilvl w:val="0"/>
                <w:numId w:val="0"/>
              </w:numPr>
              <w:jc w:val="center"/>
              <w:rPr>
                <w:color w:val="000000" w:themeColor="text1"/>
              </w:rPr>
            </w:pPr>
            <w:r w:rsidRPr="0072306A">
              <w:object w:dxaOrig="1546" w:dyaOrig="991" w14:anchorId="2A36EAEF">
                <v:shape id="_x0000_i1039" type="#_x0000_t75" style="width:77.25pt;height:49.5pt" o:ole="">
                  <v:imagedata r:id="rId49" o:title=""/>
                </v:shape>
                <o:OLEObject Type="Embed" ProgID="Word.Document.12" ShapeID="_x0000_i1039" DrawAspect="Icon" ObjectID="_1685950871" r:id="rId50">
                  <o:FieldCodes>\s</o:FieldCodes>
                </o:OLEObject>
              </w:object>
            </w:r>
          </w:p>
        </w:tc>
      </w:tr>
      <w:tr w:rsidR="00FE21B5" w:rsidRPr="0072306A" w14:paraId="733249E1" w14:textId="75CCC779" w:rsidTr="00FE21B5">
        <w:tc>
          <w:tcPr>
            <w:tcW w:w="2403" w:type="dxa"/>
            <w:shd w:val="clear" w:color="auto" w:fill="auto"/>
            <w:vAlign w:val="center"/>
          </w:tcPr>
          <w:p w14:paraId="4D87C40C" w14:textId="77777777" w:rsidR="00FE21B5" w:rsidRPr="0072306A" w:rsidRDefault="00FE21B5" w:rsidP="006732A6">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№11</w:t>
            </w:r>
          </w:p>
        </w:tc>
        <w:tc>
          <w:tcPr>
            <w:tcW w:w="4430" w:type="dxa"/>
            <w:shd w:val="clear" w:color="auto" w:fill="auto"/>
          </w:tcPr>
          <w:p w14:paraId="6C78D939" w14:textId="7CD6ACA7" w:rsidR="00FE21B5" w:rsidRPr="0072306A" w:rsidRDefault="00FE21B5" w:rsidP="00DE75E0">
            <w:pPr>
              <w:pStyle w:val="10"/>
              <w:numPr>
                <w:ilvl w:val="0"/>
                <w:numId w:val="0"/>
              </w:numPr>
              <w:rPr>
                <w:rStyle w:val="HTML"/>
                <w:rFonts w:ascii="Times New Roman" w:hAnsi="Times New Roman" w:cs="Times New Roman"/>
                <w:color w:val="000000" w:themeColor="text1"/>
              </w:rPr>
            </w:pPr>
            <w:r w:rsidRPr="0072306A">
              <w:rPr>
                <w:color w:val="000000" w:themeColor="text1"/>
              </w:rPr>
              <w:t>Поручение на ограничение распоряжения ценными бумагами/снятие ограничения распоряжения ценными бумагами</w:t>
            </w:r>
          </w:p>
        </w:tc>
        <w:bookmarkStart w:id="1145" w:name="_MON_1682323177"/>
        <w:bookmarkEnd w:id="1145"/>
        <w:tc>
          <w:tcPr>
            <w:tcW w:w="2970" w:type="dxa"/>
          </w:tcPr>
          <w:p w14:paraId="4C0D56FB" w14:textId="106E529D" w:rsidR="00FE21B5" w:rsidRPr="0072306A" w:rsidRDefault="004E015A" w:rsidP="00FE21B5">
            <w:pPr>
              <w:pStyle w:val="10"/>
              <w:numPr>
                <w:ilvl w:val="0"/>
                <w:numId w:val="0"/>
              </w:numPr>
              <w:jc w:val="center"/>
              <w:rPr>
                <w:color w:val="000000" w:themeColor="text1"/>
              </w:rPr>
            </w:pPr>
            <w:r w:rsidRPr="0072306A">
              <w:object w:dxaOrig="1546" w:dyaOrig="990" w14:anchorId="13D5E209">
                <v:shape id="_x0000_i1069" type="#_x0000_t75" style="width:77.25pt;height:49.5pt" o:ole="">
                  <v:imagedata r:id="rId51" o:title=""/>
                </v:shape>
                <o:OLEObject Type="Embed" ProgID="Word.Document.12" ShapeID="_x0000_i1069" DrawAspect="Icon" ObjectID="_1685950872" r:id="rId52">
                  <o:FieldCodes>\s</o:FieldCodes>
                </o:OLEObject>
              </w:object>
            </w:r>
          </w:p>
        </w:tc>
      </w:tr>
      <w:tr w:rsidR="00FE21B5" w:rsidRPr="0072306A" w14:paraId="0EC75161" w14:textId="36CEB5EC" w:rsidTr="00FE21B5">
        <w:tc>
          <w:tcPr>
            <w:tcW w:w="2403" w:type="dxa"/>
            <w:shd w:val="clear" w:color="auto" w:fill="auto"/>
            <w:vAlign w:val="center"/>
          </w:tcPr>
          <w:p w14:paraId="6B492569"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№12</w:t>
            </w:r>
          </w:p>
        </w:tc>
        <w:tc>
          <w:tcPr>
            <w:tcW w:w="4430" w:type="dxa"/>
            <w:shd w:val="clear" w:color="auto" w:fill="auto"/>
          </w:tcPr>
          <w:p w14:paraId="702D23E7" w14:textId="77777777" w:rsidR="00FE21B5" w:rsidRPr="0072306A" w:rsidRDefault="00FE21B5" w:rsidP="0058127F">
            <w:pPr>
              <w:pStyle w:val="10"/>
              <w:numPr>
                <w:ilvl w:val="0"/>
                <w:numId w:val="0"/>
              </w:numPr>
              <w:rPr>
                <w:color w:val="000000" w:themeColor="text1"/>
              </w:rPr>
            </w:pPr>
            <w:r w:rsidRPr="0072306A">
              <w:rPr>
                <w:color w:val="000000" w:themeColor="text1"/>
              </w:rPr>
              <w:t>Поручение на инвентарную депозитарную операцию</w:t>
            </w:r>
          </w:p>
        </w:tc>
        <w:bookmarkStart w:id="1146" w:name="_MON_1682320424"/>
        <w:bookmarkEnd w:id="1146"/>
        <w:tc>
          <w:tcPr>
            <w:tcW w:w="2970" w:type="dxa"/>
          </w:tcPr>
          <w:p w14:paraId="3325F74D" w14:textId="15DFDE36" w:rsidR="00FE21B5" w:rsidRPr="0072306A" w:rsidRDefault="004E015A" w:rsidP="00FE21B5">
            <w:pPr>
              <w:pStyle w:val="10"/>
              <w:numPr>
                <w:ilvl w:val="0"/>
                <w:numId w:val="0"/>
              </w:numPr>
              <w:jc w:val="center"/>
              <w:rPr>
                <w:color w:val="000000" w:themeColor="text1"/>
              </w:rPr>
            </w:pPr>
            <w:r w:rsidRPr="0072306A">
              <w:object w:dxaOrig="1546" w:dyaOrig="990" w14:anchorId="031183D8">
                <v:shape id="_x0000_i1071" type="#_x0000_t75" style="width:77.25pt;height:49.5pt" o:ole="">
                  <v:imagedata r:id="rId53" o:title=""/>
                </v:shape>
                <o:OLEObject Type="Embed" ProgID="Word.Document.12" ShapeID="_x0000_i1071" DrawAspect="Icon" ObjectID="_1685950873" r:id="rId54">
                  <o:FieldCodes>\s</o:FieldCodes>
                </o:OLEObject>
              </w:object>
            </w:r>
          </w:p>
        </w:tc>
      </w:tr>
      <w:tr w:rsidR="00FE21B5" w:rsidRPr="0072306A" w14:paraId="407DDCF5" w14:textId="528D1346" w:rsidTr="00FE21B5">
        <w:tc>
          <w:tcPr>
            <w:tcW w:w="2403" w:type="dxa"/>
            <w:shd w:val="clear" w:color="auto" w:fill="auto"/>
            <w:vAlign w:val="center"/>
          </w:tcPr>
          <w:p w14:paraId="0F899E7A" w14:textId="77777777" w:rsidR="00FE21B5" w:rsidRPr="0072306A" w:rsidRDefault="00FE21B5" w:rsidP="0058127F">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№12а</w:t>
            </w:r>
          </w:p>
        </w:tc>
        <w:tc>
          <w:tcPr>
            <w:tcW w:w="4430" w:type="dxa"/>
            <w:shd w:val="clear" w:color="auto" w:fill="auto"/>
          </w:tcPr>
          <w:p w14:paraId="2D91768D" w14:textId="1C7D067F" w:rsidR="00FE21B5" w:rsidRPr="0072306A" w:rsidRDefault="00FE21B5" w:rsidP="00C4102E">
            <w:pPr>
              <w:pStyle w:val="10"/>
              <w:numPr>
                <w:ilvl w:val="0"/>
                <w:numId w:val="0"/>
              </w:numPr>
              <w:rPr>
                <w:color w:val="000000" w:themeColor="text1"/>
              </w:rPr>
            </w:pPr>
            <w:r w:rsidRPr="0072306A">
              <w:rPr>
                <w:color w:val="000000" w:themeColor="text1"/>
              </w:rPr>
              <w:t>Поручение на инвентарную депозитарную операцию с документарными ценными бумагами (закладные)</w:t>
            </w:r>
          </w:p>
        </w:tc>
        <w:tc>
          <w:tcPr>
            <w:tcW w:w="2970" w:type="dxa"/>
          </w:tcPr>
          <w:p w14:paraId="09293727" w14:textId="6556702F" w:rsidR="00FE21B5" w:rsidRPr="0072306A" w:rsidRDefault="004E015A" w:rsidP="00FE21B5">
            <w:pPr>
              <w:pStyle w:val="10"/>
              <w:numPr>
                <w:ilvl w:val="0"/>
                <w:numId w:val="0"/>
              </w:numPr>
              <w:jc w:val="center"/>
              <w:rPr>
                <w:color w:val="000000" w:themeColor="text1"/>
              </w:rPr>
            </w:pPr>
            <w:r w:rsidRPr="0072306A">
              <w:object w:dxaOrig="1546" w:dyaOrig="990" w14:anchorId="6FE282C7">
                <v:shape id="_x0000_i1073" type="#_x0000_t75" style="width:77.25pt;height:49.5pt" o:ole="">
                  <v:imagedata r:id="rId55" o:title=""/>
                </v:shape>
                <o:OLEObject Type="Embed" ProgID="Excel.Sheet.8" ShapeID="_x0000_i1073" DrawAspect="Icon" ObjectID="_1685950874" r:id="rId56"/>
              </w:object>
            </w:r>
          </w:p>
        </w:tc>
      </w:tr>
      <w:tr w:rsidR="00FE21B5" w:rsidRPr="0072306A" w14:paraId="3DE74375" w14:textId="0D359B07" w:rsidTr="00FE21B5">
        <w:tc>
          <w:tcPr>
            <w:tcW w:w="2403" w:type="dxa"/>
            <w:shd w:val="clear" w:color="auto" w:fill="auto"/>
            <w:vAlign w:val="center"/>
          </w:tcPr>
          <w:p w14:paraId="379285C3" w14:textId="77777777" w:rsidR="00FE21B5" w:rsidRPr="0072306A" w:rsidRDefault="00FE21B5" w:rsidP="006732A6">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№13</w:t>
            </w:r>
          </w:p>
        </w:tc>
        <w:tc>
          <w:tcPr>
            <w:tcW w:w="4430" w:type="dxa"/>
            <w:shd w:val="clear" w:color="auto" w:fill="auto"/>
          </w:tcPr>
          <w:p w14:paraId="0B224CC1" w14:textId="77777777" w:rsidR="00FE21B5" w:rsidRPr="0072306A" w:rsidRDefault="00FE21B5" w:rsidP="0058127F">
            <w:pPr>
              <w:pStyle w:val="10"/>
              <w:numPr>
                <w:ilvl w:val="0"/>
                <w:numId w:val="0"/>
              </w:numPr>
              <w:rPr>
                <w:color w:val="000000" w:themeColor="text1"/>
              </w:rPr>
            </w:pPr>
            <w:r w:rsidRPr="0072306A">
              <w:rPr>
                <w:color w:val="000000" w:themeColor="text1"/>
              </w:rPr>
              <w:t>Поручение на отмену ранее поданного Поручения</w:t>
            </w:r>
          </w:p>
        </w:tc>
        <w:bookmarkStart w:id="1147" w:name="_MON_1681742404"/>
        <w:bookmarkEnd w:id="1147"/>
        <w:tc>
          <w:tcPr>
            <w:tcW w:w="2970" w:type="dxa"/>
          </w:tcPr>
          <w:p w14:paraId="5C89166F" w14:textId="2F504004" w:rsidR="00FE21B5" w:rsidRPr="0072306A" w:rsidRDefault="004E015A" w:rsidP="00FE21B5">
            <w:pPr>
              <w:pStyle w:val="10"/>
              <w:numPr>
                <w:ilvl w:val="0"/>
                <w:numId w:val="0"/>
              </w:numPr>
              <w:jc w:val="center"/>
              <w:rPr>
                <w:color w:val="000000" w:themeColor="text1"/>
              </w:rPr>
            </w:pPr>
            <w:r w:rsidRPr="0072306A">
              <w:object w:dxaOrig="1546" w:dyaOrig="990" w14:anchorId="6B7D22F8">
                <v:shape id="_x0000_i1075" type="#_x0000_t75" style="width:77.25pt;height:49.5pt" o:ole="">
                  <v:imagedata r:id="rId57" o:title=""/>
                </v:shape>
                <o:OLEObject Type="Embed" ProgID="Word.Document.12" ShapeID="_x0000_i1075" DrawAspect="Icon" ObjectID="_1685950875" r:id="rId58">
                  <o:FieldCodes>\s</o:FieldCodes>
                </o:OLEObject>
              </w:object>
            </w:r>
          </w:p>
        </w:tc>
      </w:tr>
      <w:tr w:rsidR="00FE21B5" w:rsidRPr="0072306A" w14:paraId="17954414" w14:textId="122E97B0" w:rsidTr="00FE21B5">
        <w:trPr>
          <w:trHeight w:val="112"/>
        </w:trPr>
        <w:tc>
          <w:tcPr>
            <w:tcW w:w="2403" w:type="dxa"/>
            <w:shd w:val="clear" w:color="auto" w:fill="auto"/>
            <w:vAlign w:val="center"/>
          </w:tcPr>
          <w:p w14:paraId="546DFD42" w14:textId="462D935B" w:rsidR="00FE21B5" w:rsidRPr="0072306A" w:rsidRDefault="00FE21B5" w:rsidP="00CD15EB">
            <w:pPr>
              <w:pStyle w:val="10"/>
              <w:numPr>
                <w:ilvl w:val="0"/>
                <w:numId w:val="0"/>
              </w:numPr>
              <w:rPr>
                <w:rStyle w:val="HTML"/>
                <w:rFonts w:ascii="Times New Roman" w:hAnsi="Times New Roman" w:cs="Times New Roman"/>
                <w:color w:val="000000" w:themeColor="text1"/>
                <w:lang w:val="en-US"/>
              </w:rPr>
            </w:pPr>
            <w:r w:rsidRPr="0072306A">
              <w:rPr>
                <w:rStyle w:val="HTML"/>
                <w:rFonts w:ascii="Times New Roman" w:hAnsi="Times New Roman" w:cs="Times New Roman"/>
                <w:color w:val="000000" w:themeColor="text1"/>
              </w:rPr>
              <w:t>Приложение №</w:t>
            </w:r>
            <w:r w:rsidR="006A670B" w:rsidRPr="0072306A">
              <w:rPr>
                <w:rStyle w:val="HTML"/>
                <w:rFonts w:ascii="Times New Roman" w:hAnsi="Times New Roman" w:cs="Times New Roman"/>
                <w:color w:val="000000" w:themeColor="text1"/>
              </w:rPr>
              <w:t>14</w:t>
            </w:r>
            <w:r w:rsidRPr="0072306A">
              <w:rPr>
                <w:rStyle w:val="HTML"/>
                <w:rFonts w:ascii="Times New Roman" w:hAnsi="Times New Roman" w:cs="Times New Roman"/>
                <w:color w:val="000000" w:themeColor="text1"/>
              </w:rPr>
              <w:t>а</w:t>
            </w:r>
          </w:p>
        </w:tc>
        <w:tc>
          <w:tcPr>
            <w:tcW w:w="4430" w:type="dxa"/>
            <w:shd w:val="clear" w:color="auto" w:fill="auto"/>
          </w:tcPr>
          <w:p w14:paraId="1A99C131" w14:textId="7BA0DA84" w:rsidR="00FE21B5" w:rsidRPr="0072306A" w:rsidRDefault="00FE21B5" w:rsidP="00195B50">
            <w:pPr>
              <w:pStyle w:val="10"/>
              <w:numPr>
                <w:ilvl w:val="0"/>
                <w:numId w:val="0"/>
              </w:numPr>
              <w:rPr>
                <w:color w:val="000000" w:themeColor="text1"/>
              </w:rPr>
            </w:pPr>
            <w:r w:rsidRPr="0072306A">
              <w:rPr>
                <w:color w:val="000000" w:themeColor="text1"/>
              </w:rPr>
              <w:t>Депозитарный договор (с управляющей компанией при формировании паевого инвестиционного фонда)</w:t>
            </w:r>
          </w:p>
        </w:tc>
        <w:bookmarkStart w:id="1148" w:name="_MON_1681742414"/>
        <w:bookmarkEnd w:id="1148"/>
        <w:tc>
          <w:tcPr>
            <w:tcW w:w="2970" w:type="dxa"/>
          </w:tcPr>
          <w:p w14:paraId="207DFBFA" w14:textId="02CB4FF2" w:rsidR="00FE21B5" w:rsidRPr="0072306A" w:rsidRDefault="00463DF2" w:rsidP="006A670B">
            <w:pPr>
              <w:pStyle w:val="10"/>
              <w:numPr>
                <w:ilvl w:val="0"/>
                <w:numId w:val="0"/>
              </w:numPr>
              <w:jc w:val="center"/>
              <w:rPr>
                <w:color w:val="000000" w:themeColor="text1"/>
              </w:rPr>
            </w:pPr>
            <w:r w:rsidRPr="0072306A">
              <w:object w:dxaOrig="1546" w:dyaOrig="991" w14:anchorId="0DA53E7A">
                <v:shape id="_x0000_i1044" type="#_x0000_t75" style="width:77.25pt;height:49.5pt" o:ole="">
                  <v:imagedata r:id="rId59" o:title=""/>
                </v:shape>
                <o:OLEObject Type="Embed" ProgID="Word.Document.12" ShapeID="_x0000_i1044" DrawAspect="Icon" ObjectID="_1685950876" r:id="rId60">
                  <o:FieldCodes>\s</o:FieldCodes>
                </o:OLEObject>
              </w:object>
            </w:r>
          </w:p>
        </w:tc>
      </w:tr>
      <w:tr w:rsidR="00FE21B5" w:rsidRPr="0072306A" w14:paraId="6538E435" w14:textId="1C3872C6" w:rsidTr="00FE21B5">
        <w:trPr>
          <w:trHeight w:val="112"/>
        </w:trPr>
        <w:tc>
          <w:tcPr>
            <w:tcW w:w="2403" w:type="dxa"/>
            <w:shd w:val="clear" w:color="auto" w:fill="auto"/>
            <w:vAlign w:val="center"/>
          </w:tcPr>
          <w:p w14:paraId="3482A6E0" w14:textId="47182BBE" w:rsidR="00FE21B5" w:rsidRPr="0072306A" w:rsidRDefault="00FE21B5" w:rsidP="00195B50">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w:t>
            </w:r>
            <w:r w:rsidR="006A670B" w:rsidRPr="0072306A">
              <w:rPr>
                <w:rStyle w:val="HTML"/>
                <w:rFonts w:ascii="Times New Roman" w:hAnsi="Times New Roman" w:cs="Times New Roman"/>
                <w:color w:val="000000" w:themeColor="text1"/>
              </w:rPr>
              <w:t>14</w:t>
            </w:r>
            <w:r w:rsidRPr="0072306A">
              <w:rPr>
                <w:rStyle w:val="HTML"/>
                <w:rFonts w:ascii="Times New Roman" w:hAnsi="Times New Roman" w:cs="Times New Roman"/>
                <w:color w:val="000000" w:themeColor="text1"/>
              </w:rPr>
              <w:t>б</w:t>
            </w:r>
          </w:p>
        </w:tc>
        <w:tc>
          <w:tcPr>
            <w:tcW w:w="4430" w:type="dxa"/>
            <w:shd w:val="clear" w:color="auto" w:fill="auto"/>
          </w:tcPr>
          <w:p w14:paraId="1348A6EF" w14:textId="576BAB88" w:rsidR="00FE21B5" w:rsidRPr="0072306A" w:rsidRDefault="00FE21B5" w:rsidP="005F28AE">
            <w:pPr>
              <w:pStyle w:val="10"/>
              <w:numPr>
                <w:ilvl w:val="0"/>
                <w:numId w:val="0"/>
              </w:numPr>
              <w:rPr>
                <w:color w:val="000000" w:themeColor="text1"/>
              </w:rPr>
            </w:pPr>
            <w:r w:rsidRPr="0072306A">
              <w:rPr>
                <w:color w:val="000000" w:themeColor="text1"/>
              </w:rPr>
              <w:t>Депозитарный договор (с управляющей компанией, к которой перейдут права и обязанности управляющей компании паевого инвестиционного фонда)</w:t>
            </w:r>
          </w:p>
        </w:tc>
        <w:bookmarkStart w:id="1149" w:name="_MON_1681742490"/>
        <w:bookmarkEnd w:id="1149"/>
        <w:tc>
          <w:tcPr>
            <w:tcW w:w="2970" w:type="dxa"/>
          </w:tcPr>
          <w:p w14:paraId="3C97DE50" w14:textId="1211005B" w:rsidR="00FE21B5" w:rsidRPr="0072306A" w:rsidRDefault="00463DF2" w:rsidP="006A670B">
            <w:pPr>
              <w:pStyle w:val="10"/>
              <w:numPr>
                <w:ilvl w:val="0"/>
                <w:numId w:val="0"/>
              </w:numPr>
              <w:jc w:val="center"/>
              <w:rPr>
                <w:color w:val="000000" w:themeColor="text1"/>
              </w:rPr>
            </w:pPr>
            <w:r w:rsidRPr="0072306A">
              <w:object w:dxaOrig="1546" w:dyaOrig="991" w14:anchorId="7A8488CC">
                <v:shape id="_x0000_i1045" type="#_x0000_t75" style="width:77.25pt;height:49.5pt" o:ole="">
                  <v:imagedata r:id="rId61" o:title=""/>
                </v:shape>
                <o:OLEObject Type="Embed" ProgID="Word.Document.12" ShapeID="_x0000_i1045" DrawAspect="Icon" ObjectID="_1685950877" r:id="rId62">
                  <o:FieldCodes>\s</o:FieldCodes>
                </o:OLEObject>
              </w:object>
            </w:r>
          </w:p>
        </w:tc>
      </w:tr>
      <w:tr w:rsidR="00FE21B5" w:rsidRPr="0072306A" w14:paraId="6235A8ED" w14:textId="2938685F" w:rsidTr="00FE21B5">
        <w:trPr>
          <w:trHeight w:val="112"/>
        </w:trPr>
        <w:tc>
          <w:tcPr>
            <w:tcW w:w="2403" w:type="dxa"/>
            <w:shd w:val="clear" w:color="auto" w:fill="auto"/>
            <w:vAlign w:val="center"/>
          </w:tcPr>
          <w:p w14:paraId="3A4B5F91" w14:textId="093C72DA" w:rsidR="00FE21B5" w:rsidRPr="0072306A" w:rsidRDefault="00FE21B5" w:rsidP="00195B50">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 xml:space="preserve">Приложение </w:t>
            </w:r>
            <w:r w:rsidR="006A670B" w:rsidRPr="0072306A">
              <w:rPr>
                <w:rStyle w:val="HTML"/>
                <w:rFonts w:ascii="Times New Roman" w:hAnsi="Times New Roman" w:cs="Times New Roman"/>
                <w:color w:val="000000" w:themeColor="text1"/>
              </w:rPr>
              <w:t>№14</w:t>
            </w:r>
            <w:r w:rsidRPr="0072306A">
              <w:rPr>
                <w:rStyle w:val="HTML"/>
                <w:rFonts w:ascii="Times New Roman" w:hAnsi="Times New Roman" w:cs="Times New Roman"/>
                <w:color w:val="000000" w:themeColor="text1"/>
              </w:rPr>
              <w:t>в</w:t>
            </w:r>
          </w:p>
        </w:tc>
        <w:tc>
          <w:tcPr>
            <w:tcW w:w="4430" w:type="dxa"/>
            <w:shd w:val="clear" w:color="auto" w:fill="auto"/>
          </w:tcPr>
          <w:p w14:paraId="789E0BBF" w14:textId="0C1054ED" w:rsidR="00FE21B5" w:rsidRPr="0072306A" w:rsidRDefault="00FE21B5" w:rsidP="00195B50">
            <w:pPr>
              <w:pStyle w:val="10"/>
              <w:numPr>
                <w:ilvl w:val="0"/>
                <w:numId w:val="0"/>
              </w:numPr>
              <w:rPr>
                <w:color w:val="000000" w:themeColor="text1"/>
              </w:rPr>
            </w:pPr>
            <w:r w:rsidRPr="0072306A">
              <w:rPr>
                <w:color w:val="000000" w:themeColor="text1"/>
              </w:rPr>
              <w:t>Депозитарный договор (с доверительным управляющим)</w:t>
            </w:r>
          </w:p>
        </w:tc>
        <w:bookmarkStart w:id="1150" w:name="_MON_1681742537"/>
        <w:bookmarkEnd w:id="1150"/>
        <w:tc>
          <w:tcPr>
            <w:tcW w:w="2970" w:type="dxa"/>
          </w:tcPr>
          <w:p w14:paraId="7408DF06" w14:textId="74A471CE" w:rsidR="00FE21B5" w:rsidRPr="0072306A" w:rsidRDefault="00463DF2" w:rsidP="006A670B">
            <w:pPr>
              <w:pStyle w:val="10"/>
              <w:numPr>
                <w:ilvl w:val="0"/>
                <w:numId w:val="0"/>
              </w:numPr>
              <w:jc w:val="center"/>
              <w:rPr>
                <w:color w:val="000000" w:themeColor="text1"/>
              </w:rPr>
            </w:pPr>
            <w:r w:rsidRPr="0072306A">
              <w:object w:dxaOrig="1546" w:dyaOrig="991" w14:anchorId="1C82E8B0">
                <v:shape id="_x0000_i1046" type="#_x0000_t75" style="width:77.25pt;height:49.5pt" o:ole="">
                  <v:imagedata r:id="rId63" o:title=""/>
                </v:shape>
                <o:OLEObject Type="Embed" ProgID="Word.Document.12" ShapeID="_x0000_i1046" DrawAspect="Icon" ObjectID="_1685950878" r:id="rId64">
                  <o:FieldCodes>\s</o:FieldCodes>
                </o:OLEObject>
              </w:object>
            </w:r>
          </w:p>
        </w:tc>
      </w:tr>
      <w:tr w:rsidR="00FE21B5" w:rsidRPr="0072306A" w14:paraId="159C594D" w14:textId="1360D335" w:rsidTr="00FE21B5">
        <w:tc>
          <w:tcPr>
            <w:tcW w:w="2403" w:type="dxa"/>
            <w:shd w:val="clear" w:color="auto" w:fill="auto"/>
            <w:vAlign w:val="center"/>
          </w:tcPr>
          <w:p w14:paraId="6A2FCDE4" w14:textId="35BA8EA5" w:rsidR="00FE21B5" w:rsidRPr="0072306A" w:rsidRDefault="00FE21B5" w:rsidP="008D26C7">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w:t>
            </w:r>
            <w:r w:rsidR="006A670B" w:rsidRPr="0072306A">
              <w:rPr>
                <w:rStyle w:val="HTML"/>
                <w:rFonts w:ascii="Times New Roman" w:hAnsi="Times New Roman" w:cs="Times New Roman"/>
                <w:color w:val="000000" w:themeColor="text1"/>
              </w:rPr>
              <w:t xml:space="preserve"> 15</w:t>
            </w:r>
            <w:r w:rsidRPr="0072306A">
              <w:rPr>
                <w:rStyle w:val="HTML"/>
                <w:rFonts w:ascii="Times New Roman" w:hAnsi="Times New Roman" w:cs="Times New Roman"/>
                <w:color w:val="000000" w:themeColor="text1"/>
              </w:rPr>
              <w:t>а</w:t>
            </w:r>
          </w:p>
        </w:tc>
        <w:tc>
          <w:tcPr>
            <w:tcW w:w="4430" w:type="dxa"/>
            <w:shd w:val="clear" w:color="auto" w:fill="auto"/>
          </w:tcPr>
          <w:p w14:paraId="46FA9113" w14:textId="22A03485" w:rsidR="00FE21B5" w:rsidRPr="0072306A" w:rsidRDefault="00FE21B5" w:rsidP="008D26C7">
            <w:pPr>
              <w:pStyle w:val="10"/>
              <w:numPr>
                <w:ilvl w:val="0"/>
                <w:numId w:val="0"/>
              </w:numPr>
              <w:rPr>
                <w:color w:val="000000" w:themeColor="text1"/>
              </w:rPr>
            </w:pPr>
            <w:r w:rsidRPr="0072306A">
              <w:rPr>
                <w:color w:val="000000" w:themeColor="text1"/>
              </w:rPr>
              <w:t>Депозитарный договор (с владельцем – физическим лицом)</w:t>
            </w:r>
          </w:p>
        </w:tc>
        <w:bookmarkStart w:id="1151" w:name="_MON_1681742577"/>
        <w:bookmarkEnd w:id="1151"/>
        <w:tc>
          <w:tcPr>
            <w:tcW w:w="2970" w:type="dxa"/>
          </w:tcPr>
          <w:p w14:paraId="04934CA2" w14:textId="0E1B5CAF" w:rsidR="00FE21B5" w:rsidRPr="0072306A" w:rsidRDefault="00463DF2" w:rsidP="006A670B">
            <w:pPr>
              <w:pStyle w:val="10"/>
              <w:numPr>
                <w:ilvl w:val="0"/>
                <w:numId w:val="0"/>
              </w:numPr>
              <w:jc w:val="center"/>
              <w:rPr>
                <w:color w:val="000000" w:themeColor="text1"/>
              </w:rPr>
            </w:pPr>
            <w:r w:rsidRPr="0072306A">
              <w:object w:dxaOrig="1546" w:dyaOrig="991" w14:anchorId="1F9B7ABD">
                <v:shape id="_x0000_i1047" type="#_x0000_t75" style="width:77.25pt;height:49.5pt" o:ole="">
                  <v:imagedata r:id="rId65" o:title=""/>
                </v:shape>
                <o:OLEObject Type="Embed" ProgID="Word.Document.12" ShapeID="_x0000_i1047" DrawAspect="Icon" ObjectID="_1685950879" r:id="rId66">
                  <o:FieldCodes>\s</o:FieldCodes>
                </o:OLEObject>
              </w:object>
            </w:r>
          </w:p>
        </w:tc>
      </w:tr>
      <w:tr w:rsidR="00FE21B5" w:rsidRPr="0072306A" w14:paraId="21ABB837" w14:textId="21EF950E" w:rsidTr="00FE21B5">
        <w:tc>
          <w:tcPr>
            <w:tcW w:w="2403" w:type="dxa"/>
            <w:shd w:val="clear" w:color="auto" w:fill="auto"/>
            <w:vAlign w:val="center"/>
          </w:tcPr>
          <w:p w14:paraId="54616D7C" w14:textId="51F2D8A0" w:rsidR="00FE21B5" w:rsidRPr="0072306A" w:rsidRDefault="00FE21B5" w:rsidP="00195B50">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w:t>
            </w:r>
            <w:r w:rsidR="006A670B" w:rsidRPr="0072306A">
              <w:rPr>
                <w:rStyle w:val="HTML"/>
                <w:rFonts w:ascii="Times New Roman" w:hAnsi="Times New Roman" w:cs="Times New Roman"/>
                <w:color w:val="000000" w:themeColor="text1"/>
              </w:rPr>
              <w:t>15</w:t>
            </w:r>
            <w:r w:rsidRPr="0072306A">
              <w:rPr>
                <w:rStyle w:val="HTML"/>
                <w:rFonts w:ascii="Times New Roman" w:hAnsi="Times New Roman" w:cs="Times New Roman"/>
                <w:color w:val="000000" w:themeColor="text1"/>
              </w:rPr>
              <w:t>б</w:t>
            </w:r>
          </w:p>
        </w:tc>
        <w:tc>
          <w:tcPr>
            <w:tcW w:w="4430" w:type="dxa"/>
            <w:shd w:val="clear" w:color="auto" w:fill="auto"/>
          </w:tcPr>
          <w:p w14:paraId="38B20D0F" w14:textId="283AE31C" w:rsidR="00FE21B5" w:rsidRPr="0072306A" w:rsidRDefault="00FE21B5" w:rsidP="00195B50">
            <w:pPr>
              <w:pStyle w:val="10"/>
              <w:numPr>
                <w:ilvl w:val="0"/>
                <w:numId w:val="0"/>
              </w:numPr>
              <w:rPr>
                <w:color w:val="000000" w:themeColor="text1"/>
              </w:rPr>
            </w:pPr>
            <w:r w:rsidRPr="0072306A">
              <w:rPr>
                <w:color w:val="000000" w:themeColor="text1"/>
              </w:rPr>
              <w:t>Депозитарный договор (с владельцем – юридическим лицом)</w:t>
            </w:r>
          </w:p>
        </w:tc>
        <w:bookmarkStart w:id="1152" w:name="_MON_1681742604"/>
        <w:bookmarkEnd w:id="1152"/>
        <w:tc>
          <w:tcPr>
            <w:tcW w:w="2970" w:type="dxa"/>
          </w:tcPr>
          <w:p w14:paraId="7F360862" w14:textId="775A6A8D" w:rsidR="00FE21B5" w:rsidRPr="0072306A" w:rsidRDefault="00463DF2" w:rsidP="006A670B">
            <w:pPr>
              <w:pStyle w:val="10"/>
              <w:numPr>
                <w:ilvl w:val="0"/>
                <w:numId w:val="0"/>
              </w:numPr>
              <w:jc w:val="center"/>
              <w:rPr>
                <w:color w:val="000000" w:themeColor="text1"/>
              </w:rPr>
            </w:pPr>
            <w:r w:rsidRPr="0072306A">
              <w:object w:dxaOrig="1546" w:dyaOrig="991" w14:anchorId="6F6B32C8">
                <v:shape id="_x0000_i1048" type="#_x0000_t75" style="width:77.25pt;height:49.5pt" o:ole="">
                  <v:imagedata r:id="rId67" o:title=""/>
                </v:shape>
                <o:OLEObject Type="Embed" ProgID="Word.Document.12" ShapeID="_x0000_i1048" DrawAspect="Icon" ObjectID="_1685950880" r:id="rId68">
                  <o:FieldCodes>\s</o:FieldCodes>
                </o:OLEObject>
              </w:object>
            </w:r>
          </w:p>
        </w:tc>
      </w:tr>
      <w:tr w:rsidR="00FE21B5" w:rsidRPr="0072306A" w14:paraId="0A13207D" w14:textId="56EC90AF" w:rsidTr="00FE21B5">
        <w:tc>
          <w:tcPr>
            <w:tcW w:w="2403" w:type="dxa"/>
            <w:shd w:val="clear" w:color="auto" w:fill="auto"/>
            <w:vAlign w:val="center"/>
          </w:tcPr>
          <w:p w14:paraId="53C6DF8F" w14:textId="32544F0F" w:rsidR="00FE21B5" w:rsidRPr="0072306A" w:rsidRDefault="00FE21B5" w:rsidP="00195B50">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w:t>
            </w:r>
            <w:r w:rsidR="006A670B" w:rsidRPr="0072306A">
              <w:rPr>
                <w:rStyle w:val="HTML"/>
                <w:rFonts w:ascii="Times New Roman" w:hAnsi="Times New Roman" w:cs="Times New Roman"/>
                <w:color w:val="000000" w:themeColor="text1"/>
              </w:rPr>
              <w:t>16</w:t>
            </w:r>
          </w:p>
        </w:tc>
        <w:tc>
          <w:tcPr>
            <w:tcW w:w="4430" w:type="dxa"/>
            <w:shd w:val="clear" w:color="auto" w:fill="auto"/>
          </w:tcPr>
          <w:p w14:paraId="0F7B5907" w14:textId="77777777" w:rsidR="00FE21B5" w:rsidRPr="0072306A" w:rsidRDefault="00FE21B5" w:rsidP="00195B50">
            <w:pPr>
              <w:pStyle w:val="10"/>
              <w:numPr>
                <w:ilvl w:val="0"/>
                <w:numId w:val="0"/>
              </w:numPr>
              <w:rPr>
                <w:color w:val="000000" w:themeColor="text1"/>
              </w:rPr>
            </w:pPr>
            <w:r w:rsidRPr="0072306A">
              <w:rPr>
                <w:color w:val="000000" w:themeColor="text1"/>
              </w:rPr>
              <w:t>Депозитарный договор Транзитного счета депо</w:t>
            </w:r>
          </w:p>
        </w:tc>
        <w:bookmarkStart w:id="1153" w:name="_MON_1681742623"/>
        <w:bookmarkEnd w:id="1153"/>
        <w:tc>
          <w:tcPr>
            <w:tcW w:w="2970" w:type="dxa"/>
          </w:tcPr>
          <w:p w14:paraId="4C7777CB" w14:textId="2A27DBFD" w:rsidR="00FE21B5" w:rsidRPr="0072306A" w:rsidRDefault="004E015A" w:rsidP="006A670B">
            <w:pPr>
              <w:pStyle w:val="10"/>
              <w:numPr>
                <w:ilvl w:val="0"/>
                <w:numId w:val="0"/>
              </w:numPr>
              <w:jc w:val="center"/>
              <w:rPr>
                <w:color w:val="000000" w:themeColor="text1"/>
              </w:rPr>
            </w:pPr>
            <w:r w:rsidRPr="0072306A">
              <w:object w:dxaOrig="1546" w:dyaOrig="990" w14:anchorId="435CA76A">
                <v:shape id="_x0000_i1077" type="#_x0000_t75" style="width:77.25pt;height:49.5pt" o:ole="">
                  <v:imagedata r:id="rId69" o:title=""/>
                </v:shape>
                <o:OLEObject Type="Embed" ProgID="Word.Document.8" ShapeID="_x0000_i1077" DrawAspect="Icon" ObjectID="_1685950881" r:id="rId70">
                  <o:FieldCodes>\s</o:FieldCodes>
                </o:OLEObject>
              </w:object>
            </w:r>
          </w:p>
        </w:tc>
      </w:tr>
      <w:tr w:rsidR="00FE21B5" w:rsidRPr="0072306A" w14:paraId="78B37BB8" w14:textId="1E3B8801" w:rsidTr="00FE21B5">
        <w:tc>
          <w:tcPr>
            <w:tcW w:w="2403" w:type="dxa"/>
            <w:shd w:val="clear" w:color="auto" w:fill="auto"/>
            <w:vAlign w:val="center"/>
          </w:tcPr>
          <w:p w14:paraId="1AD1FEB4" w14:textId="51C5E9F0" w:rsidR="00FE21B5" w:rsidRPr="0072306A" w:rsidRDefault="00FE21B5" w:rsidP="00195B50">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w:t>
            </w:r>
            <w:r w:rsidR="00AA2FA9" w:rsidRPr="0072306A">
              <w:rPr>
                <w:rStyle w:val="HTML"/>
                <w:rFonts w:ascii="Times New Roman" w:hAnsi="Times New Roman" w:cs="Times New Roman"/>
                <w:color w:val="000000" w:themeColor="text1"/>
              </w:rPr>
              <w:t>17</w:t>
            </w:r>
          </w:p>
        </w:tc>
        <w:tc>
          <w:tcPr>
            <w:tcW w:w="4430" w:type="dxa"/>
            <w:shd w:val="clear" w:color="auto" w:fill="auto"/>
          </w:tcPr>
          <w:p w14:paraId="05250813" w14:textId="77777777" w:rsidR="00FE21B5" w:rsidRPr="0072306A" w:rsidRDefault="00FE21B5" w:rsidP="00195B50">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 xml:space="preserve">Договор о </w:t>
            </w:r>
            <w:proofErr w:type="spellStart"/>
            <w:r w:rsidRPr="0072306A">
              <w:rPr>
                <w:rStyle w:val="HTML"/>
                <w:rFonts w:ascii="Times New Roman" w:hAnsi="Times New Roman" w:cs="Times New Roman"/>
                <w:color w:val="000000" w:themeColor="text1"/>
              </w:rPr>
              <w:t>междепозитарных</w:t>
            </w:r>
            <w:proofErr w:type="spellEnd"/>
            <w:r w:rsidRPr="0072306A">
              <w:rPr>
                <w:rStyle w:val="HTML"/>
                <w:rFonts w:ascii="Times New Roman" w:hAnsi="Times New Roman" w:cs="Times New Roman"/>
                <w:color w:val="000000" w:themeColor="text1"/>
              </w:rPr>
              <w:t xml:space="preserve"> отношениях</w:t>
            </w:r>
          </w:p>
        </w:tc>
        <w:bookmarkStart w:id="1154" w:name="_MON_1681742650"/>
        <w:bookmarkEnd w:id="1154"/>
        <w:tc>
          <w:tcPr>
            <w:tcW w:w="2970" w:type="dxa"/>
          </w:tcPr>
          <w:p w14:paraId="6CDD5F5C" w14:textId="57A804B3" w:rsidR="00FE21B5" w:rsidRPr="0072306A" w:rsidRDefault="004E015A" w:rsidP="00AA2FA9">
            <w:pPr>
              <w:pStyle w:val="10"/>
              <w:numPr>
                <w:ilvl w:val="0"/>
                <w:numId w:val="0"/>
              </w:numPr>
              <w:jc w:val="center"/>
              <w:rPr>
                <w:rStyle w:val="HTML"/>
                <w:rFonts w:ascii="Times New Roman" w:hAnsi="Times New Roman" w:cs="Times New Roman"/>
                <w:color w:val="000000" w:themeColor="text1"/>
              </w:rPr>
            </w:pPr>
            <w:r w:rsidRPr="0072306A">
              <w:object w:dxaOrig="1546" w:dyaOrig="990" w14:anchorId="7DAD1711">
                <v:shape id="_x0000_i1079" type="#_x0000_t75" style="width:77.25pt;height:49.5pt" o:ole="">
                  <v:imagedata r:id="rId71" o:title=""/>
                </v:shape>
                <o:OLEObject Type="Embed" ProgID="Word.Document.8" ShapeID="_x0000_i1079" DrawAspect="Icon" ObjectID="_1685950882" r:id="rId72">
                  <o:FieldCodes>\s</o:FieldCodes>
                </o:OLEObject>
              </w:object>
            </w:r>
          </w:p>
        </w:tc>
      </w:tr>
      <w:tr w:rsidR="00FE21B5" w:rsidRPr="0072306A" w14:paraId="1FC3FD5E" w14:textId="03A033D4" w:rsidTr="00FE21B5">
        <w:tc>
          <w:tcPr>
            <w:tcW w:w="2403" w:type="dxa"/>
            <w:shd w:val="clear" w:color="auto" w:fill="auto"/>
            <w:vAlign w:val="center"/>
          </w:tcPr>
          <w:p w14:paraId="189E323D" w14:textId="75A6925A" w:rsidR="00FE21B5" w:rsidRPr="0072306A" w:rsidRDefault="00FE21B5" w:rsidP="00195B50">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w:t>
            </w:r>
            <w:r w:rsidR="00AA2FA9" w:rsidRPr="0072306A">
              <w:rPr>
                <w:rStyle w:val="HTML"/>
                <w:rFonts w:ascii="Times New Roman" w:hAnsi="Times New Roman" w:cs="Times New Roman"/>
                <w:color w:val="000000" w:themeColor="text1"/>
              </w:rPr>
              <w:t>18</w:t>
            </w:r>
          </w:p>
        </w:tc>
        <w:tc>
          <w:tcPr>
            <w:tcW w:w="4430" w:type="dxa"/>
            <w:shd w:val="clear" w:color="auto" w:fill="auto"/>
          </w:tcPr>
          <w:p w14:paraId="07FA1353" w14:textId="77777777" w:rsidR="00FE21B5" w:rsidRPr="0072306A" w:rsidRDefault="00FE21B5" w:rsidP="00195B50">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Договор с попечителем счета депо</w:t>
            </w:r>
          </w:p>
        </w:tc>
        <w:bookmarkStart w:id="1155" w:name="_MON_1681742670"/>
        <w:bookmarkEnd w:id="1155"/>
        <w:tc>
          <w:tcPr>
            <w:tcW w:w="2970" w:type="dxa"/>
          </w:tcPr>
          <w:p w14:paraId="33F0F29B" w14:textId="63906681" w:rsidR="00FE21B5" w:rsidRPr="0072306A" w:rsidRDefault="004E015A" w:rsidP="00AA2FA9">
            <w:pPr>
              <w:pStyle w:val="10"/>
              <w:numPr>
                <w:ilvl w:val="0"/>
                <w:numId w:val="0"/>
              </w:numPr>
              <w:jc w:val="center"/>
              <w:rPr>
                <w:rStyle w:val="HTML"/>
                <w:rFonts w:ascii="Times New Roman" w:hAnsi="Times New Roman" w:cs="Times New Roman"/>
                <w:color w:val="000000" w:themeColor="text1"/>
              </w:rPr>
            </w:pPr>
            <w:r w:rsidRPr="0072306A">
              <w:object w:dxaOrig="1546" w:dyaOrig="990" w14:anchorId="4BD223BC">
                <v:shape id="_x0000_i1081" type="#_x0000_t75" style="width:77.25pt;height:49.5pt" o:ole="">
                  <v:imagedata r:id="rId73" o:title=""/>
                </v:shape>
                <o:OLEObject Type="Embed" ProgID="Word.Document.8" ShapeID="_x0000_i1081" DrawAspect="Icon" ObjectID="_1685950883" r:id="rId74">
                  <o:FieldCodes>\s</o:FieldCodes>
                </o:OLEObject>
              </w:object>
            </w:r>
          </w:p>
        </w:tc>
      </w:tr>
      <w:tr w:rsidR="00FE21B5" w:rsidRPr="0072306A" w14:paraId="0F14AEAB" w14:textId="3D97ECB1" w:rsidTr="00FE21B5">
        <w:tc>
          <w:tcPr>
            <w:tcW w:w="2403" w:type="dxa"/>
            <w:shd w:val="clear" w:color="auto" w:fill="auto"/>
            <w:vAlign w:val="center"/>
          </w:tcPr>
          <w:p w14:paraId="67EB41DC" w14:textId="32E92F54" w:rsidR="00FE21B5" w:rsidRPr="0072306A" w:rsidRDefault="00FE21B5" w:rsidP="00195B50">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lastRenderedPageBreak/>
              <w:t>Приложение №</w:t>
            </w:r>
            <w:r w:rsidR="00AA2FA9" w:rsidRPr="0072306A">
              <w:rPr>
                <w:rStyle w:val="HTML"/>
                <w:rFonts w:ascii="Times New Roman" w:hAnsi="Times New Roman" w:cs="Times New Roman"/>
                <w:color w:val="000000" w:themeColor="text1"/>
              </w:rPr>
              <w:t>19</w:t>
            </w:r>
          </w:p>
        </w:tc>
        <w:tc>
          <w:tcPr>
            <w:tcW w:w="4430" w:type="dxa"/>
            <w:shd w:val="clear" w:color="auto" w:fill="auto"/>
          </w:tcPr>
          <w:p w14:paraId="474A791A" w14:textId="5945C49F" w:rsidR="00FE21B5" w:rsidRPr="0072306A" w:rsidRDefault="00FE21B5" w:rsidP="00195B50">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Согласие на обработку персональных данных</w:t>
            </w:r>
          </w:p>
        </w:tc>
        <w:bookmarkStart w:id="1156" w:name="_MON_1681742747"/>
        <w:bookmarkEnd w:id="1156"/>
        <w:tc>
          <w:tcPr>
            <w:tcW w:w="2970" w:type="dxa"/>
          </w:tcPr>
          <w:p w14:paraId="0860079D" w14:textId="192D1364" w:rsidR="00FE21B5" w:rsidRPr="0072306A" w:rsidRDefault="00463DF2" w:rsidP="00AA2FA9">
            <w:pPr>
              <w:pStyle w:val="10"/>
              <w:numPr>
                <w:ilvl w:val="0"/>
                <w:numId w:val="0"/>
              </w:numPr>
              <w:jc w:val="center"/>
              <w:rPr>
                <w:rStyle w:val="HTML"/>
                <w:rFonts w:ascii="Times New Roman" w:hAnsi="Times New Roman" w:cs="Times New Roman"/>
                <w:color w:val="000000" w:themeColor="text1"/>
              </w:rPr>
            </w:pPr>
            <w:r w:rsidRPr="0072306A">
              <w:object w:dxaOrig="1546" w:dyaOrig="991" w14:anchorId="3823E962">
                <v:shape id="_x0000_i1052" type="#_x0000_t75" style="width:77.25pt;height:49.5pt" o:ole="">
                  <v:imagedata r:id="rId75" o:title=""/>
                </v:shape>
                <o:OLEObject Type="Embed" ProgID="Word.Document.8" ShapeID="_x0000_i1052" DrawAspect="Icon" ObjectID="_1685950884" r:id="rId76">
                  <o:FieldCodes>\s</o:FieldCodes>
                </o:OLEObject>
              </w:object>
            </w:r>
          </w:p>
        </w:tc>
      </w:tr>
      <w:tr w:rsidR="00FE21B5" w:rsidRPr="0072306A" w14:paraId="2CC9CFE8" w14:textId="6710C62F" w:rsidTr="00FE21B5">
        <w:tc>
          <w:tcPr>
            <w:tcW w:w="2403" w:type="dxa"/>
            <w:shd w:val="clear" w:color="auto" w:fill="auto"/>
            <w:vAlign w:val="center"/>
          </w:tcPr>
          <w:p w14:paraId="0B474312" w14:textId="6AC6F6FB" w:rsidR="00FE21B5" w:rsidRPr="0072306A" w:rsidRDefault="00FE21B5" w:rsidP="009C1E0A">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№2</w:t>
            </w:r>
            <w:r w:rsidR="00AA2FA9" w:rsidRPr="0072306A">
              <w:rPr>
                <w:rStyle w:val="HTML"/>
                <w:rFonts w:ascii="Times New Roman" w:hAnsi="Times New Roman" w:cs="Times New Roman"/>
                <w:color w:val="000000" w:themeColor="text1"/>
              </w:rPr>
              <w:t>0</w:t>
            </w:r>
          </w:p>
        </w:tc>
        <w:tc>
          <w:tcPr>
            <w:tcW w:w="4430" w:type="dxa"/>
            <w:shd w:val="clear" w:color="auto" w:fill="auto"/>
          </w:tcPr>
          <w:p w14:paraId="47E4BA3F" w14:textId="287F5C51" w:rsidR="00FE21B5" w:rsidRPr="0072306A" w:rsidRDefault="00FE21B5" w:rsidP="009C1E0A">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Поручение на реализацию права на приобретение/выкуп/погашение ценных бумаг</w:t>
            </w:r>
          </w:p>
        </w:tc>
        <w:bookmarkStart w:id="1157" w:name="_MON_1681743209"/>
        <w:bookmarkEnd w:id="1157"/>
        <w:tc>
          <w:tcPr>
            <w:tcW w:w="2970" w:type="dxa"/>
          </w:tcPr>
          <w:p w14:paraId="098FE31A" w14:textId="1465D93D" w:rsidR="00FE21B5" w:rsidRPr="0072306A" w:rsidRDefault="004E015A" w:rsidP="00AA2FA9">
            <w:pPr>
              <w:pStyle w:val="10"/>
              <w:numPr>
                <w:ilvl w:val="0"/>
                <w:numId w:val="0"/>
              </w:numPr>
              <w:jc w:val="center"/>
              <w:rPr>
                <w:rStyle w:val="HTML"/>
                <w:rFonts w:ascii="Times New Roman" w:hAnsi="Times New Roman" w:cs="Times New Roman"/>
                <w:color w:val="000000" w:themeColor="text1"/>
              </w:rPr>
            </w:pPr>
            <w:r w:rsidRPr="0072306A">
              <w:object w:dxaOrig="1546" w:dyaOrig="990" w14:anchorId="2C3FC470">
                <v:shape id="_x0000_i1083" type="#_x0000_t75" style="width:77.25pt;height:49.5pt" o:ole="">
                  <v:imagedata r:id="rId77" o:title=""/>
                </v:shape>
                <o:OLEObject Type="Embed" ProgID="Word.Document.12" ShapeID="_x0000_i1083" DrawAspect="Icon" ObjectID="_1685950885" r:id="rId78">
                  <o:FieldCodes>\s</o:FieldCodes>
                </o:OLEObject>
              </w:object>
            </w:r>
          </w:p>
        </w:tc>
      </w:tr>
      <w:tr w:rsidR="00FE21B5" w:rsidRPr="0072306A" w14:paraId="43D93609" w14:textId="700810BE" w:rsidTr="00FE21B5">
        <w:tc>
          <w:tcPr>
            <w:tcW w:w="2403" w:type="dxa"/>
            <w:shd w:val="clear" w:color="auto" w:fill="auto"/>
            <w:vAlign w:val="center"/>
          </w:tcPr>
          <w:p w14:paraId="11F9BDAF" w14:textId="370A5B0B" w:rsidR="00FE21B5" w:rsidRPr="0072306A" w:rsidRDefault="00FE21B5" w:rsidP="0045176A">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w:t>
            </w:r>
            <w:r w:rsidR="00AA2FA9" w:rsidRPr="0072306A">
              <w:rPr>
                <w:rStyle w:val="HTML"/>
                <w:rFonts w:ascii="Times New Roman" w:hAnsi="Times New Roman" w:cs="Times New Roman"/>
                <w:color w:val="000000" w:themeColor="text1"/>
              </w:rPr>
              <w:t>21</w:t>
            </w:r>
          </w:p>
        </w:tc>
        <w:tc>
          <w:tcPr>
            <w:tcW w:w="4430" w:type="dxa"/>
            <w:shd w:val="clear" w:color="auto" w:fill="auto"/>
          </w:tcPr>
          <w:p w14:paraId="34EEAFC0" w14:textId="77777777" w:rsidR="00FE21B5" w:rsidRPr="0072306A" w:rsidRDefault="00FE21B5" w:rsidP="0045176A">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Поручение на реализацию права голоса Депонента на собрании акционеров</w:t>
            </w:r>
          </w:p>
        </w:tc>
        <w:bookmarkStart w:id="1158" w:name="_MON_1681743235"/>
        <w:bookmarkEnd w:id="1158"/>
        <w:tc>
          <w:tcPr>
            <w:tcW w:w="2970" w:type="dxa"/>
          </w:tcPr>
          <w:p w14:paraId="007740FD" w14:textId="716FBA26" w:rsidR="00FE21B5" w:rsidRPr="0072306A" w:rsidRDefault="004E015A" w:rsidP="00AA2FA9">
            <w:pPr>
              <w:pStyle w:val="10"/>
              <w:numPr>
                <w:ilvl w:val="0"/>
                <w:numId w:val="0"/>
              </w:numPr>
              <w:jc w:val="center"/>
              <w:rPr>
                <w:rStyle w:val="HTML"/>
                <w:rFonts w:ascii="Times New Roman" w:hAnsi="Times New Roman" w:cs="Times New Roman"/>
                <w:color w:val="000000" w:themeColor="text1"/>
              </w:rPr>
            </w:pPr>
            <w:r w:rsidRPr="0072306A">
              <w:object w:dxaOrig="1546" w:dyaOrig="990" w14:anchorId="0BD3369E">
                <v:shape id="_x0000_i1085" type="#_x0000_t75" style="width:77.25pt;height:49.5pt" o:ole="">
                  <v:imagedata r:id="rId79" o:title=""/>
                </v:shape>
                <o:OLEObject Type="Embed" ProgID="Word.Document.12" ShapeID="_x0000_i1085" DrawAspect="Icon" ObjectID="_1685950886" r:id="rId80">
                  <o:FieldCodes>\s</o:FieldCodes>
                </o:OLEObject>
              </w:object>
            </w:r>
          </w:p>
        </w:tc>
      </w:tr>
      <w:tr w:rsidR="00FE21B5" w:rsidRPr="0072306A" w14:paraId="0B9B854E" w14:textId="7A04D60A" w:rsidTr="00FE21B5">
        <w:tc>
          <w:tcPr>
            <w:tcW w:w="2403" w:type="dxa"/>
            <w:shd w:val="clear" w:color="auto" w:fill="auto"/>
            <w:vAlign w:val="center"/>
          </w:tcPr>
          <w:p w14:paraId="1312F8E8" w14:textId="0F87C5F8" w:rsidR="00FE21B5" w:rsidRPr="0072306A" w:rsidRDefault="00FE21B5" w:rsidP="00130428">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w:t>
            </w:r>
            <w:r w:rsidR="00AA2FA9" w:rsidRPr="0072306A">
              <w:rPr>
                <w:rStyle w:val="HTML"/>
                <w:rFonts w:ascii="Times New Roman" w:hAnsi="Times New Roman" w:cs="Times New Roman"/>
                <w:color w:val="000000" w:themeColor="text1"/>
              </w:rPr>
              <w:t>22</w:t>
            </w:r>
          </w:p>
        </w:tc>
        <w:tc>
          <w:tcPr>
            <w:tcW w:w="4430" w:type="dxa"/>
            <w:shd w:val="clear" w:color="auto" w:fill="auto"/>
          </w:tcPr>
          <w:p w14:paraId="59E39A19" w14:textId="2BDF3400" w:rsidR="00FE21B5" w:rsidRPr="0072306A" w:rsidRDefault="00FE21B5" w:rsidP="0045176A">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Анкета залогодержателя Физическое лицо</w:t>
            </w:r>
          </w:p>
        </w:tc>
        <w:bookmarkStart w:id="1159" w:name="_MON_1681743255"/>
        <w:bookmarkEnd w:id="1159"/>
        <w:tc>
          <w:tcPr>
            <w:tcW w:w="2970" w:type="dxa"/>
          </w:tcPr>
          <w:p w14:paraId="26943D50" w14:textId="7F798CAD" w:rsidR="00FE21B5" w:rsidRPr="0072306A" w:rsidRDefault="00A96342" w:rsidP="00AA2FA9">
            <w:pPr>
              <w:pStyle w:val="10"/>
              <w:numPr>
                <w:ilvl w:val="0"/>
                <w:numId w:val="0"/>
              </w:numPr>
              <w:jc w:val="center"/>
              <w:rPr>
                <w:rStyle w:val="HTML"/>
                <w:rFonts w:ascii="Times New Roman" w:hAnsi="Times New Roman" w:cs="Times New Roman"/>
                <w:color w:val="000000" w:themeColor="text1"/>
              </w:rPr>
            </w:pPr>
            <w:r w:rsidRPr="0072306A">
              <w:object w:dxaOrig="1546" w:dyaOrig="991" w14:anchorId="633A683D">
                <v:shape id="_x0000_i1055" type="#_x0000_t75" style="width:77.25pt;height:49.5pt" o:ole="">
                  <v:imagedata r:id="rId81" o:title=""/>
                </v:shape>
                <o:OLEObject Type="Embed" ProgID="Word.Document.12" ShapeID="_x0000_i1055" DrawAspect="Icon" ObjectID="_1685950887" r:id="rId82">
                  <o:FieldCodes>\s</o:FieldCodes>
                </o:OLEObject>
              </w:object>
            </w:r>
          </w:p>
        </w:tc>
      </w:tr>
      <w:tr w:rsidR="00FE21B5" w:rsidRPr="0072306A" w14:paraId="627FFAC7" w14:textId="2000F8DC" w:rsidTr="00FE21B5">
        <w:tc>
          <w:tcPr>
            <w:tcW w:w="2403" w:type="dxa"/>
            <w:shd w:val="clear" w:color="auto" w:fill="auto"/>
            <w:vAlign w:val="center"/>
          </w:tcPr>
          <w:p w14:paraId="1D4D7F89" w14:textId="5B183EF5" w:rsidR="00FE21B5" w:rsidRPr="0072306A" w:rsidRDefault="00FE21B5" w:rsidP="0045176A">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w:t>
            </w:r>
            <w:r w:rsidR="00AA2FA9" w:rsidRPr="0072306A">
              <w:rPr>
                <w:rStyle w:val="HTML"/>
                <w:rFonts w:ascii="Times New Roman" w:hAnsi="Times New Roman" w:cs="Times New Roman"/>
                <w:color w:val="000000" w:themeColor="text1"/>
              </w:rPr>
              <w:t>23</w:t>
            </w:r>
          </w:p>
        </w:tc>
        <w:tc>
          <w:tcPr>
            <w:tcW w:w="4430" w:type="dxa"/>
            <w:shd w:val="clear" w:color="auto" w:fill="auto"/>
          </w:tcPr>
          <w:p w14:paraId="412278C5" w14:textId="36F9B87B" w:rsidR="00FE21B5" w:rsidRPr="0072306A" w:rsidRDefault="00FE21B5" w:rsidP="0045176A">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 xml:space="preserve">Анкета залогодержателя </w:t>
            </w:r>
            <w:r w:rsidRPr="0072306A">
              <w:rPr>
                <w:color w:val="000000" w:themeColor="text1"/>
              </w:rPr>
              <w:t>Юридическое лицо (резидент)</w:t>
            </w:r>
          </w:p>
        </w:tc>
        <w:bookmarkStart w:id="1160" w:name="_MON_1681743281"/>
        <w:bookmarkEnd w:id="1160"/>
        <w:tc>
          <w:tcPr>
            <w:tcW w:w="2970" w:type="dxa"/>
          </w:tcPr>
          <w:p w14:paraId="6057DEBF" w14:textId="17308092" w:rsidR="00FE21B5" w:rsidRPr="0072306A" w:rsidRDefault="00A96342" w:rsidP="00AA2FA9">
            <w:pPr>
              <w:pStyle w:val="10"/>
              <w:numPr>
                <w:ilvl w:val="0"/>
                <w:numId w:val="0"/>
              </w:numPr>
              <w:jc w:val="center"/>
              <w:rPr>
                <w:rStyle w:val="HTML"/>
                <w:rFonts w:ascii="Times New Roman" w:hAnsi="Times New Roman" w:cs="Times New Roman"/>
                <w:color w:val="000000" w:themeColor="text1"/>
              </w:rPr>
            </w:pPr>
            <w:r w:rsidRPr="0072306A">
              <w:object w:dxaOrig="1546" w:dyaOrig="991" w14:anchorId="144079B8">
                <v:shape id="_x0000_i1056" type="#_x0000_t75" style="width:77.25pt;height:49.5pt" o:ole="">
                  <v:imagedata r:id="rId83" o:title=""/>
                </v:shape>
                <o:OLEObject Type="Embed" ProgID="Word.Document.12" ShapeID="_x0000_i1056" DrawAspect="Icon" ObjectID="_1685950888" r:id="rId84">
                  <o:FieldCodes>\s</o:FieldCodes>
                </o:OLEObject>
              </w:object>
            </w:r>
          </w:p>
        </w:tc>
      </w:tr>
      <w:tr w:rsidR="00FE21B5" w:rsidRPr="00A4316E" w14:paraId="2DE7D301" w14:textId="26092286" w:rsidTr="00FE21B5">
        <w:tc>
          <w:tcPr>
            <w:tcW w:w="2403" w:type="dxa"/>
            <w:shd w:val="clear" w:color="auto" w:fill="auto"/>
            <w:vAlign w:val="center"/>
          </w:tcPr>
          <w:p w14:paraId="6855BB1B" w14:textId="5E84B388" w:rsidR="00FE21B5" w:rsidRPr="0072306A" w:rsidRDefault="00FE21B5" w:rsidP="0045176A">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Приложение №</w:t>
            </w:r>
            <w:r w:rsidR="00AA2FA9" w:rsidRPr="0072306A">
              <w:rPr>
                <w:rStyle w:val="HTML"/>
                <w:rFonts w:ascii="Times New Roman" w:hAnsi="Times New Roman" w:cs="Times New Roman"/>
                <w:color w:val="000000" w:themeColor="text1"/>
              </w:rPr>
              <w:t>24</w:t>
            </w:r>
          </w:p>
        </w:tc>
        <w:tc>
          <w:tcPr>
            <w:tcW w:w="4430" w:type="dxa"/>
            <w:shd w:val="clear" w:color="auto" w:fill="auto"/>
          </w:tcPr>
          <w:p w14:paraId="3BF7D65F" w14:textId="1DBF82FF" w:rsidR="00FE21B5" w:rsidRPr="0072306A" w:rsidRDefault="00FE21B5" w:rsidP="0045176A">
            <w:pPr>
              <w:pStyle w:val="10"/>
              <w:numPr>
                <w:ilvl w:val="0"/>
                <w:numId w:val="0"/>
              </w:numPr>
              <w:rPr>
                <w:rStyle w:val="HTML"/>
                <w:rFonts w:ascii="Times New Roman" w:hAnsi="Times New Roman" w:cs="Times New Roman"/>
                <w:color w:val="000000" w:themeColor="text1"/>
              </w:rPr>
            </w:pPr>
            <w:r w:rsidRPr="0072306A">
              <w:rPr>
                <w:rStyle w:val="HTML"/>
                <w:rFonts w:ascii="Times New Roman" w:hAnsi="Times New Roman" w:cs="Times New Roman"/>
                <w:color w:val="000000" w:themeColor="text1"/>
              </w:rPr>
              <w:t xml:space="preserve">Анкета залогодержателя </w:t>
            </w:r>
            <w:r w:rsidRPr="0072306A">
              <w:rPr>
                <w:color w:val="000000" w:themeColor="text1"/>
              </w:rPr>
              <w:t>Юридическое лицо (нерезидент)</w:t>
            </w:r>
          </w:p>
        </w:tc>
        <w:bookmarkStart w:id="1161" w:name="_MON_1681743301"/>
        <w:bookmarkEnd w:id="1161"/>
        <w:tc>
          <w:tcPr>
            <w:tcW w:w="2970" w:type="dxa"/>
          </w:tcPr>
          <w:p w14:paraId="477E400D" w14:textId="5EB3CF7F" w:rsidR="00FE21B5" w:rsidRPr="003C1335" w:rsidRDefault="00A96342" w:rsidP="00AA2FA9">
            <w:pPr>
              <w:pStyle w:val="10"/>
              <w:numPr>
                <w:ilvl w:val="0"/>
                <w:numId w:val="0"/>
              </w:numPr>
              <w:jc w:val="center"/>
              <w:rPr>
                <w:rStyle w:val="HTML"/>
                <w:rFonts w:ascii="Times New Roman" w:hAnsi="Times New Roman" w:cs="Times New Roman"/>
                <w:color w:val="000000" w:themeColor="text1"/>
              </w:rPr>
            </w:pPr>
            <w:r w:rsidRPr="0072306A">
              <w:object w:dxaOrig="1546" w:dyaOrig="991" w14:anchorId="558586D6">
                <v:shape id="_x0000_i1057" type="#_x0000_t75" style="width:77.25pt;height:49.5pt" o:ole="">
                  <v:imagedata r:id="rId85" o:title=""/>
                </v:shape>
                <o:OLEObject Type="Embed" ProgID="Word.Document.12" ShapeID="_x0000_i1057" DrawAspect="Icon" ObjectID="_1685950889" r:id="rId86">
                  <o:FieldCodes>\s</o:FieldCodes>
                </o:OLEObject>
              </w:object>
            </w:r>
          </w:p>
        </w:tc>
      </w:tr>
    </w:tbl>
    <w:p w14:paraId="3CDBCB0D" w14:textId="77777777" w:rsidR="00277C1D" w:rsidRPr="00A4316E" w:rsidRDefault="00277C1D" w:rsidP="0063092C">
      <w:pPr>
        <w:rPr>
          <w:color w:val="000000" w:themeColor="text1"/>
        </w:rPr>
      </w:pPr>
    </w:p>
    <w:sectPr w:rsidR="00277C1D" w:rsidRPr="00A4316E" w:rsidSect="00E25141">
      <w:footerReference w:type="default" r:id="rId87"/>
      <w:headerReference w:type="first" r:id="rId88"/>
      <w:pgSz w:w="11906" w:h="16838"/>
      <w:pgMar w:top="1134" w:right="851" w:bottom="1134" w:left="1134"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8CF29" w14:textId="77777777" w:rsidR="00A80D5D" w:rsidRDefault="00A80D5D">
      <w:r>
        <w:separator/>
      </w:r>
    </w:p>
  </w:endnote>
  <w:endnote w:type="continuationSeparator" w:id="0">
    <w:p w14:paraId="6CA10708" w14:textId="77777777" w:rsidR="00A80D5D" w:rsidRDefault="00A80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etaNormalCyrLF-Roman">
    <w:altName w:val="Franklin Gothic Medium Cond"/>
    <w:charset w:val="CC"/>
    <w:family w:val="swiss"/>
    <w:pitch w:val="variable"/>
    <w:sig w:usb0="00000201" w:usb1="00000000" w:usb2="00000000" w:usb3="00000000" w:csb0="00000004"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333633"/>
      <w:docPartObj>
        <w:docPartGallery w:val="Page Numbers (Bottom of Page)"/>
        <w:docPartUnique/>
      </w:docPartObj>
    </w:sdtPr>
    <w:sdtEndPr/>
    <w:sdtContent>
      <w:p w14:paraId="777C407A" w14:textId="1D99B4D1" w:rsidR="00A96342" w:rsidRDefault="00A96342">
        <w:pPr>
          <w:pStyle w:val="ae"/>
          <w:jc w:val="right"/>
        </w:pPr>
        <w:r>
          <w:fldChar w:fldCharType="begin"/>
        </w:r>
        <w:r>
          <w:instrText>PAGE   \* MERGEFORMAT</w:instrText>
        </w:r>
        <w:r>
          <w:fldChar w:fldCharType="separate"/>
        </w:r>
        <w:r w:rsidR="004E015A">
          <w:rPr>
            <w:noProof/>
          </w:rPr>
          <w:t>21</w:t>
        </w:r>
        <w:r>
          <w:fldChar w:fldCharType="end"/>
        </w:r>
      </w:p>
    </w:sdtContent>
  </w:sdt>
  <w:p w14:paraId="74C2884C" w14:textId="77777777" w:rsidR="00A96342" w:rsidRDefault="00A9634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3B782" w14:textId="77777777" w:rsidR="00A80D5D" w:rsidRDefault="00A80D5D">
      <w:r>
        <w:separator/>
      </w:r>
    </w:p>
  </w:footnote>
  <w:footnote w:type="continuationSeparator" w:id="0">
    <w:p w14:paraId="20AC5DDF" w14:textId="77777777" w:rsidR="00A80D5D" w:rsidRDefault="00A80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32" w:type="dxa"/>
      <w:jc w:val="center"/>
      <w:tblLook w:val="01E0" w:firstRow="1" w:lastRow="1" w:firstColumn="1" w:lastColumn="1" w:noHBand="0" w:noVBand="0"/>
    </w:tblPr>
    <w:tblGrid>
      <w:gridCol w:w="2186"/>
      <w:gridCol w:w="8246"/>
    </w:tblGrid>
    <w:tr w:rsidR="00A96342" w14:paraId="7F704BC6" w14:textId="77777777" w:rsidTr="00B9422B">
      <w:trPr>
        <w:trHeight w:val="1565"/>
        <w:jc w:val="center"/>
      </w:trPr>
      <w:tc>
        <w:tcPr>
          <w:tcW w:w="2186" w:type="dxa"/>
          <w:tcBorders>
            <w:top w:val="nil"/>
            <w:left w:val="nil"/>
            <w:bottom w:val="single" w:sz="12" w:space="0" w:color="008000"/>
            <w:right w:val="nil"/>
          </w:tcBorders>
        </w:tcPr>
        <w:p w14:paraId="4222C5DB" w14:textId="77777777" w:rsidR="00A96342" w:rsidRDefault="00A96342" w:rsidP="008D26C7">
          <w:pPr>
            <w:pStyle w:val="ConsNormal"/>
            <w:spacing w:line="276" w:lineRule="auto"/>
            <w:ind w:firstLine="0"/>
            <w:jc w:val="center"/>
            <w:rPr>
              <w:rFonts w:ascii="Times New Roman" w:hAnsi="Times New Roman" w:cs="Times New Roman"/>
              <w:iCs/>
              <w:lang w:eastAsia="en-US"/>
            </w:rPr>
          </w:pPr>
        </w:p>
      </w:tc>
      <w:tc>
        <w:tcPr>
          <w:tcW w:w="8246" w:type="dxa"/>
          <w:tcBorders>
            <w:top w:val="nil"/>
            <w:left w:val="nil"/>
            <w:bottom w:val="single" w:sz="12" w:space="0" w:color="008000"/>
            <w:right w:val="nil"/>
          </w:tcBorders>
          <w:vAlign w:val="center"/>
          <w:hideMark/>
        </w:tcPr>
        <w:p w14:paraId="4B0D423E" w14:textId="77777777" w:rsidR="00A96342" w:rsidRDefault="00A96342" w:rsidP="008D26C7">
          <w:pPr>
            <w:autoSpaceDE w:val="0"/>
            <w:autoSpaceDN w:val="0"/>
            <w:adjustRightInd w:val="0"/>
            <w:spacing w:line="276" w:lineRule="auto"/>
            <w:rPr>
              <w:b/>
              <w:bCs/>
              <w:sz w:val="32"/>
              <w:szCs w:val="32"/>
              <w:lang w:eastAsia="en-US"/>
            </w:rPr>
          </w:pPr>
          <w:r>
            <w:rPr>
              <w:b/>
              <w:bCs/>
              <w:sz w:val="32"/>
              <w:szCs w:val="32"/>
              <w:lang w:eastAsia="en-US"/>
            </w:rPr>
            <w:t>Общество с ограниченной ответственностью</w:t>
          </w:r>
        </w:p>
        <w:p w14:paraId="56B31CA3" w14:textId="77777777" w:rsidR="00A96342" w:rsidRDefault="00A96342" w:rsidP="008D26C7">
          <w:pPr>
            <w:autoSpaceDE w:val="0"/>
            <w:autoSpaceDN w:val="0"/>
            <w:adjustRightInd w:val="0"/>
            <w:spacing w:line="276" w:lineRule="auto"/>
            <w:rPr>
              <w:b/>
              <w:bCs/>
              <w:lang w:eastAsia="en-US"/>
            </w:rPr>
          </w:pPr>
          <w:r>
            <w:rPr>
              <w:b/>
              <w:bCs/>
              <w:sz w:val="32"/>
              <w:szCs w:val="32"/>
              <w:lang w:eastAsia="en-US"/>
            </w:rPr>
            <w:t>«Специализированный Депозитарий «Депо-Плаза»</w:t>
          </w:r>
          <w:r>
            <w:rPr>
              <w:b/>
              <w:bCs/>
              <w:sz w:val="28"/>
              <w:szCs w:val="28"/>
              <w:lang w:eastAsia="en-US"/>
            </w:rPr>
            <w:t xml:space="preserve"> </w:t>
          </w:r>
          <w:r>
            <w:rPr>
              <w:b/>
              <w:bCs/>
              <w:lang w:eastAsia="en-US"/>
            </w:rPr>
            <w:t xml:space="preserve"> </w:t>
          </w:r>
        </w:p>
        <w:p w14:paraId="305E8A6F" w14:textId="10639D7D" w:rsidR="00A96342" w:rsidRDefault="00A96342" w:rsidP="008D26C7">
          <w:pPr>
            <w:autoSpaceDE w:val="0"/>
            <w:autoSpaceDN w:val="0"/>
            <w:adjustRightInd w:val="0"/>
            <w:spacing w:line="276" w:lineRule="auto"/>
            <w:rPr>
              <w:b/>
              <w:bCs/>
              <w:lang w:eastAsia="en-US"/>
            </w:rPr>
          </w:pPr>
          <w:r>
            <w:rPr>
              <w:noProof/>
            </w:rPr>
            <mc:AlternateContent>
              <mc:Choice Requires="wps">
                <w:drawing>
                  <wp:anchor distT="4294967295" distB="4294967295" distL="114300" distR="114300" simplePos="0" relativeHeight="251659264" behindDoc="0" locked="0" layoutInCell="1" allowOverlap="1" wp14:anchorId="7716D628" wp14:editId="60E3709A">
                    <wp:simplePos x="0" y="0"/>
                    <wp:positionH relativeFrom="column">
                      <wp:posOffset>605155</wp:posOffset>
                    </wp:positionH>
                    <wp:positionV relativeFrom="paragraph">
                      <wp:posOffset>104775</wp:posOffset>
                    </wp:positionV>
                    <wp:extent cx="3886200" cy="0"/>
                    <wp:effectExtent l="0" t="0" r="0" b="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1905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613B44" id="Прямая соединительная линия 1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65pt,8.25pt" to="353.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" strokecolor="green" strokeweight="1.5pt"/>
                </w:pict>
              </mc:Fallback>
            </mc:AlternateContent>
          </w:r>
          <w:r>
            <w:rPr>
              <w:b/>
              <w:bCs/>
              <w:lang w:eastAsia="en-US"/>
            </w:rPr>
            <w:t xml:space="preserve">                                                   </w:t>
          </w:r>
        </w:p>
        <w:p w14:paraId="35F18969" w14:textId="77777777" w:rsidR="00A96342" w:rsidRDefault="00A96342" w:rsidP="008D26C7">
          <w:pPr>
            <w:adjustRightInd w:val="0"/>
            <w:spacing w:line="276" w:lineRule="auto"/>
            <w:rPr>
              <w:i/>
              <w:iCs/>
              <w:lang w:eastAsia="en-US"/>
            </w:rPr>
          </w:pPr>
          <w:r>
            <w:rPr>
              <w:i/>
              <w:iCs/>
              <w:lang w:eastAsia="en-US"/>
            </w:rPr>
            <w:t>Лицензии регулирующего органа Российской Федерации</w:t>
          </w:r>
        </w:p>
        <w:p w14:paraId="7CF0826B" w14:textId="77777777" w:rsidR="00A96342" w:rsidRDefault="00A96342" w:rsidP="00F824DB">
          <w:pPr>
            <w:adjustRightInd w:val="0"/>
            <w:spacing w:line="276" w:lineRule="auto"/>
            <w:rPr>
              <w:i/>
              <w:iCs/>
              <w:lang w:eastAsia="en-US"/>
            </w:rPr>
          </w:pPr>
          <w:r>
            <w:rPr>
              <w:i/>
              <w:iCs/>
              <w:lang w:eastAsia="en-US"/>
            </w:rPr>
            <w:t xml:space="preserve">№ 077-11807-000100 от 25.11.2008 г. № 22-000-0-00099 от 07.04.2011 г., </w:t>
          </w:r>
        </w:p>
        <w:p w14:paraId="6A815A40" w14:textId="625EBC44" w:rsidR="00A96342" w:rsidRDefault="00A96342" w:rsidP="004929C4">
          <w:pPr>
            <w:adjustRightInd w:val="0"/>
            <w:spacing w:line="276" w:lineRule="auto"/>
            <w:rPr>
              <w:i/>
              <w:iCs/>
              <w:lang w:eastAsia="en-US"/>
            </w:rPr>
          </w:pPr>
          <w:r>
            <w:rPr>
              <w:i/>
              <w:sz w:val="22"/>
              <w:szCs w:val="22"/>
              <w:lang w:eastAsia="en-US"/>
            </w:rPr>
            <w:t xml:space="preserve">г. </w:t>
          </w:r>
          <w:r w:rsidRPr="00964D80">
            <w:rPr>
              <w:i/>
              <w:sz w:val="22"/>
              <w:szCs w:val="22"/>
              <w:lang w:eastAsia="en-US"/>
            </w:rPr>
            <w:t xml:space="preserve">Москва, </w:t>
          </w:r>
          <w:r w:rsidRPr="00964D80">
            <w:rPr>
              <w:i/>
              <w:iCs/>
              <w:sz w:val="22"/>
              <w:szCs w:val="22"/>
              <w:lang w:eastAsia="en-US"/>
            </w:rPr>
            <w:t>Тел</w:t>
          </w:r>
          <w:r w:rsidRPr="00964D80">
            <w:rPr>
              <w:i/>
              <w:iCs/>
              <w:color w:val="000000"/>
              <w:sz w:val="22"/>
              <w:szCs w:val="22"/>
              <w:lang w:eastAsia="en-US"/>
            </w:rPr>
            <w:t>.(495) 987</w:t>
          </w:r>
          <w:r>
            <w:rPr>
              <w:i/>
              <w:iCs/>
              <w:color w:val="000000"/>
              <w:sz w:val="22"/>
              <w:szCs w:val="22"/>
              <w:lang w:eastAsia="en-US"/>
            </w:rPr>
            <w:t>-18-47</w:t>
          </w:r>
          <w:r>
            <w:rPr>
              <w:i/>
              <w:iCs/>
              <w:color w:val="1F497D"/>
              <w:sz w:val="22"/>
              <w:szCs w:val="22"/>
              <w:lang w:eastAsia="en-US"/>
            </w:rPr>
            <w:t>,</w:t>
          </w:r>
          <w:r>
            <w:rPr>
              <w:sz w:val="22"/>
              <w:szCs w:val="22"/>
              <w:lang w:eastAsia="en-US"/>
            </w:rPr>
            <w:t xml:space="preserve"> </w:t>
          </w:r>
          <w:r>
            <w:rPr>
              <w:i/>
              <w:iCs/>
              <w:sz w:val="22"/>
              <w:szCs w:val="22"/>
              <w:lang w:eastAsia="en-US"/>
            </w:rPr>
            <w:t>ИНН: 7731530091, ОГРН: 1057748104996</w:t>
          </w:r>
        </w:p>
      </w:tc>
    </w:tr>
  </w:tbl>
  <w:p w14:paraId="5DDF8512" w14:textId="0DCD784B" w:rsidR="00A96342" w:rsidRPr="008D26C7" w:rsidRDefault="00A96342" w:rsidP="008D26C7">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690"/>
    <w:multiLevelType w:val="hybridMultilevel"/>
    <w:tmpl w:val="EFDEBC92"/>
    <w:lvl w:ilvl="0" w:tplc="04190001">
      <w:start w:val="1"/>
      <w:numFmt w:val="bullet"/>
      <w:lvlText w:val=""/>
      <w:lvlJc w:val="left"/>
      <w:pPr>
        <w:ind w:left="720" w:hanging="360"/>
      </w:pPr>
      <w:rPr>
        <w:rFonts w:ascii="Symbol" w:hAnsi="Symbol" w:hint="default"/>
      </w:rPr>
    </w:lvl>
    <w:lvl w:ilvl="1" w:tplc="5150DF6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7C223B"/>
    <w:multiLevelType w:val="hybridMultilevel"/>
    <w:tmpl w:val="AFA4BE5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 w15:restartNumberingAfterBreak="0">
    <w:nsid w:val="0DF9448E"/>
    <w:multiLevelType w:val="hybridMultilevel"/>
    <w:tmpl w:val="E61E9CC4"/>
    <w:lvl w:ilvl="0" w:tplc="DD7A4D36">
      <w:start w:val="1"/>
      <w:numFmt w:val="bullet"/>
      <w:lvlText w:val="-"/>
      <w:lvlJc w:val="left"/>
      <w:pPr>
        <w:tabs>
          <w:tab w:val="num" w:pos="720"/>
        </w:tabs>
        <w:ind w:left="720" w:hanging="360"/>
      </w:pPr>
      <w:rPr>
        <w:rFonts w:ascii="MetaNormalCyrLF-Roman" w:hAnsi="MetaNormalCyrLF-Roman" w:hint="default"/>
        <w:sz w:val="20"/>
        <w:szCs w:val="20"/>
      </w:rPr>
    </w:lvl>
    <w:lvl w:ilvl="1" w:tplc="041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6E5853"/>
    <w:multiLevelType w:val="hybridMultilevel"/>
    <w:tmpl w:val="7DE8A5D8"/>
    <w:lvl w:ilvl="0" w:tplc="EA30D56A">
      <w:start w:val="1"/>
      <w:numFmt w:val="bullet"/>
      <w:lvlText w:val=""/>
      <w:lvlJc w:val="left"/>
      <w:pPr>
        <w:ind w:left="234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4" w15:restartNumberingAfterBreak="0">
    <w:nsid w:val="16A15B77"/>
    <w:multiLevelType w:val="hybridMultilevel"/>
    <w:tmpl w:val="A1246EAC"/>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 w15:restartNumberingAfterBreak="0">
    <w:nsid w:val="19033D54"/>
    <w:multiLevelType w:val="hybridMultilevel"/>
    <w:tmpl w:val="1DC8CA7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 w15:restartNumberingAfterBreak="0">
    <w:nsid w:val="1BA424BC"/>
    <w:multiLevelType w:val="hybridMultilevel"/>
    <w:tmpl w:val="D496315A"/>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 w15:restartNumberingAfterBreak="0">
    <w:nsid w:val="20A20EF9"/>
    <w:multiLevelType w:val="multilevel"/>
    <w:tmpl w:val="DD26A89C"/>
    <w:lvl w:ilvl="0">
      <w:start w:val="1"/>
      <w:numFmt w:val="decimal"/>
      <w:lvlText w:val="%1."/>
      <w:lvlJc w:val="left"/>
      <w:pPr>
        <w:ind w:left="360" w:hanging="360"/>
      </w:pPr>
    </w:lvl>
    <w:lvl w:ilvl="1">
      <w:start w:val="1"/>
      <w:numFmt w:val="decimal"/>
      <w:lvlText w:val="%1.%2."/>
      <w:lvlJc w:val="left"/>
      <w:pPr>
        <w:ind w:left="0" w:firstLine="0"/>
      </w:pPr>
      <w:rPr>
        <w:color w:val="C00000"/>
      </w:rPr>
    </w:lvl>
    <w:lvl w:ilvl="2">
      <w:start w:val="1"/>
      <w:numFmt w:val="bullet"/>
      <w:pStyle w:val="1"/>
      <w:lvlText w:val=""/>
      <w:lvlJc w:val="left"/>
      <w:pPr>
        <w:ind w:left="0" w:firstLine="0"/>
      </w:pPr>
      <w:rPr>
        <w:rFonts w:ascii="Symbol" w:hAnsi="Symbol" w:hint="default"/>
        <w:color w:val="943634" w:themeColor="accent2" w:themeShade="BF"/>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865525"/>
    <w:multiLevelType w:val="hybridMultilevel"/>
    <w:tmpl w:val="57EEB136"/>
    <w:lvl w:ilvl="0" w:tplc="04190001">
      <w:start w:val="1"/>
      <w:numFmt w:val="bullet"/>
      <w:lvlText w:val=""/>
      <w:lvlJc w:val="left"/>
      <w:pPr>
        <w:ind w:left="1428" w:hanging="360"/>
      </w:pPr>
      <w:rPr>
        <w:rFonts w:ascii="Symbol" w:hAnsi="Symbol"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26AC484D"/>
    <w:multiLevelType w:val="hybridMultilevel"/>
    <w:tmpl w:val="0B92592C"/>
    <w:lvl w:ilvl="0" w:tplc="04190001">
      <w:start w:val="1"/>
      <w:numFmt w:val="bullet"/>
      <w:lvlText w:val=""/>
      <w:lvlJc w:val="left"/>
      <w:pPr>
        <w:ind w:left="1672" w:hanging="360"/>
      </w:pPr>
      <w:rPr>
        <w:rFonts w:ascii="Symbol" w:hAnsi="Symbol" w:hint="default"/>
      </w:rPr>
    </w:lvl>
    <w:lvl w:ilvl="1" w:tplc="04190003" w:tentative="1">
      <w:start w:val="1"/>
      <w:numFmt w:val="bullet"/>
      <w:lvlText w:val="o"/>
      <w:lvlJc w:val="left"/>
      <w:pPr>
        <w:ind w:left="2392" w:hanging="360"/>
      </w:pPr>
      <w:rPr>
        <w:rFonts w:ascii="Courier New" w:hAnsi="Courier New" w:cs="Courier New" w:hint="default"/>
      </w:rPr>
    </w:lvl>
    <w:lvl w:ilvl="2" w:tplc="04190005" w:tentative="1">
      <w:start w:val="1"/>
      <w:numFmt w:val="bullet"/>
      <w:lvlText w:val=""/>
      <w:lvlJc w:val="left"/>
      <w:pPr>
        <w:ind w:left="3112" w:hanging="360"/>
      </w:pPr>
      <w:rPr>
        <w:rFonts w:ascii="Wingdings" w:hAnsi="Wingdings" w:hint="default"/>
      </w:rPr>
    </w:lvl>
    <w:lvl w:ilvl="3" w:tplc="04190001" w:tentative="1">
      <w:start w:val="1"/>
      <w:numFmt w:val="bullet"/>
      <w:lvlText w:val=""/>
      <w:lvlJc w:val="left"/>
      <w:pPr>
        <w:ind w:left="3832" w:hanging="360"/>
      </w:pPr>
      <w:rPr>
        <w:rFonts w:ascii="Symbol" w:hAnsi="Symbol" w:hint="default"/>
      </w:rPr>
    </w:lvl>
    <w:lvl w:ilvl="4" w:tplc="04190003" w:tentative="1">
      <w:start w:val="1"/>
      <w:numFmt w:val="bullet"/>
      <w:lvlText w:val="o"/>
      <w:lvlJc w:val="left"/>
      <w:pPr>
        <w:ind w:left="4552" w:hanging="360"/>
      </w:pPr>
      <w:rPr>
        <w:rFonts w:ascii="Courier New" w:hAnsi="Courier New" w:cs="Courier New" w:hint="default"/>
      </w:rPr>
    </w:lvl>
    <w:lvl w:ilvl="5" w:tplc="04190005" w:tentative="1">
      <w:start w:val="1"/>
      <w:numFmt w:val="bullet"/>
      <w:lvlText w:val=""/>
      <w:lvlJc w:val="left"/>
      <w:pPr>
        <w:ind w:left="5272" w:hanging="360"/>
      </w:pPr>
      <w:rPr>
        <w:rFonts w:ascii="Wingdings" w:hAnsi="Wingdings" w:hint="default"/>
      </w:rPr>
    </w:lvl>
    <w:lvl w:ilvl="6" w:tplc="04190001" w:tentative="1">
      <w:start w:val="1"/>
      <w:numFmt w:val="bullet"/>
      <w:lvlText w:val=""/>
      <w:lvlJc w:val="left"/>
      <w:pPr>
        <w:ind w:left="5992" w:hanging="360"/>
      </w:pPr>
      <w:rPr>
        <w:rFonts w:ascii="Symbol" w:hAnsi="Symbol" w:hint="default"/>
      </w:rPr>
    </w:lvl>
    <w:lvl w:ilvl="7" w:tplc="04190003" w:tentative="1">
      <w:start w:val="1"/>
      <w:numFmt w:val="bullet"/>
      <w:lvlText w:val="o"/>
      <w:lvlJc w:val="left"/>
      <w:pPr>
        <w:ind w:left="6712" w:hanging="360"/>
      </w:pPr>
      <w:rPr>
        <w:rFonts w:ascii="Courier New" w:hAnsi="Courier New" w:cs="Courier New" w:hint="default"/>
      </w:rPr>
    </w:lvl>
    <w:lvl w:ilvl="8" w:tplc="04190005" w:tentative="1">
      <w:start w:val="1"/>
      <w:numFmt w:val="bullet"/>
      <w:lvlText w:val=""/>
      <w:lvlJc w:val="left"/>
      <w:pPr>
        <w:ind w:left="7432" w:hanging="360"/>
      </w:pPr>
      <w:rPr>
        <w:rFonts w:ascii="Wingdings" w:hAnsi="Wingdings" w:hint="default"/>
      </w:rPr>
    </w:lvl>
  </w:abstractNum>
  <w:abstractNum w:abstractNumId="10" w15:restartNumberingAfterBreak="0">
    <w:nsid w:val="2DC216FA"/>
    <w:multiLevelType w:val="hybridMultilevel"/>
    <w:tmpl w:val="42C86E7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1" w15:restartNumberingAfterBreak="0">
    <w:nsid w:val="306D7712"/>
    <w:multiLevelType w:val="hybridMultilevel"/>
    <w:tmpl w:val="CF9C240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2" w15:restartNumberingAfterBreak="0">
    <w:nsid w:val="31B1100F"/>
    <w:multiLevelType w:val="hybridMultilevel"/>
    <w:tmpl w:val="9C58672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3" w15:restartNumberingAfterBreak="0">
    <w:nsid w:val="39955584"/>
    <w:multiLevelType w:val="hybridMultilevel"/>
    <w:tmpl w:val="E5F0E8AC"/>
    <w:lvl w:ilvl="0" w:tplc="F81289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B34492"/>
    <w:multiLevelType w:val="hybridMultilevel"/>
    <w:tmpl w:val="E15AC6E6"/>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5" w15:restartNumberingAfterBreak="0">
    <w:nsid w:val="44B63A65"/>
    <w:multiLevelType w:val="hybridMultilevel"/>
    <w:tmpl w:val="357C312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 w15:restartNumberingAfterBreak="0">
    <w:nsid w:val="46F15233"/>
    <w:multiLevelType w:val="hybridMultilevel"/>
    <w:tmpl w:val="6FEC38B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7" w15:restartNumberingAfterBreak="0">
    <w:nsid w:val="4A4B6893"/>
    <w:multiLevelType w:val="multilevel"/>
    <w:tmpl w:val="140EE03A"/>
    <w:lvl w:ilvl="0">
      <w:start w:val="4"/>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pStyle w:val="3"/>
      <w:lvlText w:val="%1.%2.%3."/>
      <w:lvlJc w:val="left"/>
      <w:pPr>
        <w:tabs>
          <w:tab w:val="num" w:pos="1800"/>
        </w:tabs>
        <w:ind w:left="1224" w:hanging="504"/>
      </w:pPr>
    </w:lvl>
    <w:lvl w:ilvl="3">
      <w:start w:val="1"/>
      <w:numFmt w:val="decimal"/>
      <w:pStyle w:val="4"/>
      <w:lvlText w:val="%1.%2.%3.%4."/>
      <w:lvlJc w:val="left"/>
      <w:pPr>
        <w:tabs>
          <w:tab w:val="num" w:pos="1728"/>
        </w:tabs>
        <w:ind w:left="1728" w:hanging="648"/>
      </w:pPr>
    </w:lvl>
    <w:lvl w:ilvl="4">
      <w:start w:val="1"/>
      <w:numFmt w:val="decimal"/>
      <w:pStyle w:val="5"/>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4C9E0468"/>
    <w:multiLevelType w:val="hybridMultilevel"/>
    <w:tmpl w:val="5C7C596C"/>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9" w15:restartNumberingAfterBreak="0">
    <w:nsid w:val="51A15C76"/>
    <w:multiLevelType w:val="multilevel"/>
    <w:tmpl w:val="9EE07956"/>
    <w:lvl w:ilvl="0">
      <w:start w:val="1"/>
      <w:numFmt w:val="decimal"/>
      <w:lvlText w:val="%1."/>
      <w:lvlJc w:val="left"/>
      <w:pPr>
        <w:ind w:left="360" w:hanging="360"/>
      </w:pPr>
      <w:rPr>
        <w:b/>
        <w:color w:val="A6192E"/>
        <w:sz w:val="24"/>
        <w:szCs w:val="24"/>
      </w:rPr>
    </w:lvl>
    <w:lvl w:ilvl="1">
      <w:start w:val="1"/>
      <w:numFmt w:val="decimal"/>
      <w:lvlText w:val="%1.%2."/>
      <w:lvlJc w:val="left"/>
      <w:pPr>
        <w:ind w:left="0" w:firstLine="0"/>
      </w:pPr>
      <w:rPr>
        <w:color w:val="A6192E"/>
      </w:rPr>
    </w:lvl>
    <w:lvl w:ilvl="2">
      <w:start w:val="1"/>
      <w:numFmt w:val="decimal"/>
      <w:lvlText w:val="%1.%2.%3."/>
      <w:lvlJc w:val="left"/>
      <w:pPr>
        <w:ind w:left="426" w:firstLine="0"/>
      </w:pPr>
      <w:rPr>
        <w:strike w:val="0"/>
        <w:dstrike w:val="0"/>
        <w:color w:val="auto"/>
        <w:u w:val="none"/>
        <w:effect w:val="none"/>
      </w:rPr>
    </w:lvl>
    <w:lvl w:ilvl="3">
      <w:start w:val="1"/>
      <w:numFmt w:val="decimal"/>
      <w:lvlText w:val="%1.%2.%3.%4."/>
      <w:lvlJc w:val="left"/>
      <w:pPr>
        <w:ind w:left="9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214543"/>
    <w:multiLevelType w:val="hybridMultilevel"/>
    <w:tmpl w:val="1B2CC6DC"/>
    <w:lvl w:ilvl="0" w:tplc="664A9A4E">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15:restartNumberingAfterBreak="0">
    <w:nsid w:val="569B2E81"/>
    <w:multiLevelType w:val="hybridMultilevel"/>
    <w:tmpl w:val="A7A4DCB2"/>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2" w15:restartNumberingAfterBreak="0">
    <w:nsid w:val="57517778"/>
    <w:multiLevelType w:val="multilevel"/>
    <w:tmpl w:val="848EB68E"/>
    <w:lvl w:ilvl="0">
      <w:start w:val="1"/>
      <w:numFmt w:val="decimal"/>
      <w:pStyle w:val="1Arial"/>
      <w:lvlText w:val="%1."/>
      <w:lvlJc w:val="left"/>
      <w:pPr>
        <w:tabs>
          <w:tab w:val="num" w:pos="6372"/>
        </w:tabs>
        <w:ind w:left="7109" w:hanging="737"/>
      </w:pPr>
      <w:rPr>
        <w:rFonts w:ascii="Times New Roman" w:hAnsi="Times New Roman" w:cs="Times New Roman" w:hint="default"/>
        <w:b/>
        <w:i w:val="0"/>
        <w:sz w:val="20"/>
        <w:szCs w:val="20"/>
      </w:rPr>
    </w:lvl>
    <w:lvl w:ilvl="1">
      <w:start w:val="1"/>
      <w:numFmt w:val="decimal"/>
      <w:pStyle w:val="2"/>
      <w:lvlText w:val="%1.%2."/>
      <w:lvlJc w:val="left"/>
      <w:pPr>
        <w:tabs>
          <w:tab w:val="num" w:pos="7164"/>
        </w:tabs>
        <w:ind w:left="7164" w:hanging="432"/>
      </w:pPr>
      <w:rPr>
        <w:rFonts w:ascii="Times New Roman" w:hAnsi="Times New Roman" w:cs="Times New Roman" w:hint="default"/>
        <w:b w:val="0"/>
        <w:i w:val="0"/>
        <w:sz w:val="20"/>
        <w:szCs w:val="20"/>
      </w:rPr>
    </w:lvl>
    <w:lvl w:ilvl="2">
      <w:start w:val="1"/>
      <w:numFmt w:val="decimal"/>
      <w:pStyle w:val="10"/>
      <w:lvlText w:val="%1.%2.%3."/>
      <w:lvlJc w:val="left"/>
      <w:pPr>
        <w:tabs>
          <w:tab w:val="num" w:pos="7596"/>
        </w:tabs>
        <w:ind w:left="7596" w:hanging="504"/>
      </w:pPr>
      <w:rPr>
        <w:rFonts w:ascii="Times New Roman" w:hAnsi="Times New Roman" w:cs="Times New Roman" w:hint="default"/>
        <w:b w:val="0"/>
        <w:i w:val="0"/>
        <w:caps w:val="0"/>
        <w:strike w:val="0"/>
        <w:dstrike w:val="0"/>
        <w:vanish w:val="0"/>
        <w:color w:val="000000"/>
        <w:sz w:val="20"/>
        <w:szCs w:val="20"/>
        <w:vertAlign w:val="baseline"/>
        <w:lang w:val="ru-RU"/>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172"/>
        </w:tabs>
        <w:ind w:left="8100" w:hanging="648"/>
      </w:pPr>
      <w:rPr>
        <w:rFonts w:hint="default"/>
      </w:rPr>
    </w:lvl>
    <w:lvl w:ilvl="4">
      <w:start w:val="1"/>
      <w:numFmt w:val="decimal"/>
      <w:lvlText w:val="%1.%2.%3.%4.%5."/>
      <w:lvlJc w:val="left"/>
      <w:pPr>
        <w:tabs>
          <w:tab w:val="num" w:pos="8892"/>
        </w:tabs>
        <w:ind w:left="8604" w:hanging="792"/>
      </w:pPr>
      <w:rPr>
        <w:rFonts w:hint="default"/>
      </w:rPr>
    </w:lvl>
    <w:lvl w:ilvl="5">
      <w:start w:val="1"/>
      <w:numFmt w:val="decimal"/>
      <w:lvlText w:val="%1.%2.%3.%4.%5.%6."/>
      <w:lvlJc w:val="left"/>
      <w:pPr>
        <w:tabs>
          <w:tab w:val="num" w:pos="9252"/>
        </w:tabs>
        <w:ind w:left="9108" w:hanging="936"/>
      </w:pPr>
      <w:rPr>
        <w:rFonts w:hint="default"/>
      </w:rPr>
    </w:lvl>
    <w:lvl w:ilvl="6">
      <w:start w:val="1"/>
      <w:numFmt w:val="decimal"/>
      <w:lvlText w:val="%1.%2.%3.%4.%5.%6.%7."/>
      <w:lvlJc w:val="left"/>
      <w:pPr>
        <w:tabs>
          <w:tab w:val="num" w:pos="9972"/>
        </w:tabs>
        <w:ind w:left="9612" w:hanging="1080"/>
      </w:pPr>
      <w:rPr>
        <w:rFonts w:hint="default"/>
      </w:rPr>
    </w:lvl>
    <w:lvl w:ilvl="7">
      <w:start w:val="1"/>
      <w:numFmt w:val="decimal"/>
      <w:lvlText w:val="%1.%2.%3.%4.%5.%6.%7.%8."/>
      <w:lvlJc w:val="left"/>
      <w:pPr>
        <w:tabs>
          <w:tab w:val="num" w:pos="10332"/>
        </w:tabs>
        <w:ind w:left="10116" w:hanging="1224"/>
      </w:pPr>
      <w:rPr>
        <w:rFonts w:hint="default"/>
      </w:rPr>
    </w:lvl>
    <w:lvl w:ilvl="8">
      <w:start w:val="1"/>
      <w:numFmt w:val="decimal"/>
      <w:lvlText w:val="%1.%2.%3.%4.%5.%6.%7.%8.%9."/>
      <w:lvlJc w:val="left"/>
      <w:pPr>
        <w:tabs>
          <w:tab w:val="num" w:pos="11052"/>
        </w:tabs>
        <w:ind w:left="10692" w:hanging="1440"/>
      </w:pPr>
      <w:rPr>
        <w:rFonts w:hint="default"/>
      </w:rPr>
    </w:lvl>
  </w:abstractNum>
  <w:abstractNum w:abstractNumId="23" w15:restartNumberingAfterBreak="0">
    <w:nsid w:val="5A884E98"/>
    <w:multiLevelType w:val="hybridMultilevel"/>
    <w:tmpl w:val="E7D0A62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1053812"/>
    <w:multiLevelType w:val="hybridMultilevel"/>
    <w:tmpl w:val="9B4E9B76"/>
    <w:lvl w:ilvl="0" w:tplc="E9EC98BC">
      <w:start w:val="1"/>
      <w:numFmt w:val="bullet"/>
      <w:lvlText w:val="-"/>
      <w:lvlJc w:val="left"/>
      <w:pPr>
        <w:tabs>
          <w:tab w:val="num" w:pos="1571"/>
        </w:tabs>
        <w:ind w:left="1571" w:hanging="360"/>
      </w:pPr>
      <w:rPr>
        <w:rFonts w:ascii="Courier New" w:hAnsi="Courier New" w:hint="default"/>
        <w:sz w:val="16"/>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64BF3D36"/>
    <w:multiLevelType w:val="hybridMultilevel"/>
    <w:tmpl w:val="00CAB65C"/>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6" w15:restartNumberingAfterBreak="0">
    <w:nsid w:val="65443B95"/>
    <w:multiLevelType w:val="multilevel"/>
    <w:tmpl w:val="041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65BA5E2F"/>
    <w:multiLevelType w:val="hybridMultilevel"/>
    <w:tmpl w:val="1308A1E4"/>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8" w15:restartNumberingAfterBreak="0">
    <w:nsid w:val="6A481892"/>
    <w:multiLevelType w:val="hybridMultilevel"/>
    <w:tmpl w:val="AF5CFAC2"/>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9" w15:restartNumberingAfterBreak="0">
    <w:nsid w:val="6A53317D"/>
    <w:multiLevelType w:val="multilevel"/>
    <w:tmpl w:val="8278CBCC"/>
    <w:lvl w:ilvl="0">
      <w:start w:val="1"/>
      <w:numFmt w:val="decimal"/>
      <w:lvlText w:val="%1."/>
      <w:lvlJc w:val="left"/>
      <w:pPr>
        <w:tabs>
          <w:tab w:val="num" w:pos="6372"/>
        </w:tabs>
        <w:ind w:left="7109" w:hanging="737"/>
      </w:pPr>
      <w:rPr>
        <w:rFonts w:ascii="MetaNormalCyrLF-Roman" w:hAnsi="MetaNormalCyrLF-Roman" w:hint="default"/>
        <w:b/>
        <w:i w:val="0"/>
        <w:sz w:val="20"/>
        <w:szCs w:val="20"/>
      </w:rPr>
    </w:lvl>
    <w:lvl w:ilvl="1">
      <w:start w:val="1"/>
      <w:numFmt w:val="decimal"/>
      <w:lvlText w:val="%1.%2."/>
      <w:lvlJc w:val="left"/>
      <w:pPr>
        <w:tabs>
          <w:tab w:val="num" w:pos="7164"/>
        </w:tabs>
        <w:ind w:left="7164" w:hanging="432"/>
      </w:pPr>
      <w:rPr>
        <w:rFonts w:ascii="MetaNormalCyrLF-Roman" w:hAnsi="MetaNormalCyrLF-Roman" w:hint="default"/>
        <w:b/>
        <w:i w:val="0"/>
        <w:sz w:val="20"/>
        <w:szCs w:val="20"/>
      </w:rPr>
    </w:lvl>
    <w:lvl w:ilvl="2">
      <w:start w:val="1"/>
      <w:numFmt w:val="bullet"/>
      <w:lvlText w:val="-"/>
      <w:lvlJc w:val="left"/>
      <w:pPr>
        <w:tabs>
          <w:tab w:val="num" w:pos="7452"/>
        </w:tabs>
        <w:ind w:left="7452" w:hanging="360"/>
      </w:pPr>
      <w:rPr>
        <w:rFonts w:ascii="Courier New" w:hAnsi="Courier New" w:hint="default"/>
        <w:b/>
        <w:i w:val="0"/>
        <w:sz w:val="16"/>
        <w:szCs w:val="20"/>
      </w:rPr>
    </w:lvl>
    <w:lvl w:ilvl="3">
      <w:start w:val="1"/>
      <w:numFmt w:val="decimal"/>
      <w:lvlText w:val="%1.%2.%3.%4."/>
      <w:lvlJc w:val="left"/>
      <w:pPr>
        <w:tabs>
          <w:tab w:val="num" w:pos="8172"/>
        </w:tabs>
        <w:ind w:left="8100" w:hanging="648"/>
      </w:pPr>
      <w:rPr>
        <w:rFonts w:hint="default"/>
      </w:rPr>
    </w:lvl>
    <w:lvl w:ilvl="4">
      <w:start w:val="1"/>
      <w:numFmt w:val="decimal"/>
      <w:lvlText w:val="%1.%2.%3.%4.%5."/>
      <w:lvlJc w:val="left"/>
      <w:pPr>
        <w:tabs>
          <w:tab w:val="num" w:pos="8892"/>
        </w:tabs>
        <w:ind w:left="8604" w:hanging="792"/>
      </w:pPr>
      <w:rPr>
        <w:rFonts w:hint="default"/>
      </w:rPr>
    </w:lvl>
    <w:lvl w:ilvl="5">
      <w:start w:val="1"/>
      <w:numFmt w:val="decimal"/>
      <w:lvlText w:val="%1.%2.%3.%4.%5.%6."/>
      <w:lvlJc w:val="left"/>
      <w:pPr>
        <w:tabs>
          <w:tab w:val="num" w:pos="9252"/>
        </w:tabs>
        <w:ind w:left="9108" w:hanging="936"/>
      </w:pPr>
      <w:rPr>
        <w:rFonts w:hint="default"/>
      </w:rPr>
    </w:lvl>
    <w:lvl w:ilvl="6">
      <w:start w:val="1"/>
      <w:numFmt w:val="decimal"/>
      <w:lvlText w:val="%1.%2.%3.%4.%5.%6.%7."/>
      <w:lvlJc w:val="left"/>
      <w:pPr>
        <w:tabs>
          <w:tab w:val="num" w:pos="9972"/>
        </w:tabs>
        <w:ind w:left="9612" w:hanging="1080"/>
      </w:pPr>
      <w:rPr>
        <w:rFonts w:hint="default"/>
      </w:rPr>
    </w:lvl>
    <w:lvl w:ilvl="7">
      <w:start w:val="1"/>
      <w:numFmt w:val="decimal"/>
      <w:lvlText w:val="%1.%2.%3.%4.%5.%6.%7.%8."/>
      <w:lvlJc w:val="left"/>
      <w:pPr>
        <w:tabs>
          <w:tab w:val="num" w:pos="10332"/>
        </w:tabs>
        <w:ind w:left="10116" w:hanging="1224"/>
      </w:pPr>
      <w:rPr>
        <w:rFonts w:hint="default"/>
      </w:rPr>
    </w:lvl>
    <w:lvl w:ilvl="8">
      <w:start w:val="1"/>
      <w:numFmt w:val="decimal"/>
      <w:lvlText w:val="%1.%2.%3.%4.%5.%6.%7.%8.%9."/>
      <w:lvlJc w:val="left"/>
      <w:pPr>
        <w:tabs>
          <w:tab w:val="num" w:pos="11052"/>
        </w:tabs>
        <w:ind w:left="10692" w:hanging="1440"/>
      </w:pPr>
      <w:rPr>
        <w:rFonts w:hint="default"/>
      </w:rPr>
    </w:lvl>
  </w:abstractNum>
  <w:abstractNum w:abstractNumId="30" w15:restartNumberingAfterBreak="0">
    <w:nsid w:val="713C4803"/>
    <w:multiLevelType w:val="hybridMultilevel"/>
    <w:tmpl w:val="C0D8C06A"/>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1" w15:restartNumberingAfterBreak="0">
    <w:nsid w:val="717F6A31"/>
    <w:multiLevelType w:val="hybridMultilevel"/>
    <w:tmpl w:val="2CAAFC9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2" w15:restartNumberingAfterBreak="0">
    <w:nsid w:val="72CC3D44"/>
    <w:multiLevelType w:val="hybridMultilevel"/>
    <w:tmpl w:val="1A4ACCE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742D22C6"/>
    <w:multiLevelType w:val="hybridMultilevel"/>
    <w:tmpl w:val="E15AC6E6"/>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4" w15:restartNumberingAfterBreak="0">
    <w:nsid w:val="7475087A"/>
    <w:multiLevelType w:val="hybridMultilevel"/>
    <w:tmpl w:val="AE324CBE"/>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5" w15:restartNumberingAfterBreak="0">
    <w:nsid w:val="75F577B4"/>
    <w:multiLevelType w:val="hybridMultilevel"/>
    <w:tmpl w:val="0D6058D8"/>
    <w:lvl w:ilvl="0" w:tplc="5150DF62">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9265AF"/>
    <w:multiLevelType w:val="multilevel"/>
    <w:tmpl w:val="9290193C"/>
    <w:lvl w:ilvl="0">
      <w:start w:val="1"/>
      <w:numFmt w:val="decimal"/>
      <w:lvlText w:val="%1."/>
      <w:lvlJc w:val="left"/>
      <w:pPr>
        <w:tabs>
          <w:tab w:val="num" w:pos="6372"/>
        </w:tabs>
        <w:ind w:left="7109" w:hanging="737"/>
      </w:pPr>
      <w:rPr>
        <w:rFonts w:ascii="MetaNormalCyrLF-Roman" w:hAnsi="MetaNormalCyrLF-Roman" w:hint="default"/>
        <w:b/>
        <w:i w:val="0"/>
        <w:sz w:val="20"/>
        <w:szCs w:val="20"/>
      </w:rPr>
    </w:lvl>
    <w:lvl w:ilvl="1">
      <w:start w:val="1"/>
      <w:numFmt w:val="decimal"/>
      <w:lvlText w:val="%1.%2."/>
      <w:lvlJc w:val="left"/>
      <w:pPr>
        <w:tabs>
          <w:tab w:val="num" w:pos="7164"/>
        </w:tabs>
        <w:ind w:left="7164" w:hanging="432"/>
      </w:pPr>
      <w:rPr>
        <w:rFonts w:ascii="MetaNormalCyrLF-Roman" w:hAnsi="MetaNormalCyrLF-Roman" w:hint="default"/>
        <w:b/>
        <w:i w:val="0"/>
        <w:sz w:val="20"/>
        <w:szCs w:val="20"/>
      </w:rPr>
    </w:lvl>
    <w:lvl w:ilvl="2">
      <w:start w:val="1"/>
      <w:numFmt w:val="bullet"/>
      <w:lvlText w:val="-"/>
      <w:lvlJc w:val="left"/>
      <w:pPr>
        <w:tabs>
          <w:tab w:val="num" w:pos="7452"/>
        </w:tabs>
        <w:ind w:left="7452" w:hanging="360"/>
      </w:pPr>
      <w:rPr>
        <w:rFonts w:ascii="Courier New" w:hAnsi="Courier New" w:hint="default"/>
        <w:b/>
        <w:i w:val="0"/>
        <w:sz w:val="16"/>
        <w:szCs w:val="20"/>
      </w:rPr>
    </w:lvl>
    <w:lvl w:ilvl="3">
      <w:start w:val="1"/>
      <w:numFmt w:val="decimal"/>
      <w:lvlText w:val="%1.%2.%3.%4."/>
      <w:lvlJc w:val="left"/>
      <w:pPr>
        <w:tabs>
          <w:tab w:val="num" w:pos="8172"/>
        </w:tabs>
        <w:ind w:left="8100" w:hanging="648"/>
      </w:pPr>
      <w:rPr>
        <w:rFonts w:hint="default"/>
      </w:rPr>
    </w:lvl>
    <w:lvl w:ilvl="4">
      <w:start w:val="1"/>
      <w:numFmt w:val="decimal"/>
      <w:lvlText w:val="%1.%2.%3.%4.%5."/>
      <w:lvlJc w:val="left"/>
      <w:pPr>
        <w:tabs>
          <w:tab w:val="num" w:pos="8892"/>
        </w:tabs>
        <w:ind w:left="8604" w:hanging="792"/>
      </w:pPr>
      <w:rPr>
        <w:rFonts w:hint="default"/>
      </w:rPr>
    </w:lvl>
    <w:lvl w:ilvl="5">
      <w:start w:val="1"/>
      <w:numFmt w:val="decimal"/>
      <w:lvlText w:val="%1.%2.%3.%4.%5.%6."/>
      <w:lvlJc w:val="left"/>
      <w:pPr>
        <w:tabs>
          <w:tab w:val="num" w:pos="9252"/>
        </w:tabs>
        <w:ind w:left="9108" w:hanging="936"/>
      </w:pPr>
      <w:rPr>
        <w:rFonts w:hint="default"/>
      </w:rPr>
    </w:lvl>
    <w:lvl w:ilvl="6">
      <w:start w:val="1"/>
      <w:numFmt w:val="decimal"/>
      <w:lvlText w:val="%1.%2.%3.%4.%5.%6.%7."/>
      <w:lvlJc w:val="left"/>
      <w:pPr>
        <w:tabs>
          <w:tab w:val="num" w:pos="9972"/>
        </w:tabs>
        <w:ind w:left="9612" w:hanging="1080"/>
      </w:pPr>
      <w:rPr>
        <w:rFonts w:hint="default"/>
      </w:rPr>
    </w:lvl>
    <w:lvl w:ilvl="7">
      <w:start w:val="1"/>
      <w:numFmt w:val="decimal"/>
      <w:lvlText w:val="%1.%2.%3.%4.%5.%6.%7.%8."/>
      <w:lvlJc w:val="left"/>
      <w:pPr>
        <w:tabs>
          <w:tab w:val="num" w:pos="10332"/>
        </w:tabs>
        <w:ind w:left="10116" w:hanging="1224"/>
      </w:pPr>
      <w:rPr>
        <w:rFonts w:hint="default"/>
      </w:rPr>
    </w:lvl>
    <w:lvl w:ilvl="8">
      <w:start w:val="1"/>
      <w:numFmt w:val="decimal"/>
      <w:lvlText w:val="%1.%2.%3.%4.%5.%6.%7.%8.%9."/>
      <w:lvlJc w:val="left"/>
      <w:pPr>
        <w:tabs>
          <w:tab w:val="num" w:pos="11052"/>
        </w:tabs>
        <w:ind w:left="10692" w:hanging="1440"/>
      </w:pPr>
      <w:rPr>
        <w:rFonts w:hint="default"/>
      </w:rPr>
    </w:lvl>
  </w:abstractNum>
  <w:abstractNum w:abstractNumId="37" w15:restartNumberingAfterBreak="0">
    <w:nsid w:val="7A7E07BC"/>
    <w:multiLevelType w:val="hybridMultilevel"/>
    <w:tmpl w:val="C1E0603C"/>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num w:numId="1">
    <w:abstractNumId w:val="17"/>
  </w:num>
  <w:num w:numId="2">
    <w:abstractNumId w:val="22"/>
  </w:num>
  <w:num w:numId="3">
    <w:abstractNumId w:val="2"/>
  </w:num>
  <w:num w:numId="4">
    <w:abstractNumId w:val="13"/>
  </w:num>
  <w:num w:numId="5">
    <w:abstractNumId w:val="26"/>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29"/>
  </w:num>
  <w:num w:numId="9">
    <w:abstractNumId w:val="24"/>
  </w:num>
  <w:num w:numId="10">
    <w:abstractNumId w:val="33"/>
  </w:num>
  <w:num w:numId="11">
    <w:abstractNumId w:val="14"/>
  </w:num>
  <w:num w:numId="12">
    <w:abstractNumId w:val="30"/>
  </w:num>
  <w:num w:numId="13">
    <w:abstractNumId w:val="8"/>
  </w:num>
  <w:num w:numId="14">
    <w:abstractNumId w:val="34"/>
  </w:num>
  <w:num w:numId="15">
    <w:abstractNumId w:val="5"/>
  </w:num>
  <w:num w:numId="16">
    <w:abstractNumId w:val="11"/>
  </w:num>
  <w:num w:numId="17">
    <w:abstractNumId w:val="37"/>
  </w:num>
  <w:num w:numId="18">
    <w:abstractNumId w:val="4"/>
  </w:num>
  <w:num w:numId="19">
    <w:abstractNumId w:val="32"/>
  </w:num>
  <w:num w:numId="20">
    <w:abstractNumId w:val="18"/>
  </w:num>
  <w:num w:numId="21">
    <w:abstractNumId w:val="21"/>
  </w:num>
  <w:num w:numId="22">
    <w:abstractNumId w:val="0"/>
  </w:num>
  <w:num w:numId="23">
    <w:abstractNumId w:val="35"/>
  </w:num>
  <w:num w:numId="24">
    <w:abstractNumId w:val="10"/>
  </w:num>
  <w:num w:numId="25">
    <w:abstractNumId w:val="1"/>
  </w:num>
  <w:num w:numId="26">
    <w:abstractNumId w:val="6"/>
  </w:num>
  <w:num w:numId="27">
    <w:abstractNumId w:val="28"/>
  </w:num>
  <w:num w:numId="28">
    <w:abstractNumId w:val="12"/>
  </w:num>
  <w:num w:numId="29">
    <w:abstractNumId w:val="9"/>
  </w:num>
  <w:num w:numId="30">
    <w:abstractNumId w:val="25"/>
  </w:num>
  <w:num w:numId="31">
    <w:abstractNumId w:val="3"/>
  </w:num>
  <w:num w:numId="32">
    <w:abstractNumId w:val="15"/>
  </w:num>
  <w:num w:numId="33">
    <w:abstractNumId w:val="20"/>
  </w:num>
  <w:num w:numId="34">
    <w:abstractNumId w:val="16"/>
  </w:num>
  <w:num w:numId="35">
    <w:abstractNumId w:val="31"/>
  </w:num>
  <w:num w:numId="36">
    <w:abstractNumId w:val="27"/>
  </w:num>
  <w:num w:numId="37">
    <w:abstractNumId w:val="23"/>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92C"/>
    <w:rsid w:val="000007DF"/>
    <w:rsid w:val="00003568"/>
    <w:rsid w:val="000044AD"/>
    <w:rsid w:val="00004D44"/>
    <w:rsid w:val="0000658D"/>
    <w:rsid w:val="0000673F"/>
    <w:rsid w:val="000110BE"/>
    <w:rsid w:val="00011BAF"/>
    <w:rsid w:val="00013E43"/>
    <w:rsid w:val="00014E08"/>
    <w:rsid w:val="00015F81"/>
    <w:rsid w:val="000176E7"/>
    <w:rsid w:val="000200D1"/>
    <w:rsid w:val="000201A2"/>
    <w:rsid w:val="000210BF"/>
    <w:rsid w:val="00022037"/>
    <w:rsid w:val="00022A16"/>
    <w:rsid w:val="00023D9C"/>
    <w:rsid w:val="0002434C"/>
    <w:rsid w:val="00025051"/>
    <w:rsid w:val="000250CB"/>
    <w:rsid w:val="00025F70"/>
    <w:rsid w:val="00026C3D"/>
    <w:rsid w:val="00027767"/>
    <w:rsid w:val="000344A9"/>
    <w:rsid w:val="00036CD6"/>
    <w:rsid w:val="0004031E"/>
    <w:rsid w:val="00043687"/>
    <w:rsid w:val="0004485F"/>
    <w:rsid w:val="00044EFE"/>
    <w:rsid w:val="00044F9B"/>
    <w:rsid w:val="000477BA"/>
    <w:rsid w:val="00047B27"/>
    <w:rsid w:val="00050A40"/>
    <w:rsid w:val="00054DCD"/>
    <w:rsid w:val="0005560D"/>
    <w:rsid w:val="000558C8"/>
    <w:rsid w:val="00055E10"/>
    <w:rsid w:val="00056015"/>
    <w:rsid w:val="00057ED5"/>
    <w:rsid w:val="000600AF"/>
    <w:rsid w:val="00060647"/>
    <w:rsid w:val="00060AD4"/>
    <w:rsid w:val="00060BDD"/>
    <w:rsid w:val="000612F8"/>
    <w:rsid w:val="00061AE6"/>
    <w:rsid w:val="0006241C"/>
    <w:rsid w:val="00063628"/>
    <w:rsid w:val="00063707"/>
    <w:rsid w:val="000668A2"/>
    <w:rsid w:val="00066BE2"/>
    <w:rsid w:val="000679AD"/>
    <w:rsid w:val="00072AAD"/>
    <w:rsid w:val="00072EFD"/>
    <w:rsid w:val="000731B3"/>
    <w:rsid w:val="00073284"/>
    <w:rsid w:val="00073DE1"/>
    <w:rsid w:val="000764B2"/>
    <w:rsid w:val="00077322"/>
    <w:rsid w:val="000778A6"/>
    <w:rsid w:val="00081770"/>
    <w:rsid w:val="0008310A"/>
    <w:rsid w:val="00083261"/>
    <w:rsid w:val="00083F55"/>
    <w:rsid w:val="00084077"/>
    <w:rsid w:val="000841A8"/>
    <w:rsid w:val="00084C71"/>
    <w:rsid w:val="00085A20"/>
    <w:rsid w:val="000865E1"/>
    <w:rsid w:val="00086C05"/>
    <w:rsid w:val="0009127F"/>
    <w:rsid w:val="00091CC5"/>
    <w:rsid w:val="00094543"/>
    <w:rsid w:val="000962FB"/>
    <w:rsid w:val="00096F04"/>
    <w:rsid w:val="00097D73"/>
    <w:rsid w:val="000A0A74"/>
    <w:rsid w:val="000A505E"/>
    <w:rsid w:val="000B0167"/>
    <w:rsid w:val="000B091A"/>
    <w:rsid w:val="000B1BC7"/>
    <w:rsid w:val="000B1DFD"/>
    <w:rsid w:val="000B2184"/>
    <w:rsid w:val="000B317C"/>
    <w:rsid w:val="000B3297"/>
    <w:rsid w:val="000B4F68"/>
    <w:rsid w:val="000B589E"/>
    <w:rsid w:val="000B72C0"/>
    <w:rsid w:val="000C04B2"/>
    <w:rsid w:val="000C0956"/>
    <w:rsid w:val="000C0F6A"/>
    <w:rsid w:val="000C41F9"/>
    <w:rsid w:val="000C435E"/>
    <w:rsid w:val="000C557D"/>
    <w:rsid w:val="000C59C2"/>
    <w:rsid w:val="000C6C79"/>
    <w:rsid w:val="000C7431"/>
    <w:rsid w:val="000C7A6C"/>
    <w:rsid w:val="000D1FD2"/>
    <w:rsid w:val="000D22EB"/>
    <w:rsid w:val="000D2B61"/>
    <w:rsid w:val="000D46D9"/>
    <w:rsid w:val="000D5AC2"/>
    <w:rsid w:val="000D5E3A"/>
    <w:rsid w:val="000E1227"/>
    <w:rsid w:val="000E1512"/>
    <w:rsid w:val="000E228D"/>
    <w:rsid w:val="000E260A"/>
    <w:rsid w:val="000E2DD5"/>
    <w:rsid w:val="000E52E2"/>
    <w:rsid w:val="000E5838"/>
    <w:rsid w:val="000E5D99"/>
    <w:rsid w:val="000E77DB"/>
    <w:rsid w:val="000F0912"/>
    <w:rsid w:val="000F099C"/>
    <w:rsid w:val="000F10FB"/>
    <w:rsid w:val="000F309D"/>
    <w:rsid w:val="000F44B2"/>
    <w:rsid w:val="00101DA6"/>
    <w:rsid w:val="00103675"/>
    <w:rsid w:val="0010465A"/>
    <w:rsid w:val="001063FC"/>
    <w:rsid w:val="0010672D"/>
    <w:rsid w:val="0011094F"/>
    <w:rsid w:val="00110D02"/>
    <w:rsid w:val="00111CEF"/>
    <w:rsid w:val="00111F31"/>
    <w:rsid w:val="001130C8"/>
    <w:rsid w:val="00114C07"/>
    <w:rsid w:val="001162E0"/>
    <w:rsid w:val="001163AB"/>
    <w:rsid w:val="001167EC"/>
    <w:rsid w:val="00116A03"/>
    <w:rsid w:val="00120C54"/>
    <w:rsid w:val="001224E0"/>
    <w:rsid w:val="0012263C"/>
    <w:rsid w:val="001235BC"/>
    <w:rsid w:val="00123F14"/>
    <w:rsid w:val="001245A6"/>
    <w:rsid w:val="00126E07"/>
    <w:rsid w:val="00127119"/>
    <w:rsid w:val="00127F6B"/>
    <w:rsid w:val="00130428"/>
    <w:rsid w:val="00133970"/>
    <w:rsid w:val="001340DF"/>
    <w:rsid w:val="00134F7F"/>
    <w:rsid w:val="00135409"/>
    <w:rsid w:val="00136209"/>
    <w:rsid w:val="00136EEE"/>
    <w:rsid w:val="001370AA"/>
    <w:rsid w:val="001374B6"/>
    <w:rsid w:val="001419DE"/>
    <w:rsid w:val="00141DF1"/>
    <w:rsid w:val="00141FFE"/>
    <w:rsid w:val="00143175"/>
    <w:rsid w:val="0014465F"/>
    <w:rsid w:val="0014581E"/>
    <w:rsid w:val="001506A0"/>
    <w:rsid w:val="00151F1F"/>
    <w:rsid w:val="00152166"/>
    <w:rsid w:val="00153154"/>
    <w:rsid w:val="00153521"/>
    <w:rsid w:val="00153651"/>
    <w:rsid w:val="00154F47"/>
    <w:rsid w:val="00155B76"/>
    <w:rsid w:val="00156172"/>
    <w:rsid w:val="00156E23"/>
    <w:rsid w:val="0016212F"/>
    <w:rsid w:val="001637F3"/>
    <w:rsid w:val="00165E03"/>
    <w:rsid w:val="00167912"/>
    <w:rsid w:val="0017156B"/>
    <w:rsid w:val="00172FB6"/>
    <w:rsid w:val="0017321C"/>
    <w:rsid w:val="00174534"/>
    <w:rsid w:val="00175C5C"/>
    <w:rsid w:val="001778D5"/>
    <w:rsid w:val="00177B82"/>
    <w:rsid w:val="00180375"/>
    <w:rsid w:val="001809AB"/>
    <w:rsid w:val="00180DE9"/>
    <w:rsid w:val="00181122"/>
    <w:rsid w:val="001836EF"/>
    <w:rsid w:val="00187011"/>
    <w:rsid w:val="0019028B"/>
    <w:rsid w:val="00190FB7"/>
    <w:rsid w:val="001914C9"/>
    <w:rsid w:val="001918A8"/>
    <w:rsid w:val="00191DB9"/>
    <w:rsid w:val="001921A1"/>
    <w:rsid w:val="0019443A"/>
    <w:rsid w:val="00194542"/>
    <w:rsid w:val="00194E92"/>
    <w:rsid w:val="00195B50"/>
    <w:rsid w:val="001A04C2"/>
    <w:rsid w:val="001A0CF5"/>
    <w:rsid w:val="001A1A3B"/>
    <w:rsid w:val="001A3AF1"/>
    <w:rsid w:val="001A5145"/>
    <w:rsid w:val="001A5E75"/>
    <w:rsid w:val="001A5F89"/>
    <w:rsid w:val="001A6978"/>
    <w:rsid w:val="001B0130"/>
    <w:rsid w:val="001B1B07"/>
    <w:rsid w:val="001B3E79"/>
    <w:rsid w:val="001B4233"/>
    <w:rsid w:val="001B447F"/>
    <w:rsid w:val="001B46F9"/>
    <w:rsid w:val="001B6599"/>
    <w:rsid w:val="001B7299"/>
    <w:rsid w:val="001C13FA"/>
    <w:rsid w:val="001C3B4C"/>
    <w:rsid w:val="001C5E5F"/>
    <w:rsid w:val="001C6A11"/>
    <w:rsid w:val="001C79D3"/>
    <w:rsid w:val="001D0A74"/>
    <w:rsid w:val="001D182E"/>
    <w:rsid w:val="001D1B4C"/>
    <w:rsid w:val="001D2843"/>
    <w:rsid w:val="001D2B8B"/>
    <w:rsid w:val="001D4E8B"/>
    <w:rsid w:val="001D525D"/>
    <w:rsid w:val="001D5808"/>
    <w:rsid w:val="001D5ACF"/>
    <w:rsid w:val="001D6C11"/>
    <w:rsid w:val="001D7ADB"/>
    <w:rsid w:val="001E020A"/>
    <w:rsid w:val="001E08FF"/>
    <w:rsid w:val="001E1755"/>
    <w:rsid w:val="001E2E69"/>
    <w:rsid w:val="001E41AB"/>
    <w:rsid w:val="001E54D1"/>
    <w:rsid w:val="001E5E93"/>
    <w:rsid w:val="001E67AF"/>
    <w:rsid w:val="001F2D12"/>
    <w:rsid w:val="001F327A"/>
    <w:rsid w:val="001F3B3D"/>
    <w:rsid w:val="001F40D5"/>
    <w:rsid w:val="001F43D6"/>
    <w:rsid w:val="001F5F3E"/>
    <w:rsid w:val="001F76C2"/>
    <w:rsid w:val="001F7B43"/>
    <w:rsid w:val="002004CB"/>
    <w:rsid w:val="002034F0"/>
    <w:rsid w:val="002068F9"/>
    <w:rsid w:val="0020716C"/>
    <w:rsid w:val="00210108"/>
    <w:rsid w:val="00210DDF"/>
    <w:rsid w:val="0021168D"/>
    <w:rsid w:val="002201A1"/>
    <w:rsid w:val="00220D6F"/>
    <w:rsid w:val="002210C3"/>
    <w:rsid w:val="00222980"/>
    <w:rsid w:val="002229FB"/>
    <w:rsid w:val="00223BE4"/>
    <w:rsid w:val="00225032"/>
    <w:rsid w:val="00225165"/>
    <w:rsid w:val="00226608"/>
    <w:rsid w:val="00231FF5"/>
    <w:rsid w:val="0023203B"/>
    <w:rsid w:val="002332B9"/>
    <w:rsid w:val="002333AD"/>
    <w:rsid w:val="00233BC9"/>
    <w:rsid w:val="00234F99"/>
    <w:rsid w:val="0023687B"/>
    <w:rsid w:val="00237DC2"/>
    <w:rsid w:val="0024151E"/>
    <w:rsid w:val="002425D0"/>
    <w:rsid w:val="002432D1"/>
    <w:rsid w:val="002442EB"/>
    <w:rsid w:val="00245970"/>
    <w:rsid w:val="00245FEB"/>
    <w:rsid w:val="00247D9B"/>
    <w:rsid w:val="00251C6B"/>
    <w:rsid w:val="002551B7"/>
    <w:rsid w:val="002575A9"/>
    <w:rsid w:val="00257883"/>
    <w:rsid w:val="00262416"/>
    <w:rsid w:val="0026246F"/>
    <w:rsid w:val="002631CF"/>
    <w:rsid w:val="002647C7"/>
    <w:rsid w:val="00264D73"/>
    <w:rsid w:val="00272518"/>
    <w:rsid w:val="002735B6"/>
    <w:rsid w:val="0027461B"/>
    <w:rsid w:val="002755B3"/>
    <w:rsid w:val="002756BE"/>
    <w:rsid w:val="00277C1D"/>
    <w:rsid w:val="002802C2"/>
    <w:rsid w:val="002804CE"/>
    <w:rsid w:val="0028178C"/>
    <w:rsid w:val="00281D7A"/>
    <w:rsid w:val="00283195"/>
    <w:rsid w:val="0028397E"/>
    <w:rsid w:val="002844B1"/>
    <w:rsid w:val="002858EC"/>
    <w:rsid w:val="00285AE7"/>
    <w:rsid w:val="00285C05"/>
    <w:rsid w:val="00286766"/>
    <w:rsid w:val="002876F3"/>
    <w:rsid w:val="002916F0"/>
    <w:rsid w:val="002940E5"/>
    <w:rsid w:val="00294C74"/>
    <w:rsid w:val="002979B4"/>
    <w:rsid w:val="002A1AC4"/>
    <w:rsid w:val="002A2FCE"/>
    <w:rsid w:val="002A3433"/>
    <w:rsid w:val="002A3F7F"/>
    <w:rsid w:val="002A5A26"/>
    <w:rsid w:val="002A62B9"/>
    <w:rsid w:val="002A6A3F"/>
    <w:rsid w:val="002A6E8D"/>
    <w:rsid w:val="002A707E"/>
    <w:rsid w:val="002A71FD"/>
    <w:rsid w:val="002A7DEB"/>
    <w:rsid w:val="002B2A2B"/>
    <w:rsid w:val="002B2DD5"/>
    <w:rsid w:val="002B4E0B"/>
    <w:rsid w:val="002C0364"/>
    <w:rsid w:val="002C23B6"/>
    <w:rsid w:val="002C28AB"/>
    <w:rsid w:val="002C2EC2"/>
    <w:rsid w:val="002C36F4"/>
    <w:rsid w:val="002C422B"/>
    <w:rsid w:val="002D0C2B"/>
    <w:rsid w:val="002D147C"/>
    <w:rsid w:val="002D2543"/>
    <w:rsid w:val="002D2785"/>
    <w:rsid w:val="002D3930"/>
    <w:rsid w:val="002D6085"/>
    <w:rsid w:val="002D6AA9"/>
    <w:rsid w:val="002D6B8C"/>
    <w:rsid w:val="002D7301"/>
    <w:rsid w:val="002E0109"/>
    <w:rsid w:val="002E0F2E"/>
    <w:rsid w:val="002E20EB"/>
    <w:rsid w:val="002E2576"/>
    <w:rsid w:val="002E3A4E"/>
    <w:rsid w:val="002E3CF3"/>
    <w:rsid w:val="002E7F5C"/>
    <w:rsid w:val="002F2DAB"/>
    <w:rsid w:val="002F3C1C"/>
    <w:rsid w:val="002F4075"/>
    <w:rsid w:val="002F4BD1"/>
    <w:rsid w:val="002F4E16"/>
    <w:rsid w:val="002F574C"/>
    <w:rsid w:val="002F642E"/>
    <w:rsid w:val="002F6DFF"/>
    <w:rsid w:val="002F70A9"/>
    <w:rsid w:val="0030044A"/>
    <w:rsid w:val="003010A8"/>
    <w:rsid w:val="003027E6"/>
    <w:rsid w:val="00302BE3"/>
    <w:rsid w:val="00303E6C"/>
    <w:rsid w:val="00304CF9"/>
    <w:rsid w:val="00305B48"/>
    <w:rsid w:val="00305D25"/>
    <w:rsid w:val="003070DB"/>
    <w:rsid w:val="00311403"/>
    <w:rsid w:val="00311E6E"/>
    <w:rsid w:val="003121A6"/>
    <w:rsid w:val="003122C7"/>
    <w:rsid w:val="00313FF0"/>
    <w:rsid w:val="0031491B"/>
    <w:rsid w:val="00316518"/>
    <w:rsid w:val="003169D7"/>
    <w:rsid w:val="00321338"/>
    <w:rsid w:val="0032205B"/>
    <w:rsid w:val="003230EB"/>
    <w:rsid w:val="00323C41"/>
    <w:rsid w:val="00323C53"/>
    <w:rsid w:val="0032452E"/>
    <w:rsid w:val="00327F11"/>
    <w:rsid w:val="003309A5"/>
    <w:rsid w:val="00330C93"/>
    <w:rsid w:val="00331C7D"/>
    <w:rsid w:val="00331E66"/>
    <w:rsid w:val="00332302"/>
    <w:rsid w:val="003325A1"/>
    <w:rsid w:val="003332BD"/>
    <w:rsid w:val="0033418F"/>
    <w:rsid w:val="003344CF"/>
    <w:rsid w:val="00335C93"/>
    <w:rsid w:val="00335CD8"/>
    <w:rsid w:val="00336619"/>
    <w:rsid w:val="00336E3B"/>
    <w:rsid w:val="003374A2"/>
    <w:rsid w:val="003422F8"/>
    <w:rsid w:val="0034364A"/>
    <w:rsid w:val="003445AD"/>
    <w:rsid w:val="003478B2"/>
    <w:rsid w:val="0035061B"/>
    <w:rsid w:val="00350FDC"/>
    <w:rsid w:val="00351D7F"/>
    <w:rsid w:val="00353380"/>
    <w:rsid w:val="00353D46"/>
    <w:rsid w:val="00354C93"/>
    <w:rsid w:val="00354EA4"/>
    <w:rsid w:val="00356029"/>
    <w:rsid w:val="003572DD"/>
    <w:rsid w:val="0035741D"/>
    <w:rsid w:val="00360423"/>
    <w:rsid w:val="00361531"/>
    <w:rsid w:val="00362DED"/>
    <w:rsid w:val="003649E3"/>
    <w:rsid w:val="00370F07"/>
    <w:rsid w:val="00371546"/>
    <w:rsid w:val="00374FD1"/>
    <w:rsid w:val="0037645D"/>
    <w:rsid w:val="00376595"/>
    <w:rsid w:val="00377EBE"/>
    <w:rsid w:val="00381EA1"/>
    <w:rsid w:val="0038239E"/>
    <w:rsid w:val="00382B80"/>
    <w:rsid w:val="0038387C"/>
    <w:rsid w:val="0038506F"/>
    <w:rsid w:val="00385BDD"/>
    <w:rsid w:val="00387F37"/>
    <w:rsid w:val="00390074"/>
    <w:rsid w:val="00390EAF"/>
    <w:rsid w:val="00391CB4"/>
    <w:rsid w:val="00395A3B"/>
    <w:rsid w:val="00395D79"/>
    <w:rsid w:val="00395E6D"/>
    <w:rsid w:val="00396BB6"/>
    <w:rsid w:val="00397608"/>
    <w:rsid w:val="003A002D"/>
    <w:rsid w:val="003A082B"/>
    <w:rsid w:val="003A1B6C"/>
    <w:rsid w:val="003A3908"/>
    <w:rsid w:val="003A4171"/>
    <w:rsid w:val="003A602E"/>
    <w:rsid w:val="003B0B2A"/>
    <w:rsid w:val="003B1C9F"/>
    <w:rsid w:val="003B215D"/>
    <w:rsid w:val="003B3C35"/>
    <w:rsid w:val="003B3C8A"/>
    <w:rsid w:val="003B3E62"/>
    <w:rsid w:val="003B4602"/>
    <w:rsid w:val="003B57E7"/>
    <w:rsid w:val="003B6259"/>
    <w:rsid w:val="003B7612"/>
    <w:rsid w:val="003B7B7B"/>
    <w:rsid w:val="003B7F97"/>
    <w:rsid w:val="003C07A5"/>
    <w:rsid w:val="003C0E83"/>
    <w:rsid w:val="003C23FF"/>
    <w:rsid w:val="003C2728"/>
    <w:rsid w:val="003C3319"/>
    <w:rsid w:val="003C58DD"/>
    <w:rsid w:val="003C59D2"/>
    <w:rsid w:val="003D03A9"/>
    <w:rsid w:val="003D246D"/>
    <w:rsid w:val="003D2D82"/>
    <w:rsid w:val="003D380A"/>
    <w:rsid w:val="003D40D8"/>
    <w:rsid w:val="003D54A4"/>
    <w:rsid w:val="003E2EE6"/>
    <w:rsid w:val="003E2EFD"/>
    <w:rsid w:val="003E6235"/>
    <w:rsid w:val="003F0882"/>
    <w:rsid w:val="003F1780"/>
    <w:rsid w:val="003F2793"/>
    <w:rsid w:val="003F555B"/>
    <w:rsid w:val="003F5767"/>
    <w:rsid w:val="003F7A1A"/>
    <w:rsid w:val="004012D6"/>
    <w:rsid w:val="00401B5B"/>
    <w:rsid w:val="0040402E"/>
    <w:rsid w:val="00404F61"/>
    <w:rsid w:val="004057F8"/>
    <w:rsid w:val="004069AB"/>
    <w:rsid w:val="00406C9E"/>
    <w:rsid w:val="00410398"/>
    <w:rsid w:val="004107B9"/>
    <w:rsid w:val="00412793"/>
    <w:rsid w:val="00412C34"/>
    <w:rsid w:val="00412DA5"/>
    <w:rsid w:val="00413A94"/>
    <w:rsid w:val="00415109"/>
    <w:rsid w:val="0041545C"/>
    <w:rsid w:val="00415E79"/>
    <w:rsid w:val="00420E0E"/>
    <w:rsid w:val="004222C4"/>
    <w:rsid w:val="0042658A"/>
    <w:rsid w:val="00427A6C"/>
    <w:rsid w:val="00427E85"/>
    <w:rsid w:val="00430920"/>
    <w:rsid w:val="00431BCB"/>
    <w:rsid w:val="004324C6"/>
    <w:rsid w:val="00432B86"/>
    <w:rsid w:val="00435904"/>
    <w:rsid w:val="00436E22"/>
    <w:rsid w:val="00437CCD"/>
    <w:rsid w:val="00443659"/>
    <w:rsid w:val="004437A9"/>
    <w:rsid w:val="0044529E"/>
    <w:rsid w:val="004453F9"/>
    <w:rsid w:val="00445E8E"/>
    <w:rsid w:val="0044628E"/>
    <w:rsid w:val="00446634"/>
    <w:rsid w:val="00446C3D"/>
    <w:rsid w:val="004514DE"/>
    <w:rsid w:val="0045176A"/>
    <w:rsid w:val="00452ADB"/>
    <w:rsid w:val="00452D44"/>
    <w:rsid w:val="00454376"/>
    <w:rsid w:val="00454935"/>
    <w:rsid w:val="00454EB0"/>
    <w:rsid w:val="004562A8"/>
    <w:rsid w:val="0045681D"/>
    <w:rsid w:val="00456AEC"/>
    <w:rsid w:val="00456B8D"/>
    <w:rsid w:val="00457609"/>
    <w:rsid w:val="004606B3"/>
    <w:rsid w:val="00461BE5"/>
    <w:rsid w:val="00461F09"/>
    <w:rsid w:val="00461FAA"/>
    <w:rsid w:val="00462389"/>
    <w:rsid w:val="00463DF2"/>
    <w:rsid w:val="00465089"/>
    <w:rsid w:val="004701B2"/>
    <w:rsid w:val="0047048B"/>
    <w:rsid w:val="004722B3"/>
    <w:rsid w:val="00474115"/>
    <w:rsid w:val="0047432B"/>
    <w:rsid w:val="00474377"/>
    <w:rsid w:val="00474CFA"/>
    <w:rsid w:val="00475391"/>
    <w:rsid w:val="00475C1F"/>
    <w:rsid w:val="00476293"/>
    <w:rsid w:val="00477E96"/>
    <w:rsid w:val="00480B62"/>
    <w:rsid w:val="004833E6"/>
    <w:rsid w:val="00485353"/>
    <w:rsid w:val="004858AB"/>
    <w:rsid w:val="00486FB1"/>
    <w:rsid w:val="00487C38"/>
    <w:rsid w:val="004924AD"/>
    <w:rsid w:val="004929C4"/>
    <w:rsid w:val="00493522"/>
    <w:rsid w:val="00497B6E"/>
    <w:rsid w:val="004A059C"/>
    <w:rsid w:val="004A0910"/>
    <w:rsid w:val="004A2F61"/>
    <w:rsid w:val="004A3DB8"/>
    <w:rsid w:val="004A44B8"/>
    <w:rsid w:val="004A541F"/>
    <w:rsid w:val="004A5D13"/>
    <w:rsid w:val="004A68CD"/>
    <w:rsid w:val="004A6A74"/>
    <w:rsid w:val="004B0922"/>
    <w:rsid w:val="004B158E"/>
    <w:rsid w:val="004B346E"/>
    <w:rsid w:val="004B35E8"/>
    <w:rsid w:val="004B6464"/>
    <w:rsid w:val="004B66A0"/>
    <w:rsid w:val="004C03C4"/>
    <w:rsid w:val="004C099F"/>
    <w:rsid w:val="004C11F8"/>
    <w:rsid w:val="004C1FEC"/>
    <w:rsid w:val="004C284F"/>
    <w:rsid w:val="004C3045"/>
    <w:rsid w:val="004C4707"/>
    <w:rsid w:val="004C6417"/>
    <w:rsid w:val="004C65D6"/>
    <w:rsid w:val="004D3620"/>
    <w:rsid w:val="004D36AE"/>
    <w:rsid w:val="004D38AA"/>
    <w:rsid w:val="004D4E3A"/>
    <w:rsid w:val="004D6924"/>
    <w:rsid w:val="004D69C6"/>
    <w:rsid w:val="004D7D43"/>
    <w:rsid w:val="004E015A"/>
    <w:rsid w:val="004E0DA2"/>
    <w:rsid w:val="004E258C"/>
    <w:rsid w:val="004E76A4"/>
    <w:rsid w:val="004F07FB"/>
    <w:rsid w:val="004F171B"/>
    <w:rsid w:val="004F2934"/>
    <w:rsid w:val="004F3B81"/>
    <w:rsid w:val="004F42BD"/>
    <w:rsid w:val="004F5B2F"/>
    <w:rsid w:val="004F6294"/>
    <w:rsid w:val="004F76E7"/>
    <w:rsid w:val="004F78CB"/>
    <w:rsid w:val="0050249F"/>
    <w:rsid w:val="00502DED"/>
    <w:rsid w:val="00503E95"/>
    <w:rsid w:val="00504432"/>
    <w:rsid w:val="005045B4"/>
    <w:rsid w:val="005045F8"/>
    <w:rsid w:val="00506519"/>
    <w:rsid w:val="005066F5"/>
    <w:rsid w:val="00510AAF"/>
    <w:rsid w:val="00510CD6"/>
    <w:rsid w:val="0051144C"/>
    <w:rsid w:val="0051279C"/>
    <w:rsid w:val="005155B2"/>
    <w:rsid w:val="00515D7F"/>
    <w:rsid w:val="00516BB9"/>
    <w:rsid w:val="00520926"/>
    <w:rsid w:val="005219EA"/>
    <w:rsid w:val="00522646"/>
    <w:rsid w:val="005228B5"/>
    <w:rsid w:val="00522EF2"/>
    <w:rsid w:val="00523159"/>
    <w:rsid w:val="00524A38"/>
    <w:rsid w:val="00525652"/>
    <w:rsid w:val="00525B22"/>
    <w:rsid w:val="005260E2"/>
    <w:rsid w:val="00526EEE"/>
    <w:rsid w:val="005339A6"/>
    <w:rsid w:val="005340C7"/>
    <w:rsid w:val="00534EEE"/>
    <w:rsid w:val="00535E08"/>
    <w:rsid w:val="00536B33"/>
    <w:rsid w:val="00536FD5"/>
    <w:rsid w:val="00540B8F"/>
    <w:rsid w:val="005410B3"/>
    <w:rsid w:val="00542169"/>
    <w:rsid w:val="00543109"/>
    <w:rsid w:val="005433F5"/>
    <w:rsid w:val="0054411E"/>
    <w:rsid w:val="005467BA"/>
    <w:rsid w:val="005471CF"/>
    <w:rsid w:val="00550089"/>
    <w:rsid w:val="00550397"/>
    <w:rsid w:val="00551CCC"/>
    <w:rsid w:val="00553A9D"/>
    <w:rsid w:val="00553B89"/>
    <w:rsid w:val="005549F8"/>
    <w:rsid w:val="00555F14"/>
    <w:rsid w:val="005574C9"/>
    <w:rsid w:val="00557606"/>
    <w:rsid w:val="00557F0C"/>
    <w:rsid w:val="00560386"/>
    <w:rsid w:val="00560BE9"/>
    <w:rsid w:val="00561F14"/>
    <w:rsid w:val="005632DB"/>
    <w:rsid w:val="005645E7"/>
    <w:rsid w:val="0056630C"/>
    <w:rsid w:val="00566473"/>
    <w:rsid w:val="00567895"/>
    <w:rsid w:val="0057030E"/>
    <w:rsid w:val="005708E9"/>
    <w:rsid w:val="005716D0"/>
    <w:rsid w:val="00574C7F"/>
    <w:rsid w:val="00575E23"/>
    <w:rsid w:val="005777ED"/>
    <w:rsid w:val="00580773"/>
    <w:rsid w:val="0058127F"/>
    <w:rsid w:val="00583E61"/>
    <w:rsid w:val="00583FF1"/>
    <w:rsid w:val="005847F3"/>
    <w:rsid w:val="00584E64"/>
    <w:rsid w:val="005853F1"/>
    <w:rsid w:val="005865DE"/>
    <w:rsid w:val="00587F91"/>
    <w:rsid w:val="00590AA3"/>
    <w:rsid w:val="00593566"/>
    <w:rsid w:val="00593678"/>
    <w:rsid w:val="00594B9C"/>
    <w:rsid w:val="00595873"/>
    <w:rsid w:val="005979EC"/>
    <w:rsid w:val="005A015F"/>
    <w:rsid w:val="005A1573"/>
    <w:rsid w:val="005A20C0"/>
    <w:rsid w:val="005A31AF"/>
    <w:rsid w:val="005A31EF"/>
    <w:rsid w:val="005A32AE"/>
    <w:rsid w:val="005A3DBE"/>
    <w:rsid w:val="005A6825"/>
    <w:rsid w:val="005A6B7D"/>
    <w:rsid w:val="005A761E"/>
    <w:rsid w:val="005A7640"/>
    <w:rsid w:val="005A7678"/>
    <w:rsid w:val="005A7B84"/>
    <w:rsid w:val="005B0955"/>
    <w:rsid w:val="005B11B4"/>
    <w:rsid w:val="005B130A"/>
    <w:rsid w:val="005B155E"/>
    <w:rsid w:val="005B2383"/>
    <w:rsid w:val="005B2820"/>
    <w:rsid w:val="005B2E15"/>
    <w:rsid w:val="005B365A"/>
    <w:rsid w:val="005B3F0E"/>
    <w:rsid w:val="005C0663"/>
    <w:rsid w:val="005C089F"/>
    <w:rsid w:val="005C0BDA"/>
    <w:rsid w:val="005C0F99"/>
    <w:rsid w:val="005C15CA"/>
    <w:rsid w:val="005C5F51"/>
    <w:rsid w:val="005D0168"/>
    <w:rsid w:val="005D0395"/>
    <w:rsid w:val="005D1742"/>
    <w:rsid w:val="005D3C27"/>
    <w:rsid w:val="005E05D7"/>
    <w:rsid w:val="005E0623"/>
    <w:rsid w:val="005E1B68"/>
    <w:rsid w:val="005E228D"/>
    <w:rsid w:val="005E2949"/>
    <w:rsid w:val="005E29EA"/>
    <w:rsid w:val="005E3097"/>
    <w:rsid w:val="005E5E91"/>
    <w:rsid w:val="005E6924"/>
    <w:rsid w:val="005E6F5F"/>
    <w:rsid w:val="005E750A"/>
    <w:rsid w:val="005E7BED"/>
    <w:rsid w:val="005E7FF6"/>
    <w:rsid w:val="005F09F4"/>
    <w:rsid w:val="005F0A3C"/>
    <w:rsid w:val="005F193D"/>
    <w:rsid w:val="005F1A9F"/>
    <w:rsid w:val="005F2678"/>
    <w:rsid w:val="005F28AE"/>
    <w:rsid w:val="005F4073"/>
    <w:rsid w:val="005F442A"/>
    <w:rsid w:val="005F534B"/>
    <w:rsid w:val="005F552F"/>
    <w:rsid w:val="005F56F7"/>
    <w:rsid w:val="005F7783"/>
    <w:rsid w:val="005F7BCC"/>
    <w:rsid w:val="00603624"/>
    <w:rsid w:val="0060442C"/>
    <w:rsid w:val="00604AC4"/>
    <w:rsid w:val="00605296"/>
    <w:rsid w:val="00606890"/>
    <w:rsid w:val="00606CFF"/>
    <w:rsid w:val="00606D87"/>
    <w:rsid w:val="0061045D"/>
    <w:rsid w:val="00610C01"/>
    <w:rsid w:val="006118E8"/>
    <w:rsid w:val="0061269B"/>
    <w:rsid w:val="00612934"/>
    <w:rsid w:val="006135C4"/>
    <w:rsid w:val="0061510E"/>
    <w:rsid w:val="00615827"/>
    <w:rsid w:val="006162A6"/>
    <w:rsid w:val="006166D7"/>
    <w:rsid w:val="006170EB"/>
    <w:rsid w:val="00621938"/>
    <w:rsid w:val="00621EDA"/>
    <w:rsid w:val="00622762"/>
    <w:rsid w:val="00623216"/>
    <w:rsid w:val="00623552"/>
    <w:rsid w:val="006240ED"/>
    <w:rsid w:val="0062476C"/>
    <w:rsid w:val="006261BC"/>
    <w:rsid w:val="00626EB3"/>
    <w:rsid w:val="006303CD"/>
    <w:rsid w:val="0063092C"/>
    <w:rsid w:val="006312C3"/>
    <w:rsid w:val="0063165B"/>
    <w:rsid w:val="00631725"/>
    <w:rsid w:val="00631F30"/>
    <w:rsid w:val="00634344"/>
    <w:rsid w:val="00636D10"/>
    <w:rsid w:val="00640905"/>
    <w:rsid w:val="0064178D"/>
    <w:rsid w:val="00641DED"/>
    <w:rsid w:val="00642DC1"/>
    <w:rsid w:val="00643A5B"/>
    <w:rsid w:val="0064523E"/>
    <w:rsid w:val="0064737B"/>
    <w:rsid w:val="00650332"/>
    <w:rsid w:val="00650CC3"/>
    <w:rsid w:val="006515CA"/>
    <w:rsid w:val="00651F55"/>
    <w:rsid w:val="00652935"/>
    <w:rsid w:val="00657AA8"/>
    <w:rsid w:val="00657BA2"/>
    <w:rsid w:val="00660F97"/>
    <w:rsid w:val="006615DD"/>
    <w:rsid w:val="00662FBA"/>
    <w:rsid w:val="0066339D"/>
    <w:rsid w:val="0066347F"/>
    <w:rsid w:val="0066376D"/>
    <w:rsid w:val="00665248"/>
    <w:rsid w:val="006652E4"/>
    <w:rsid w:val="006658BB"/>
    <w:rsid w:val="006665DA"/>
    <w:rsid w:val="00666845"/>
    <w:rsid w:val="0066789B"/>
    <w:rsid w:val="006706FA"/>
    <w:rsid w:val="00671F65"/>
    <w:rsid w:val="006722AA"/>
    <w:rsid w:val="006732A6"/>
    <w:rsid w:val="0067376A"/>
    <w:rsid w:val="006738F2"/>
    <w:rsid w:val="00673F47"/>
    <w:rsid w:val="00674AA5"/>
    <w:rsid w:val="00674D51"/>
    <w:rsid w:val="00675322"/>
    <w:rsid w:val="006757C0"/>
    <w:rsid w:val="00675977"/>
    <w:rsid w:val="00675A9A"/>
    <w:rsid w:val="006762CB"/>
    <w:rsid w:val="006804B7"/>
    <w:rsid w:val="00681398"/>
    <w:rsid w:val="00681CDE"/>
    <w:rsid w:val="0068386C"/>
    <w:rsid w:val="00683AAE"/>
    <w:rsid w:val="006846B7"/>
    <w:rsid w:val="00684E7F"/>
    <w:rsid w:val="0068632C"/>
    <w:rsid w:val="0068739F"/>
    <w:rsid w:val="0069044B"/>
    <w:rsid w:val="00692EBB"/>
    <w:rsid w:val="0069464A"/>
    <w:rsid w:val="0069596A"/>
    <w:rsid w:val="006960B4"/>
    <w:rsid w:val="006977B5"/>
    <w:rsid w:val="006A0420"/>
    <w:rsid w:val="006A0A7C"/>
    <w:rsid w:val="006A2D22"/>
    <w:rsid w:val="006A4845"/>
    <w:rsid w:val="006A62C1"/>
    <w:rsid w:val="006A670B"/>
    <w:rsid w:val="006A72CA"/>
    <w:rsid w:val="006A793F"/>
    <w:rsid w:val="006B0656"/>
    <w:rsid w:val="006B1DBA"/>
    <w:rsid w:val="006B1DF2"/>
    <w:rsid w:val="006B220F"/>
    <w:rsid w:val="006B3117"/>
    <w:rsid w:val="006B395E"/>
    <w:rsid w:val="006B432F"/>
    <w:rsid w:val="006B4708"/>
    <w:rsid w:val="006B5745"/>
    <w:rsid w:val="006B6424"/>
    <w:rsid w:val="006B6DD8"/>
    <w:rsid w:val="006C16E7"/>
    <w:rsid w:val="006C1840"/>
    <w:rsid w:val="006C1FB8"/>
    <w:rsid w:val="006C30DE"/>
    <w:rsid w:val="006C387F"/>
    <w:rsid w:val="006C3910"/>
    <w:rsid w:val="006C3CD8"/>
    <w:rsid w:val="006C672F"/>
    <w:rsid w:val="006C6D8E"/>
    <w:rsid w:val="006C7437"/>
    <w:rsid w:val="006C7E41"/>
    <w:rsid w:val="006D0439"/>
    <w:rsid w:val="006D1F88"/>
    <w:rsid w:val="006D3010"/>
    <w:rsid w:val="006D33EA"/>
    <w:rsid w:val="006D4366"/>
    <w:rsid w:val="006D5C5D"/>
    <w:rsid w:val="006D5DC9"/>
    <w:rsid w:val="006D6385"/>
    <w:rsid w:val="006D63B2"/>
    <w:rsid w:val="006D6637"/>
    <w:rsid w:val="006E017B"/>
    <w:rsid w:val="006E15C8"/>
    <w:rsid w:val="006E2438"/>
    <w:rsid w:val="006E2F97"/>
    <w:rsid w:val="006E4F9F"/>
    <w:rsid w:val="006E51C9"/>
    <w:rsid w:val="006E5A94"/>
    <w:rsid w:val="006E5D75"/>
    <w:rsid w:val="006E6160"/>
    <w:rsid w:val="006F102D"/>
    <w:rsid w:val="006F211E"/>
    <w:rsid w:val="006F26A2"/>
    <w:rsid w:val="006F417E"/>
    <w:rsid w:val="006F6AC3"/>
    <w:rsid w:val="006F7A6F"/>
    <w:rsid w:val="006F7CDC"/>
    <w:rsid w:val="006F7E45"/>
    <w:rsid w:val="00702FDE"/>
    <w:rsid w:val="00704312"/>
    <w:rsid w:val="0070502B"/>
    <w:rsid w:val="00705D8A"/>
    <w:rsid w:val="0071050C"/>
    <w:rsid w:val="007144F0"/>
    <w:rsid w:val="0071508C"/>
    <w:rsid w:val="00715D82"/>
    <w:rsid w:val="007206B2"/>
    <w:rsid w:val="00721626"/>
    <w:rsid w:val="00721D32"/>
    <w:rsid w:val="00721DCB"/>
    <w:rsid w:val="007228B5"/>
    <w:rsid w:val="007229CD"/>
    <w:rsid w:val="0072306A"/>
    <w:rsid w:val="0072328B"/>
    <w:rsid w:val="00724BD4"/>
    <w:rsid w:val="00732411"/>
    <w:rsid w:val="00732CF3"/>
    <w:rsid w:val="00732DC5"/>
    <w:rsid w:val="007335FF"/>
    <w:rsid w:val="0073559C"/>
    <w:rsid w:val="007363E9"/>
    <w:rsid w:val="007367B1"/>
    <w:rsid w:val="007368E8"/>
    <w:rsid w:val="00736A03"/>
    <w:rsid w:val="007371A5"/>
    <w:rsid w:val="00737338"/>
    <w:rsid w:val="00737720"/>
    <w:rsid w:val="00743372"/>
    <w:rsid w:val="007448EB"/>
    <w:rsid w:val="00745FF7"/>
    <w:rsid w:val="00747379"/>
    <w:rsid w:val="007476D9"/>
    <w:rsid w:val="007476F6"/>
    <w:rsid w:val="0075052B"/>
    <w:rsid w:val="007508EB"/>
    <w:rsid w:val="00750C71"/>
    <w:rsid w:val="00753903"/>
    <w:rsid w:val="00754095"/>
    <w:rsid w:val="00755B47"/>
    <w:rsid w:val="00756B71"/>
    <w:rsid w:val="007573F3"/>
    <w:rsid w:val="007602D8"/>
    <w:rsid w:val="007628AD"/>
    <w:rsid w:val="007641A0"/>
    <w:rsid w:val="007674E5"/>
    <w:rsid w:val="00767603"/>
    <w:rsid w:val="00770E91"/>
    <w:rsid w:val="0077117E"/>
    <w:rsid w:val="00771C32"/>
    <w:rsid w:val="00772AC4"/>
    <w:rsid w:val="007732B6"/>
    <w:rsid w:val="007736C6"/>
    <w:rsid w:val="00774B05"/>
    <w:rsid w:val="00775A8E"/>
    <w:rsid w:val="0077633F"/>
    <w:rsid w:val="007763AA"/>
    <w:rsid w:val="00777FC3"/>
    <w:rsid w:val="00780D7A"/>
    <w:rsid w:val="007833B3"/>
    <w:rsid w:val="00784D81"/>
    <w:rsid w:val="0078530F"/>
    <w:rsid w:val="0078558B"/>
    <w:rsid w:val="0078587F"/>
    <w:rsid w:val="00785E8E"/>
    <w:rsid w:val="00786998"/>
    <w:rsid w:val="00790761"/>
    <w:rsid w:val="00791274"/>
    <w:rsid w:val="007920B9"/>
    <w:rsid w:val="0079382E"/>
    <w:rsid w:val="00794BA0"/>
    <w:rsid w:val="00797066"/>
    <w:rsid w:val="00797F96"/>
    <w:rsid w:val="007A283C"/>
    <w:rsid w:val="007A5061"/>
    <w:rsid w:val="007A5E65"/>
    <w:rsid w:val="007A6235"/>
    <w:rsid w:val="007A716C"/>
    <w:rsid w:val="007B05A6"/>
    <w:rsid w:val="007B16E3"/>
    <w:rsid w:val="007B349F"/>
    <w:rsid w:val="007B4944"/>
    <w:rsid w:val="007B5454"/>
    <w:rsid w:val="007B6881"/>
    <w:rsid w:val="007C058F"/>
    <w:rsid w:val="007C4964"/>
    <w:rsid w:val="007C4AB5"/>
    <w:rsid w:val="007C5522"/>
    <w:rsid w:val="007C6596"/>
    <w:rsid w:val="007C75A1"/>
    <w:rsid w:val="007D019C"/>
    <w:rsid w:val="007D2E56"/>
    <w:rsid w:val="007D5C3F"/>
    <w:rsid w:val="007D5CBA"/>
    <w:rsid w:val="007D7FD3"/>
    <w:rsid w:val="007E0D0E"/>
    <w:rsid w:val="007E0DC3"/>
    <w:rsid w:val="007E2797"/>
    <w:rsid w:val="007E407F"/>
    <w:rsid w:val="007F0EE9"/>
    <w:rsid w:val="007F291A"/>
    <w:rsid w:val="007F2AD8"/>
    <w:rsid w:val="007F341E"/>
    <w:rsid w:val="007F39FA"/>
    <w:rsid w:val="007F3F4D"/>
    <w:rsid w:val="007F682A"/>
    <w:rsid w:val="007F7967"/>
    <w:rsid w:val="007F7A2D"/>
    <w:rsid w:val="0080067E"/>
    <w:rsid w:val="0080083F"/>
    <w:rsid w:val="0080179A"/>
    <w:rsid w:val="00801822"/>
    <w:rsid w:val="008019A4"/>
    <w:rsid w:val="00801BE7"/>
    <w:rsid w:val="0080426B"/>
    <w:rsid w:val="00806AAE"/>
    <w:rsid w:val="00807DA2"/>
    <w:rsid w:val="008140DC"/>
    <w:rsid w:val="008141A4"/>
    <w:rsid w:val="00814D87"/>
    <w:rsid w:val="0081629F"/>
    <w:rsid w:val="008202FB"/>
    <w:rsid w:val="00820DBF"/>
    <w:rsid w:val="008216D1"/>
    <w:rsid w:val="00823C36"/>
    <w:rsid w:val="00827CD6"/>
    <w:rsid w:val="00827D5A"/>
    <w:rsid w:val="00833E12"/>
    <w:rsid w:val="00835060"/>
    <w:rsid w:val="0083691E"/>
    <w:rsid w:val="008379BE"/>
    <w:rsid w:val="008401B7"/>
    <w:rsid w:val="00840AC5"/>
    <w:rsid w:val="00841351"/>
    <w:rsid w:val="00842295"/>
    <w:rsid w:val="0084331C"/>
    <w:rsid w:val="00843A42"/>
    <w:rsid w:val="008449F6"/>
    <w:rsid w:val="008466A1"/>
    <w:rsid w:val="008473B5"/>
    <w:rsid w:val="00854212"/>
    <w:rsid w:val="0085512C"/>
    <w:rsid w:val="00855BE1"/>
    <w:rsid w:val="00856467"/>
    <w:rsid w:val="008575EB"/>
    <w:rsid w:val="00857761"/>
    <w:rsid w:val="00862441"/>
    <w:rsid w:val="00864822"/>
    <w:rsid w:val="00864F70"/>
    <w:rsid w:val="00866095"/>
    <w:rsid w:val="00866156"/>
    <w:rsid w:val="00866DCD"/>
    <w:rsid w:val="00866F36"/>
    <w:rsid w:val="00867CA3"/>
    <w:rsid w:val="008703B3"/>
    <w:rsid w:val="00870BD7"/>
    <w:rsid w:val="00870E1D"/>
    <w:rsid w:val="00871B5C"/>
    <w:rsid w:val="00872BEA"/>
    <w:rsid w:val="00873EA6"/>
    <w:rsid w:val="008742BA"/>
    <w:rsid w:val="00874925"/>
    <w:rsid w:val="00874E55"/>
    <w:rsid w:val="0087673F"/>
    <w:rsid w:val="0087725F"/>
    <w:rsid w:val="0088145B"/>
    <w:rsid w:val="0088182E"/>
    <w:rsid w:val="008821DD"/>
    <w:rsid w:val="008829F9"/>
    <w:rsid w:val="00882CC9"/>
    <w:rsid w:val="008841FB"/>
    <w:rsid w:val="00884F76"/>
    <w:rsid w:val="00885BDE"/>
    <w:rsid w:val="00887AC2"/>
    <w:rsid w:val="00892554"/>
    <w:rsid w:val="00892F53"/>
    <w:rsid w:val="00893943"/>
    <w:rsid w:val="00893960"/>
    <w:rsid w:val="0089593B"/>
    <w:rsid w:val="0089717A"/>
    <w:rsid w:val="008977F0"/>
    <w:rsid w:val="008A1CED"/>
    <w:rsid w:val="008A224C"/>
    <w:rsid w:val="008A2CD4"/>
    <w:rsid w:val="008A3296"/>
    <w:rsid w:val="008A3477"/>
    <w:rsid w:val="008A3510"/>
    <w:rsid w:val="008A3853"/>
    <w:rsid w:val="008A3A56"/>
    <w:rsid w:val="008A40DB"/>
    <w:rsid w:val="008A4DEC"/>
    <w:rsid w:val="008A6A63"/>
    <w:rsid w:val="008A6E96"/>
    <w:rsid w:val="008A7455"/>
    <w:rsid w:val="008B050C"/>
    <w:rsid w:val="008B1A01"/>
    <w:rsid w:val="008B2CD6"/>
    <w:rsid w:val="008B2DF6"/>
    <w:rsid w:val="008B30FA"/>
    <w:rsid w:val="008B3715"/>
    <w:rsid w:val="008B402F"/>
    <w:rsid w:val="008B4CD0"/>
    <w:rsid w:val="008B7D7F"/>
    <w:rsid w:val="008C0D0D"/>
    <w:rsid w:val="008C0F00"/>
    <w:rsid w:val="008C144F"/>
    <w:rsid w:val="008C327D"/>
    <w:rsid w:val="008C33F3"/>
    <w:rsid w:val="008C477B"/>
    <w:rsid w:val="008C52F9"/>
    <w:rsid w:val="008C7C7C"/>
    <w:rsid w:val="008D0495"/>
    <w:rsid w:val="008D1DA8"/>
    <w:rsid w:val="008D26C7"/>
    <w:rsid w:val="008D444F"/>
    <w:rsid w:val="008D4456"/>
    <w:rsid w:val="008E0313"/>
    <w:rsid w:val="008E1AAA"/>
    <w:rsid w:val="008E1D68"/>
    <w:rsid w:val="008E2675"/>
    <w:rsid w:val="008E413C"/>
    <w:rsid w:val="008E45FE"/>
    <w:rsid w:val="008E710B"/>
    <w:rsid w:val="008F0836"/>
    <w:rsid w:val="008F09E9"/>
    <w:rsid w:val="008F0CBD"/>
    <w:rsid w:val="008F14EA"/>
    <w:rsid w:val="008F1CE2"/>
    <w:rsid w:val="008F3286"/>
    <w:rsid w:val="008F3668"/>
    <w:rsid w:val="008F43F1"/>
    <w:rsid w:val="008F4AA4"/>
    <w:rsid w:val="008F5080"/>
    <w:rsid w:val="008F6191"/>
    <w:rsid w:val="009004E3"/>
    <w:rsid w:val="00901A36"/>
    <w:rsid w:val="00901FBC"/>
    <w:rsid w:val="009027E2"/>
    <w:rsid w:val="00904C4E"/>
    <w:rsid w:val="00905642"/>
    <w:rsid w:val="00907010"/>
    <w:rsid w:val="0090713E"/>
    <w:rsid w:val="00910EE4"/>
    <w:rsid w:val="009114A8"/>
    <w:rsid w:val="00912A4E"/>
    <w:rsid w:val="009157F5"/>
    <w:rsid w:val="00915EAB"/>
    <w:rsid w:val="009214C3"/>
    <w:rsid w:val="009215B4"/>
    <w:rsid w:val="00921693"/>
    <w:rsid w:val="00922369"/>
    <w:rsid w:val="009231BF"/>
    <w:rsid w:val="0092500D"/>
    <w:rsid w:val="0092558C"/>
    <w:rsid w:val="009271DB"/>
    <w:rsid w:val="00927B09"/>
    <w:rsid w:val="009310A0"/>
    <w:rsid w:val="00931233"/>
    <w:rsid w:val="0093143A"/>
    <w:rsid w:val="00931808"/>
    <w:rsid w:val="009326CA"/>
    <w:rsid w:val="009327C8"/>
    <w:rsid w:val="009327F0"/>
    <w:rsid w:val="0093358F"/>
    <w:rsid w:val="009363DF"/>
    <w:rsid w:val="00936797"/>
    <w:rsid w:val="00937451"/>
    <w:rsid w:val="00937807"/>
    <w:rsid w:val="00940412"/>
    <w:rsid w:val="009414D9"/>
    <w:rsid w:val="00942597"/>
    <w:rsid w:val="009433D4"/>
    <w:rsid w:val="0094460D"/>
    <w:rsid w:val="009446BC"/>
    <w:rsid w:val="00945418"/>
    <w:rsid w:val="0094764C"/>
    <w:rsid w:val="00947B04"/>
    <w:rsid w:val="009505DD"/>
    <w:rsid w:val="00951A81"/>
    <w:rsid w:val="00951CDF"/>
    <w:rsid w:val="00952509"/>
    <w:rsid w:val="00953D06"/>
    <w:rsid w:val="0095442E"/>
    <w:rsid w:val="009544DE"/>
    <w:rsid w:val="009556F7"/>
    <w:rsid w:val="00955E78"/>
    <w:rsid w:val="009571B8"/>
    <w:rsid w:val="0095721C"/>
    <w:rsid w:val="00957BF2"/>
    <w:rsid w:val="00962C56"/>
    <w:rsid w:val="00963647"/>
    <w:rsid w:val="00963B8C"/>
    <w:rsid w:val="00964D80"/>
    <w:rsid w:val="00965312"/>
    <w:rsid w:val="009657E2"/>
    <w:rsid w:val="009679D2"/>
    <w:rsid w:val="00967B90"/>
    <w:rsid w:val="009714A5"/>
    <w:rsid w:val="009725B0"/>
    <w:rsid w:val="0097357B"/>
    <w:rsid w:val="00974073"/>
    <w:rsid w:val="009740CC"/>
    <w:rsid w:val="00977080"/>
    <w:rsid w:val="00977208"/>
    <w:rsid w:val="009778E8"/>
    <w:rsid w:val="0098013A"/>
    <w:rsid w:val="009809D7"/>
    <w:rsid w:val="00980CDF"/>
    <w:rsid w:val="00980F37"/>
    <w:rsid w:val="00981669"/>
    <w:rsid w:val="009831BF"/>
    <w:rsid w:val="009862F0"/>
    <w:rsid w:val="00986D8F"/>
    <w:rsid w:val="009876DC"/>
    <w:rsid w:val="00987D4A"/>
    <w:rsid w:val="009908AF"/>
    <w:rsid w:val="00991A6F"/>
    <w:rsid w:val="00993DCF"/>
    <w:rsid w:val="00993E51"/>
    <w:rsid w:val="009A1577"/>
    <w:rsid w:val="009A19CE"/>
    <w:rsid w:val="009A2E1A"/>
    <w:rsid w:val="009A3011"/>
    <w:rsid w:val="009A5700"/>
    <w:rsid w:val="009A6290"/>
    <w:rsid w:val="009A764C"/>
    <w:rsid w:val="009A7964"/>
    <w:rsid w:val="009B1304"/>
    <w:rsid w:val="009B1D3C"/>
    <w:rsid w:val="009B2052"/>
    <w:rsid w:val="009B4110"/>
    <w:rsid w:val="009B420B"/>
    <w:rsid w:val="009B4889"/>
    <w:rsid w:val="009C0EC0"/>
    <w:rsid w:val="009C1E0A"/>
    <w:rsid w:val="009C2549"/>
    <w:rsid w:val="009C318F"/>
    <w:rsid w:val="009C4EA4"/>
    <w:rsid w:val="009C6D96"/>
    <w:rsid w:val="009C6EC3"/>
    <w:rsid w:val="009C7EB9"/>
    <w:rsid w:val="009D1BB2"/>
    <w:rsid w:val="009D346C"/>
    <w:rsid w:val="009D3A19"/>
    <w:rsid w:val="009D4937"/>
    <w:rsid w:val="009D4F60"/>
    <w:rsid w:val="009E061A"/>
    <w:rsid w:val="009E1223"/>
    <w:rsid w:val="009E2A6A"/>
    <w:rsid w:val="009E33CE"/>
    <w:rsid w:val="009E432C"/>
    <w:rsid w:val="009E4F41"/>
    <w:rsid w:val="009E6588"/>
    <w:rsid w:val="009E6DB6"/>
    <w:rsid w:val="009E71DD"/>
    <w:rsid w:val="009E7F3A"/>
    <w:rsid w:val="009F120E"/>
    <w:rsid w:val="009F2C41"/>
    <w:rsid w:val="009F32F3"/>
    <w:rsid w:val="009F50D4"/>
    <w:rsid w:val="00A00D44"/>
    <w:rsid w:val="00A0120D"/>
    <w:rsid w:val="00A01BDD"/>
    <w:rsid w:val="00A0253E"/>
    <w:rsid w:val="00A040CF"/>
    <w:rsid w:val="00A0566A"/>
    <w:rsid w:val="00A05811"/>
    <w:rsid w:val="00A05AA5"/>
    <w:rsid w:val="00A076B5"/>
    <w:rsid w:val="00A07A8A"/>
    <w:rsid w:val="00A10DA6"/>
    <w:rsid w:val="00A10E5C"/>
    <w:rsid w:val="00A116C8"/>
    <w:rsid w:val="00A117EC"/>
    <w:rsid w:val="00A11AFB"/>
    <w:rsid w:val="00A11FBD"/>
    <w:rsid w:val="00A121BC"/>
    <w:rsid w:val="00A12523"/>
    <w:rsid w:val="00A12D27"/>
    <w:rsid w:val="00A13C3F"/>
    <w:rsid w:val="00A14258"/>
    <w:rsid w:val="00A1642F"/>
    <w:rsid w:val="00A16CAB"/>
    <w:rsid w:val="00A21574"/>
    <w:rsid w:val="00A22DA6"/>
    <w:rsid w:val="00A233BE"/>
    <w:rsid w:val="00A237F0"/>
    <w:rsid w:val="00A272ED"/>
    <w:rsid w:val="00A2741E"/>
    <w:rsid w:val="00A27A48"/>
    <w:rsid w:val="00A27EDA"/>
    <w:rsid w:val="00A27F09"/>
    <w:rsid w:val="00A305CD"/>
    <w:rsid w:val="00A32995"/>
    <w:rsid w:val="00A36728"/>
    <w:rsid w:val="00A36D41"/>
    <w:rsid w:val="00A40AB0"/>
    <w:rsid w:val="00A41B17"/>
    <w:rsid w:val="00A422E6"/>
    <w:rsid w:val="00A4252E"/>
    <w:rsid w:val="00A42B29"/>
    <w:rsid w:val="00A42CF1"/>
    <w:rsid w:val="00A4316E"/>
    <w:rsid w:val="00A43210"/>
    <w:rsid w:val="00A444A6"/>
    <w:rsid w:val="00A44A14"/>
    <w:rsid w:val="00A44F7E"/>
    <w:rsid w:val="00A46088"/>
    <w:rsid w:val="00A473BC"/>
    <w:rsid w:val="00A47846"/>
    <w:rsid w:val="00A5123C"/>
    <w:rsid w:val="00A524C4"/>
    <w:rsid w:val="00A526E2"/>
    <w:rsid w:val="00A530CA"/>
    <w:rsid w:val="00A53706"/>
    <w:rsid w:val="00A54316"/>
    <w:rsid w:val="00A54B1A"/>
    <w:rsid w:val="00A54E76"/>
    <w:rsid w:val="00A567FD"/>
    <w:rsid w:val="00A5757C"/>
    <w:rsid w:val="00A60892"/>
    <w:rsid w:val="00A6234A"/>
    <w:rsid w:val="00A62A3A"/>
    <w:rsid w:val="00A64F7D"/>
    <w:rsid w:val="00A65E53"/>
    <w:rsid w:val="00A66D6A"/>
    <w:rsid w:val="00A676CB"/>
    <w:rsid w:val="00A713C2"/>
    <w:rsid w:val="00A727E9"/>
    <w:rsid w:val="00A7297F"/>
    <w:rsid w:val="00A74DEE"/>
    <w:rsid w:val="00A765A0"/>
    <w:rsid w:val="00A806B9"/>
    <w:rsid w:val="00A80D5D"/>
    <w:rsid w:val="00A82151"/>
    <w:rsid w:val="00A83C37"/>
    <w:rsid w:val="00A848FD"/>
    <w:rsid w:val="00A85195"/>
    <w:rsid w:val="00A851A2"/>
    <w:rsid w:val="00A8559C"/>
    <w:rsid w:val="00A85CB7"/>
    <w:rsid w:val="00A86637"/>
    <w:rsid w:val="00A8670C"/>
    <w:rsid w:val="00A87EC0"/>
    <w:rsid w:val="00A90271"/>
    <w:rsid w:val="00A911F5"/>
    <w:rsid w:val="00A91683"/>
    <w:rsid w:val="00A91C20"/>
    <w:rsid w:val="00A92040"/>
    <w:rsid w:val="00A937A2"/>
    <w:rsid w:val="00A94A45"/>
    <w:rsid w:val="00A94B3E"/>
    <w:rsid w:val="00A95339"/>
    <w:rsid w:val="00A9623C"/>
    <w:rsid w:val="00A96342"/>
    <w:rsid w:val="00A97F75"/>
    <w:rsid w:val="00AA0C1B"/>
    <w:rsid w:val="00AA1673"/>
    <w:rsid w:val="00AA171E"/>
    <w:rsid w:val="00AA1E36"/>
    <w:rsid w:val="00AA2E2F"/>
    <w:rsid w:val="00AA2FA9"/>
    <w:rsid w:val="00AA3779"/>
    <w:rsid w:val="00AA3817"/>
    <w:rsid w:val="00AA3AC8"/>
    <w:rsid w:val="00AA43B6"/>
    <w:rsid w:val="00AA4BFB"/>
    <w:rsid w:val="00AA6A01"/>
    <w:rsid w:val="00AA6B6F"/>
    <w:rsid w:val="00AA6D8F"/>
    <w:rsid w:val="00AA7019"/>
    <w:rsid w:val="00AA72BA"/>
    <w:rsid w:val="00AB1DDD"/>
    <w:rsid w:val="00AB2EAA"/>
    <w:rsid w:val="00AB4999"/>
    <w:rsid w:val="00AC0687"/>
    <w:rsid w:val="00AC105F"/>
    <w:rsid w:val="00AC12EF"/>
    <w:rsid w:val="00AC1939"/>
    <w:rsid w:val="00AC1957"/>
    <w:rsid w:val="00AC3FA3"/>
    <w:rsid w:val="00AC4353"/>
    <w:rsid w:val="00AC5CED"/>
    <w:rsid w:val="00AC5D56"/>
    <w:rsid w:val="00AC656A"/>
    <w:rsid w:val="00AC66C5"/>
    <w:rsid w:val="00AC6721"/>
    <w:rsid w:val="00AC77AA"/>
    <w:rsid w:val="00AD0E1F"/>
    <w:rsid w:val="00AD13C6"/>
    <w:rsid w:val="00AD2B5B"/>
    <w:rsid w:val="00AD2D54"/>
    <w:rsid w:val="00AD38C9"/>
    <w:rsid w:val="00AD5561"/>
    <w:rsid w:val="00AD5CEE"/>
    <w:rsid w:val="00AD71E7"/>
    <w:rsid w:val="00AE03F3"/>
    <w:rsid w:val="00AE0DBF"/>
    <w:rsid w:val="00AE1C1C"/>
    <w:rsid w:val="00AE2985"/>
    <w:rsid w:val="00AE4A59"/>
    <w:rsid w:val="00AE5D52"/>
    <w:rsid w:val="00AE5FE8"/>
    <w:rsid w:val="00AE7662"/>
    <w:rsid w:val="00AF03A8"/>
    <w:rsid w:val="00AF0843"/>
    <w:rsid w:val="00AF11FA"/>
    <w:rsid w:val="00AF1874"/>
    <w:rsid w:val="00AF1996"/>
    <w:rsid w:val="00AF48E7"/>
    <w:rsid w:val="00AF5F85"/>
    <w:rsid w:val="00AF68B1"/>
    <w:rsid w:val="00B00B59"/>
    <w:rsid w:val="00B01332"/>
    <w:rsid w:val="00B01D7A"/>
    <w:rsid w:val="00B01FB4"/>
    <w:rsid w:val="00B0387C"/>
    <w:rsid w:val="00B03948"/>
    <w:rsid w:val="00B044C0"/>
    <w:rsid w:val="00B047F0"/>
    <w:rsid w:val="00B07082"/>
    <w:rsid w:val="00B12E9E"/>
    <w:rsid w:val="00B13BD9"/>
    <w:rsid w:val="00B13F38"/>
    <w:rsid w:val="00B13F52"/>
    <w:rsid w:val="00B14E48"/>
    <w:rsid w:val="00B14E6B"/>
    <w:rsid w:val="00B16121"/>
    <w:rsid w:val="00B17155"/>
    <w:rsid w:val="00B17158"/>
    <w:rsid w:val="00B174E6"/>
    <w:rsid w:val="00B21587"/>
    <w:rsid w:val="00B23598"/>
    <w:rsid w:val="00B23C62"/>
    <w:rsid w:val="00B26762"/>
    <w:rsid w:val="00B272B2"/>
    <w:rsid w:val="00B279B0"/>
    <w:rsid w:val="00B305AF"/>
    <w:rsid w:val="00B3089D"/>
    <w:rsid w:val="00B3168B"/>
    <w:rsid w:val="00B34971"/>
    <w:rsid w:val="00B34FB2"/>
    <w:rsid w:val="00B35477"/>
    <w:rsid w:val="00B35EC5"/>
    <w:rsid w:val="00B3692D"/>
    <w:rsid w:val="00B37EF8"/>
    <w:rsid w:val="00B40087"/>
    <w:rsid w:val="00B41E51"/>
    <w:rsid w:val="00B43487"/>
    <w:rsid w:val="00B43E7C"/>
    <w:rsid w:val="00B44882"/>
    <w:rsid w:val="00B468C9"/>
    <w:rsid w:val="00B47187"/>
    <w:rsid w:val="00B514BF"/>
    <w:rsid w:val="00B516E4"/>
    <w:rsid w:val="00B51934"/>
    <w:rsid w:val="00B52D24"/>
    <w:rsid w:val="00B53E3B"/>
    <w:rsid w:val="00B55504"/>
    <w:rsid w:val="00B55EA0"/>
    <w:rsid w:val="00B55EAF"/>
    <w:rsid w:val="00B564E1"/>
    <w:rsid w:val="00B56A95"/>
    <w:rsid w:val="00B57250"/>
    <w:rsid w:val="00B577F4"/>
    <w:rsid w:val="00B60EF3"/>
    <w:rsid w:val="00B61B11"/>
    <w:rsid w:val="00B61B15"/>
    <w:rsid w:val="00B61F44"/>
    <w:rsid w:val="00B66771"/>
    <w:rsid w:val="00B67504"/>
    <w:rsid w:val="00B678FE"/>
    <w:rsid w:val="00B67CDC"/>
    <w:rsid w:val="00B72C37"/>
    <w:rsid w:val="00B7404F"/>
    <w:rsid w:val="00B74248"/>
    <w:rsid w:val="00B74963"/>
    <w:rsid w:val="00B75620"/>
    <w:rsid w:val="00B760B4"/>
    <w:rsid w:val="00B76182"/>
    <w:rsid w:val="00B805E5"/>
    <w:rsid w:val="00B81E78"/>
    <w:rsid w:val="00B8240F"/>
    <w:rsid w:val="00B93357"/>
    <w:rsid w:val="00B9422B"/>
    <w:rsid w:val="00B96BD0"/>
    <w:rsid w:val="00BA1B35"/>
    <w:rsid w:val="00BA1D66"/>
    <w:rsid w:val="00BA1E9F"/>
    <w:rsid w:val="00BA20DA"/>
    <w:rsid w:val="00BA24B2"/>
    <w:rsid w:val="00BA431F"/>
    <w:rsid w:val="00BA5016"/>
    <w:rsid w:val="00BA71AC"/>
    <w:rsid w:val="00BA7C0A"/>
    <w:rsid w:val="00BB139C"/>
    <w:rsid w:val="00BB1A8D"/>
    <w:rsid w:val="00BB2627"/>
    <w:rsid w:val="00BB2F81"/>
    <w:rsid w:val="00BB4498"/>
    <w:rsid w:val="00BB467C"/>
    <w:rsid w:val="00BB4E66"/>
    <w:rsid w:val="00BB76C8"/>
    <w:rsid w:val="00BC0ABF"/>
    <w:rsid w:val="00BC1D37"/>
    <w:rsid w:val="00BC3FBE"/>
    <w:rsid w:val="00BC59F4"/>
    <w:rsid w:val="00BC5EAB"/>
    <w:rsid w:val="00BC6B33"/>
    <w:rsid w:val="00BC767C"/>
    <w:rsid w:val="00BC7F49"/>
    <w:rsid w:val="00BD1331"/>
    <w:rsid w:val="00BD155E"/>
    <w:rsid w:val="00BD2AB4"/>
    <w:rsid w:val="00BD2F16"/>
    <w:rsid w:val="00BD4663"/>
    <w:rsid w:val="00BD52CD"/>
    <w:rsid w:val="00BD5C06"/>
    <w:rsid w:val="00BD5EA6"/>
    <w:rsid w:val="00BE1B96"/>
    <w:rsid w:val="00BE522F"/>
    <w:rsid w:val="00BE5989"/>
    <w:rsid w:val="00BF26E7"/>
    <w:rsid w:val="00BF2AA0"/>
    <w:rsid w:val="00BF3877"/>
    <w:rsid w:val="00BF53A7"/>
    <w:rsid w:val="00BF567D"/>
    <w:rsid w:val="00BF66FA"/>
    <w:rsid w:val="00BF7BF2"/>
    <w:rsid w:val="00C024D0"/>
    <w:rsid w:val="00C0250F"/>
    <w:rsid w:val="00C02CE5"/>
    <w:rsid w:val="00C03D51"/>
    <w:rsid w:val="00C04896"/>
    <w:rsid w:val="00C0647C"/>
    <w:rsid w:val="00C11423"/>
    <w:rsid w:val="00C12E7A"/>
    <w:rsid w:val="00C142C9"/>
    <w:rsid w:val="00C14E12"/>
    <w:rsid w:val="00C15B39"/>
    <w:rsid w:val="00C171D9"/>
    <w:rsid w:val="00C218C9"/>
    <w:rsid w:val="00C21B81"/>
    <w:rsid w:val="00C2209A"/>
    <w:rsid w:val="00C22B87"/>
    <w:rsid w:val="00C22DDD"/>
    <w:rsid w:val="00C24976"/>
    <w:rsid w:val="00C255FA"/>
    <w:rsid w:val="00C300AB"/>
    <w:rsid w:val="00C31F36"/>
    <w:rsid w:val="00C32838"/>
    <w:rsid w:val="00C35806"/>
    <w:rsid w:val="00C36ECE"/>
    <w:rsid w:val="00C40073"/>
    <w:rsid w:val="00C4066D"/>
    <w:rsid w:val="00C4102E"/>
    <w:rsid w:val="00C45FAB"/>
    <w:rsid w:val="00C46355"/>
    <w:rsid w:val="00C47CD1"/>
    <w:rsid w:val="00C50F3A"/>
    <w:rsid w:val="00C52127"/>
    <w:rsid w:val="00C5308F"/>
    <w:rsid w:val="00C56CD6"/>
    <w:rsid w:val="00C5781A"/>
    <w:rsid w:val="00C62109"/>
    <w:rsid w:val="00C62FC0"/>
    <w:rsid w:val="00C656B5"/>
    <w:rsid w:val="00C661E1"/>
    <w:rsid w:val="00C6735F"/>
    <w:rsid w:val="00C703FE"/>
    <w:rsid w:val="00C70BB0"/>
    <w:rsid w:val="00C742CF"/>
    <w:rsid w:val="00C744F3"/>
    <w:rsid w:val="00C74FA5"/>
    <w:rsid w:val="00C752E3"/>
    <w:rsid w:val="00C7727C"/>
    <w:rsid w:val="00C810EF"/>
    <w:rsid w:val="00C811B5"/>
    <w:rsid w:val="00C819CC"/>
    <w:rsid w:val="00C8396A"/>
    <w:rsid w:val="00C841DA"/>
    <w:rsid w:val="00C84FF5"/>
    <w:rsid w:val="00C85549"/>
    <w:rsid w:val="00C8557C"/>
    <w:rsid w:val="00C85B04"/>
    <w:rsid w:val="00C8656B"/>
    <w:rsid w:val="00C86926"/>
    <w:rsid w:val="00C86AAA"/>
    <w:rsid w:val="00C900D6"/>
    <w:rsid w:val="00C91411"/>
    <w:rsid w:val="00C91E3A"/>
    <w:rsid w:val="00C9547B"/>
    <w:rsid w:val="00C961A1"/>
    <w:rsid w:val="00C96986"/>
    <w:rsid w:val="00C97BB5"/>
    <w:rsid w:val="00C97EEB"/>
    <w:rsid w:val="00CA0642"/>
    <w:rsid w:val="00CA0FCF"/>
    <w:rsid w:val="00CA3618"/>
    <w:rsid w:val="00CA3F80"/>
    <w:rsid w:val="00CA6338"/>
    <w:rsid w:val="00CB0EC2"/>
    <w:rsid w:val="00CB1A24"/>
    <w:rsid w:val="00CB2636"/>
    <w:rsid w:val="00CB2EF3"/>
    <w:rsid w:val="00CB4803"/>
    <w:rsid w:val="00CB4881"/>
    <w:rsid w:val="00CB553C"/>
    <w:rsid w:val="00CB68A8"/>
    <w:rsid w:val="00CB7927"/>
    <w:rsid w:val="00CC2223"/>
    <w:rsid w:val="00CC3664"/>
    <w:rsid w:val="00CC42E7"/>
    <w:rsid w:val="00CC47D7"/>
    <w:rsid w:val="00CC508B"/>
    <w:rsid w:val="00CC5419"/>
    <w:rsid w:val="00CC55A2"/>
    <w:rsid w:val="00CC572F"/>
    <w:rsid w:val="00CC7535"/>
    <w:rsid w:val="00CC7B7B"/>
    <w:rsid w:val="00CD15EB"/>
    <w:rsid w:val="00CD1AE2"/>
    <w:rsid w:val="00CD1C39"/>
    <w:rsid w:val="00CD1C9A"/>
    <w:rsid w:val="00CD33F7"/>
    <w:rsid w:val="00CD4BC2"/>
    <w:rsid w:val="00CD4D00"/>
    <w:rsid w:val="00CD4E0C"/>
    <w:rsid w:val="00CD4F11"/>
    <w:rsid w:val="00CD59E4"/>
    <w:rsid w:val="00CD684A"/>
    <w:rsid w:val="00CD6D29"/>
    <w:rsid w:val="00CE050D"/>
    <w:rsid w:val="00CE1F42"/>
    <w:rsid w:val="00CF095E"/>
    <w:rsid w:val="00CF099D"/>
    <w:rsid w:val="00CF1279"/>
    <w:rsid w:val="00CF16F0"/>
    <w:rsid w:val="00CF238B"/>
    <w:rsid w:val="00CF2D6A"/>
    <w:rsid w:val="00CF4BAE"/>
    <w:rsid w:val="00CF5C8E"/>
    <w:rsid w:val="00CF7034"/>
    <w:rsid w:val="00D0183F"/>
    <w:rsid w:val="00D02D76"/>
    <w:rsid w:val="00D03815"/>
    <w:rsid w:val="00D05895"/>
    <w:rsid w:val="00D058D3"/>
    <w:rsid w:val="00D05BE0"/>
    <w:rsid w:val="00D06827"/>
    <w:rsid w:val="00D0758A"/>
    <w:rsid w:val="00D0780E"/>
    <w:rsid w:val="00D07862"/>
    <w:rsid w:val="00D079EA"/>
    <w:rsid w:val="00D1048C"/>
    <w:rsid w:val="00D10DC8"/>
    <w:rsid w:val="00D12E1E"/>
    <w:rsid w:val="00D12F12"/>
    <w:rsid w:val="00D13488"/>
    <w:rsid w:val="00D1761B"/>
    <w:rsid w:val="00D219FF"/>
    <w:rsid w:val="00D21D59"/>
    <w:rsid w:val="00D2280B"/>
    <w:rsid w:val="00D22997"/>
    <w:rsid w:val="00D22C06"/>
    <w:rsid w:val="00D23D01"/>
    <w:rsid w:val="00D257B0"/>
    <w:rsid w:val="00D25D25"/>
    <w:rsid w:val="00D25ED3"/>
    <w:rsid w:val="00D2792E"/>
    <w:rsid w:val="00D3074A"/>
    <w:rsid w:val="00D30FD0"/>
    <w:rsid w:val="00D31413"/>
    <w:rsid w:val="00D31995"/>
    <w:rsid w:val="00D31EEB"/>
    <w:rsid w:val="00D33C0F"/>
    <w:rsid w:val="00D33C10"/>
    <w:rsid w:val="00D33D23"/>
    <w:rsid w:val="00D3463F"/>
    <w:rsid w:val="00D35316"/>
    <w:rsid w:val="00D36DD2"/>
    <w:rsid w:val="00D36E12"/>
    <w:rsid w:val="00D37196"/>
    <w:rsid w:val="00D37675"/>
    <w:rsid w:val="00D40426"/>
    <w:rsid w:val="00D41A88"/>
    <w:rsid w:val="00D432E7"/>
    <w:rsid w:val="00D43995"/>
    <w:rsid w:val="00D45016"/>
    <w:rsid w:val="00D45E6A"/>
    <w:rsid w:val="00D50A92"/>
    <w:rsid w:val="00D51F4E"/>
    <w:rsid w:val="00D524BE"/>
    <w:rsid w:val="00D55767"/>
    <w:rsid w:val="00D56470"/>
    <w:rsid w:val="00D56F5E"/>
    <w:rsid w:val="00D57016"/>
    <w:rsid w:val="00D57C26"/>
    <w:rsid w:val="00D60725"/>
    <w:rsid w:val="00D60FF9"/>
    <w:rsid w:val="00D619E8"/>
    <w:rsid w:val="00D61EAB"/>
    <w:rsid w:val="00D64463"/>
    <w:rsid w:val="00D64F06"/>
    <w:rsid w:val="00D65D9C"/>
    <w:rsid w:val="00D65F78"/>
    <w:rsid w:val="00D666A5"/>
    <w:rsid w:val="00D67CD0"/>
    <w:rsid w:val="00D70CF7"/>
    <w:rsid w:val="00D7149A"/>
    <w:rsid w:val="00D71F51"/>
    <w:rsid w:val="00D72285"/>
    <w:rsid w:val="00D803EA"/>
    <w:rsid w:val="00D805C4"/>
    <w:rsid w:val="00D80822"/>
    <w:rsid w:val="00D80904"/>
    <w:rsid w:val="00D82CFE"/>
    <w:rsid w:val="00D839AC"/>
    <w:rsid w:val="00D84B04"/>
    <w:rsid w:val="00D84F59"/>
    <w:rsid w:val="00D86C0D"/>
    <w:rsid w:val="00D904C3"/>
    <w:rsid w:val="00D90758"/>
    <w:rsid w:val="00D9185E"/>
    <w:rsid w:val="00D91F66"/>
    <w:rsid w:val="00D92767"/>
    <w:rsid w:val="00D93FD8"/>
    <w:rsid w:val="00D941E9"/>
    <w:rsid w:val="00D94819"/>
    <w:rsid w:val="00D94A7D"/>
    <w:rsid w:val="00D95122"/>
    <w:rsid w:val="00D96BF8"/>
    <w:rsid w:val="00D96C38"/>
    <w:rsid w:val="00DA00CB"/>
    <w:rsid w:val="00DA0F7F"/>
    <w:rsid w:val="00DA1CA5"/>
    <w:rsid w:val="00DA25F5"/>
    <w:rsid w:val="00DA4425"/>
    <w:rsid w:val="00DA6434"/>
    <w:rsid w:val="00DA723C"/>
    <w:rsid w:val="00DB00D1"/>
    <w:rsid w:val="00DB0F45"/>
    <w:rsid w:val="00DB0F4B"/>
    <w:rsid w:val="00DB1592"/>
    <w:rsid w:val="00DB33D9"/>
    <w:rsid w:val="00DB3619"/>
    <w:rsid w:val="00DB3D88"/>
    <w:rsid w:val="00DB50A1"/>
    <w:rsid w:val="00DB74F0"/>
    <w:rsid w:val="00DB77AF"/>
    <w:rsid w:val="00DC03FB"/>
    <w:rsid w:val="00DC09CF"/>
    <w:rsid w:val="00DC103D"/>
    <w:rsid w:val="00DC178D"/>
    <w:rsid w:val="00DC1F70"/>
    <w:rsid w:val="00DC30E0"/>
    <w:rsid w:val="00DC3826"/>
    <w:rsid w:val="00DC4E42"/>
    <w:rsid w:val="00DC5BC9"/>
    <w:rsid w:val="00DC6C6C"/>
    <w:rsid w:val="00DD09EC"/>
    <w:rsid w:val="00DD2439"/>
    <w:rsid w:val="00DD3354"/>
    <w:rsid w:val="00DD4351"/>
    <w:rsid w:val="00DD5216"/>
    <w:rsid w:val="00DD6682"/>
    <w:rsid w:val="00DD6D09"/>
    <w:rsid w:val="00DD6F83"/>
    <w:rsid w:val="00DD7B0B"/>
    <w:rsid w:val="00DE2028"/>
    <w:rsid w:val="00DE6086"/>
    <w:rsid w:val="00DE6C82"/>
    <w:rsid w:val="00DE75E0"/>
    <w:rsid w:val="00DF2544"/>
    <w:rsid w:val="00DF27CC"/>
    <w:rsid w:val="00DF3726"/>
    <w:rsid w:val="00DF3F4D"/>
    <w:rsid w:val="00DF5576"/>
    <w:rsid w:val="00DF71D0"/>
    <w:rsid w:val="00DF74B3"/>
    <w:rsid w:val="00DF7A7F"/>
    <w:rsid w:val="00E001C4"/>
    <w:rsid w:val="00E002B3"/>
    <w:rsid w:val="00E004CB"/>
    <w:rsid w:val="00E022E3"/>
    <w:rsid w:val="00E032FF"/>
    <w:rsid w:val="00E0510E"/>
    <w:rsid w:val="00E057C0"/>
    <w:rsid w:val="00E05BAF"/>
    <w:rsid w:val="00E079FC"/>
    <w:rsid w:val="00E105B1"/>
    <w:rsid w:val="00E115E9"/>
    <w:rsid w:val="00E11823"/>
    <w:rsid w:val="00E11F68"/>
    <w:rsid w:val="00E126F1"/>
    <w:rsid w:val="00E13009"/>
    <w:rsid w:val="00E13074"/>
    <w:rsid w:val="00E1548E"/>
    <w:rsid w:val="00E168CF"/>
    <w:rsid w:val="00E17FB0"/>
    <w:rsid w:val="00E21BBF"/>
    <w:rsid w:val="00E21C4D"/>
    <w:rsid w:val="00E22A4E"/>
    <w:rsid w:val="00E248D8"/>
    <w:rsid w:val="00E25141"/>
    <w:rsid w:val="00E2757B"/>
    <w:rsid w:val="00E30C39"/>
    <w:rsid w:val="00E31CB3"/>
    <w:rsid w:val="00E31FCA"/>
    <w:rsid w:val="00E33F03"/>
    <w:rsid w:val="00E344FC"/>
    <w:rsid w:val="00E34EE4"/>
    <w:rsid w:val="00E35685"/>
    <w:rsid w:val="00E36409"/>
    <w:rsid w:val="00E36BE4"/>
    <w:rsid w:val="00E404DD"/>
    <w:rsid w:val="00E41846"/>
    <w:rsid w:val="00E41B4C"/>
    <w:rsid w:val="00E44BED"/>
    <w:rsid w:val="00E45C2E"/>
    <w:rsid w:val="00E46DDB"/>
    <w:rsid w:val="00E472AD"/>
    <w:rsid w:val="00E50F3E"/>
    <w:rsid w:val="00E5138A"/>
    <w:rsid w:val="00E52644"/>
    <w:rsid w:val="00E52B23"/>
    <w:rsid w:val="00E534E9"/>
    <w:rsid w:val="00E554FD"/>
    <w:rsid w:val="00E55756"/>
    <w:rsid w:val="00E55F62"/>
    <w:rsid w:val="00E56B60"/>
    <w:rsid w:val="00E5702B"/>
    <w:rsid w:val="00E575EA"/>
    <w:rsid w:val="00E6002E"/>
    <w:rsid w:val="00E61C4E"/>
    <w:rsid w:val="00E61CD2"/>
    <w:rsid w:val="00E62AF4"/>
    <w:rsid w:val="00E651AE"/>
    <w:rsid w:val="00E65DD5"/>
    <w:rsid w:val="00E67B5E"/>
    <w:rsid w:val="00E700C0"/>
    <w:rsid w:val="00E702F7"/>
    <w:rsid w:val="00E70679"/>
    <w:rsid w:val="00E71C9B"/>
    <w:rsid w:val="00E71E52"/>
    <w:rsid w:val="00E720EB"/>
    <w:rsid w:val="00E72847"/>
    <w:rsid w:val="00E74DE9"/>
    <w:rsid w:val="00E75F89"/>
    <w:rsid w:val="00E75FC2"/>
    <w:rsid w:val="00E7773A"/>
    <w:rsid w:val="00E80A48"/>
    <w:rsid w:val="00E80F4C"/>
    <w:rsid w:val="00E83659"/>
    <w:rsid w:val="00E841C1"/>
    <w:rsid w:val="00E84CB8"/>
    <w:rsid w:val="00E8515E"/>
    <w:rsid w:val="00E86634"/>
    <w:rsid w:val="00E86825"/>
    <w:rsid w:val="00E87980"/>
    <w:rsid w:val="00E87B80"/>
    <w:rsid w:val="00E90C25"/>
    <w:rsid w:val="00E91011"/>
    <w:rsid w:val="00E91442"/>
    <w:rsid w:val="00E9365B"/>
    <w:rsid w:val="00E97519"/>
    <w:rsid w:val="00E9752D"/>
    <w:rsid w:val="00E97F36"/>
    <w:rsid w:val="00EA0C79"/>
    <w:rsid w:val="00EA2C08"/>
    <w:rsid w:val="00EA461B"/>
    <w:rsid w:val="00EA490E"/>
    <w:rsid w:val="00EA53DA"/>
    <w:rsid w:val="00EA686E"/>
    <w:rsid w:val="00EB0770"/>
    <w:rsid w:val="00EB16D2"/>
    <w:rsid w:val="00EB2011"/>
    <w:rsid w:val="00EB232A"/>
    <w:rsid w:val="00EB2480"/>
    <w:rsid w:val="00EB4DA1"/>
    <w:rsid w:val="00EB646C"/>
    <w:rsid w:val="00EB67CC"/>
    <w:rsid w:val="00EB71F9"/>
    <w:rsid w:val="00EC07F6"/>
    <w:rsid w:val="00EC0C0D"/>
    <w:rsid w:val="00EC1CEB"/>
    <w:rsid w:val="00EC214B"/>
    <w:rsid w:val="00EC22A8"/>
    <w:rsid w:val="00EC37B8"/>
    <w:rsid w:val="00EC55FE"/>
    <w:rsid w:val="00ED147D"/>
    <w:rsid w:val="00ED1D03"/>
    <w:rsid w:val="00ED2DEA"/>
    <w:rsid w:val="00ED2E2C"/>
    <w:rsid w:val="00ED3987"/>
    <w:rsid w:val="00ED3AA2"/>
    <w:rsid w:val="00ED5C97"/>
    <w:rsid w:val="00ED6115"/>
    <w:rsid w:val="00ED71CC"/>
    <w:rsid w:val="00ED7F04"/>
    <w:rsid w:val="00EE0A68"/>
    <w:rsid w:val="00EE0F30"/>
    <w:rsid w:val="00EE2906"/>
    <w:rsid w:val="00EE31FA"/>
    <w:rsid w:val="00EE4D3D"/>
    <w:rsid w:val="00EE64BD"/>
    <w:rsid w:val="00EE7A51"/>
    <w:rsid w:val="00EF0874"/>
    <w:rsid w:val="00EF113F"/>
    <w:rsid w:val="00EF1504"/>
    <w:rsid w:val="00EF2E05"/>
    <w:rsid w:val="00EF4400"/>
    <w:rsid w:val="00EF457F"/>
    <w:rsid w:val="00EF4E16"/>
    <w:rsid w:val="00EF537F"/>
    <w:rsid w:val="00EF5CB7"/>
    <w:rsid w:val="00EF6B4F"/>
    <w:rsid w:val="00EF6E9D"/>
    <w:rsid w:val="00EF794B"/>
    <w:rsid w:val="00EF7B39"/>
    <w:rsid w:val="00F003C5"/>
    <w:rsid w:val="00F00EBF"/>
    <w:rsid w:val="00F01712"/>
    <w:rsid w:val="00F03309"/>
    <w:rsid w:val="00F04AAF"/>
    <w:rsid w:val="00F04DA4"/>
    <w:rsid w:val="00F05533"/>
    <w:rsid w:val="00F05B3E"/>
    <w:rsid w:val="00F068B7"/>
    <w:rsid w:val="00F100EE"/>
    <w:rsid w:val="00F143F4"/>
    <w:rsid w:val="00F149A6"/>
    <w:rsid w:val="00F15AD8"/>
    <w:rsid w:val="00F15BD6"/>
    <w:rsid w:val="00F16A93"/>
    <w:rsid w:val="00F17426"/>
    <w:rsid w:val="00F23CCA"/>
    <w:rsid w:val="00F25D42"/>
    <w:rsid w:val="00F25F55"/>
    <w:rsid w:val="00F26AB4"/>
    <w:rsid w:val="00F27DD7"/>
    <w:rsid w:val="00F33353"/>
    <w:rsid w:val="00F35D22"/>
    <w:rsid w:val="00F361F8"/>
    <w:rsid w:val="00F36668"/>
    <w:rsid w:val="00F401B7"/>
    <w:rsid w:val="00F40F26"/>
    <w:rsid w:val="00F43DAD"/>
    <w:rsid w:val="00F44B52"/>
    <w:rsid w:val="00F45374"/>
    <w:rsid w:val="00F4566E"/>
    <w:rsid w:val="00F46BAC"/>
    <w:rsid w:val="00F46CFA"/>
    <w:rsid w:val="00F51ACA"/>
    <w:rsid w:val="00F51B74"/>
    <w:rsid w:val="00F52393"/>
    <w:rsid w:val="00F56632"/>
    <w:rsid w:val="00F57002"/>
    <w:rsid w:val="00F60ACF"/>
    <w:rsid w:val="00F61B09"/>
    <w:rsid w:val="00F61D56"/>
    <w:rsid w:val="00F63FDF"/>
    <w:rsid w:val="00F654B4"/>
    <w:rsid w:val="00F65D7D"/>
    <w:rsid w:val="00F678C5"/>
    <w:rsid w:val="00F70CDA"/>
    <w:rsid w:val="00F7112B"/>
    <w:rsid w:val="00F71AF5"/>
    <w:rsid w:val="00F72BA4"/>
    <w:rsid w:val="00F735E4"/>
    <w:rsid w:val="00F74DA0"/>
    <w:rsid w:val="00F75D7E"/>
    <w:rsid w:val="00F75E5D"/>
    <w:rsid w:val="00F76743"/>
    <w:rsid w:val="00F76F35"/>
    <w:rsid w:val="00F774F4"/>
    <w:rsid w:val="00F77F42"/>
    <w:rsid w:val="00F809FA"/>
    <w:rsid w:val="00F82016"/>
    <w:rsid w:val="00F824DB"/>
    <w:rsid w:val="00F848BE"/>
    <w:rsid w:val="00F84BFE"/>
    <w:rsid w:val="00F85287"/>
    <w:rsid w:val="00F85527"/>
    <w:rsid w:val="00F859CE"/>
    <w:rsid w:val="00F859D2"/>
    <w:rsid w:val="00F86305"/>
    <w:rsid w:val="00F876E2"/>
    <w:rsid w:val="00F9015E"/>
    <w:rsid w:val="00F92625"/>
    <w:rsid w:val="00F93526"/>
    <w:rsid w:val="00F94E66"/>
    <w:rsid w:val="00F9634D"/>
    <w:rsid w:val="00F97CE6"/>
    <w:rsid w:val="00F97E8F"/>
    <w:rsid w:val="00FA284F"/>
    <w:rsid w:val="00FA2A0B"/>
    <w:rsid w:val="00FA541B"/>
    <w:rsid w:val="00FA5A91"/>
    <w:rsid w:val="00FA633D"/>
    <w:rsid w:val="00FA6827"/>
    <w:rsid w:val="00FA75A0"/>
    <w:rsid w:val="00FA7A1D"/>
    <w:rsid w:val="00FA7D2F"/>
    <w:rsid w:val="00FB139B"/>
    <w:rsid w:val="00FB2F1F"/>
    <w:rsid w:val="00FB4FCF"/>
    <w:rsid w:val="00FB5303"/>
    <w:rsid w:val="00FB5314"/>
    <w:rsid w:val="00FB55AA"/>
    <w:rsid w:val="00FB58AD"/>
    <w:rsid w:val="00FB63ED"/>
    <w:rsid w:val="00FB6805"/>
    <w:rsid w:val="00FB7334"/>
    <w:rsid w:val="00FB73EC"/>
    <w:rsid w:val="00FC017F"/>
    <w:rsid w:val="00FC0C5A"/>
    <w:rsid w:val="00FC23D8"/>
    <w:rsid w:val="00FC3FD3"/>
    <w:rsid w:val="00FC517A"/>
    <w:rsid w:val="00FC5E2A"/>
    <w:rsid w:val="00FC71B8"/>
    <w:rsid w:val="00FC75B8"/>
    <w:rsid w:val="00FD05DF"/>
    <w:rsid w:val="00FD13CF"/>
    <w:rsid w:val="00FD1426"/>
    <w:rsid w:val="00FD17ED"/>
    <w:rsid w:val="00FD27A0"/>
    <w:rsid w:val="00FD529F"/>
    <w:rsid w:val="00FD5FB2"/>
    <w:rsid w:val="00FD6200"/>
    <w:rsid w:val="00FD6593"/>
    <w:rsid w:val="00FD695E"/>
    <w:rsid w:val="00FD6D05"/>
    <w:rsid w:val="00FD71EB"/>
    <w:rsid w:val="00FE0166"/>
    <w:rsid w:val="00FE0ACA"/>
    <w:rsid w:val="00FE21B5"/>
    <w:rsid w:val="00FE38AC"/>
    <w:rsid w:val="00FE4FD1"/>
    <w:rsid w:val="00FE5934"/>
    <w:rsid w:val="00FE63A0"/>
    <w:rsid w:val="00FE736E"/>
    <w:rsid w:val="00FF1FFF"/>
    <w:rsid w:val="00FF461F"/>
    <w:rsid w:val="00FF5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791E0"/>
  <w15:docId w15:val="{AB452BFA-421D-4971-B456-71B13C998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92C"/>
    <w:pPr>
      <w:spacing w:after="0" w:line="240" w:lineRule="auto"/>
    </w:pPr>
    <w:rPr>
      <w:rFonts w:ascii="Times New Roman" w:eastAsia="Times New Roman" w:hAnsi="Times New Roman" w:cs="Times New Roman"/>
      <w:sz w:val="20"/>
      <w:szCs w:val="20"/>
      <w:lang w:eastAsia="ru-RU"/>
    </w:rPr>
  </w:style>
  <w:style w:type="paragraph" w:styleId="11">
    <w:name w:val="heading 1"/>
    <w:aliases w:val="1й Заголовок,Заголовок 1 Инфинитум"/>
    <w:basedOn w:val="a"/>
    <w:next w:val="2"/>
    <w:link w:val="12"/>
    <w:qFormat/>
    <w:rsid w:val="0063092C"/>
    <w:pPr>
      <w:spacing w:before="240"/>
      <w:ind w:firstLine="709"/>
      <w:outlineLvl w:val="0"/>
    </w:pPr>
    <w:rPr>
      <w:b/>
      <w:bCs/>
      <w:sz w:val="28"/>
      <w:szCs w:val="28"/>
      <w:lang w:val="en-GB"/>
    </w:rPr>
  </w:style>
  <w:style w:type="paragraph" w:styleId="2">
    <w:name w:val="heading 2"/>
    <w:aliases w:val="2-й Заголовок"/>
    <w:basedOn w:val="a"/>
    <w:next w:val="a"/>
    <w:link w:val="20"/>
    <w:uiPriority w:val="9"/>
    <w:qFormat/>
    <w:rsid w:val="0063092C"/>
    <w:pPr>
      <w:keepNext/>
      <w:numPr>
        <w:ilvl w:val="1"/>
        <w:numId w:val="2"/>
      </w:numPr>
      <w:spacing w:before="120" w:after="120"/>
      <w:jc w:val="both"/>
      <w:outlineLvl w:val="1"/>
    </w:pPr>
    <w:rPr>
      <w:b/>
      <w:bCs/>
      <w:i/>
      <w:iCs/>
      <w:kern w:val="28"/>
      <w:sz w:val="22"/>
      <w:szCs w:val="22"/>
    </w:rPr>
  </w:style>
  <w:style w:type="paragraph" w:styleId="3">
    <w:name w:val="heading 3"/>
    <w:basedOn w:val="a"/>
    <w:next w:val="a"/>
    <w:link w:val="30"/>
    <w:qFormat/>
    <w:rsid w:val="0063092C"/>
    <w:pPr>
      <w:keepNext/>
      <w:numPr>
        <w:ilvl w:val="2"/>
        <w:numId w:val="1"/>
      </w:numPr>
      <w:spacing w:before="120" w:after="120"/>
      <w:jc w:val="both"/>
      <w:outlineLvl w:val="2"/>
    </w:pPr>
    <w:rPr>
      <w:kern w:val="28"/>
    </w:rPr>
  </w:style>
  <w:style w:type="paragraph" w:styleId="4">
    <w:name w:val="heading 4"/>
    <w:basedOn w:val="a"/>
    <w:next w:val="a"/>
    <w:link w:val="40"/>
    <w:qFormat/>
    <w:rsid w:val="0063092C"/>
    <w:pPr>
      <w:keepNext/>
      <w:numPr>
        <w:ilvl w:val="3"/>
        <w:numId w:val="1"/>
      </w:numPr>
      <w:spacing w:before="240" w:after="60"/>
      <w:jc w:val="both"/>
      <w:outlineLvl w:val="3"/>
    </w:pPr>
    <w:rPr>
      <w:b/>
      <w:bCs/>
      <w:i/>
      <w:iCs/>
      <w:sz w:val="24"/>
      <w:szCs w:val="24"/>
    </w:rPr>
  </w:style>
  <w:style w:type="paragraph" w:styleId="5">
    <w:name w:val="heading 5"/>
    <w:basedOn w:val="a"/>
    <w:next w:val="a"/>
    <w:link w:val="50"/>
    <w:qFormat/>
    <w:rsid w:val="0063092C"/>
    <w:pPr>
      <w:numPr>
        <w:ilvl w:val="4"/>
        <w:numId w:val="1"/>
      </w:numPr>
      <w:spacing w:before="240" w:after="60"/>
      <w:jc w:val="both"/>
      <w:outlineLvl w:val="4"/>
    </w:pPr>
    <w:rPr>
      <w:rFonts w:ascii="Arial" w:hAnsi="Arial" w:cs="Arial"/>
      <w:sz w:val="22"/>
      <w:szCs w:val="22"/>
    </w:rPr>
  </w:style>
  <w:style w:type="paragraph" w:styleId="6">
    <w:name w:val="heading 6"/>
    <w:basedOn w:val="a"/>
    <w:next w:val="a"/>
    <w:link w:val="60"/>
    <w:qFormat/>
    <w:rsid w:val="0063092C"/>
    <w:pPr>
      <w:tabs>
        <w:tab w:val="num" w:pos="0"/>
        <w:tab w:val="num" w:pos="2736"/>
      </w:tabs>
      <w:spacing w:before="240" w:after="60"/>
      <w:ind w:left="3512" w:hanging="708"/>
      <w:jc w:val="both"/>
      <w:outlineLvl w:val="5"/>
    </w:pPr>
    <w:rPr>
      <w:rFonts w:ascii="Arial" w:hAnsi="Arial" w:cs="Arial"/>
      <w:i/>
      <w:iCs/>
      <w:sz w:val="22"/>
      <w:szCs w:val="22"/>
    </w:rPr>
  </w:style>
  <w:style w:type="paragraph" w:styleId="7">
    <w:name w:val="heading 7"/>
    <w:basedOn w:val="a"/>
    <w:next w:val="a"/>
    <w:link w:val="70"/>
    <w:qFormat/>
    <w:rsid w:val="0063092C"/>
    <w:pPr>
      <w:tabs>
        <w:tab w:val="num" w:pos="0"/>
        <w:tab w:val="num" w:pos="3240"/>
      </w:tabs>
      <w:spacing w:before="240" w:after="60"/>
      <w:ind w:left="4220" w:hanging="708"/>
      <w:jc w:val="both"/>
      <w:outlineLvl w:val="6"/>
    </w:pPr>
    <w:rPr>
      <w:rFonts w:ascii="Arial" w:hAnsi="Arial" w:cs="Arial"/>
    </w:rPr>
  </w:style>
  <w:style w:type="paragraph" w:styleId="8">
    <w:name w:val="heading 8"/>
    <w:basedOn w:val="a"/>
    <w:next w:val="a"/>
    <w:link w:val="80"/>
    <w:qFormat/>
    <w:rsid w:val="0063092C"/>
    <w:pPr>
      <w:tabs>
        <w:tab w:val="num" w:pos="0"/>
        <w:tab w:val="num" w:pos="3744"/>
      </w:tabs>
      <w:spacing w:before="240" w:after="60"/>
      <w:ind w:left="4928" w:hanging="708"/>
      <w:jc w:val="both"/>
      <w:outlineLvl w:val="7"/>
    </w:pPr>
    <w:rPr>
      <w:rFonts w:ascii="Arial" w:hAnsi="Arial" w:cs="Arial"/>
      <w:i/>
      <w:iCs/>
    </w:rPr>
  </w:style>
  <w:style w:type="paragraph" w:styleId="9">
    <w:name w:val="heading 9"/>
    <w:basedOn w:val="a"/>
    <w:next w:val="a"/>
    <w:link w:val="90"/>
    <w:qFormat/>
    <w:rsid w:val="0063092C"/>
    <w:pPr>
      <w:tabs>
        <w:tab w:val="num" w:pos="0"/>
        <w:tab w:val="num" w:pos="4320"/>
      </w:tabs>
      <w:spacing w:before="240" w:after="60"/>
      <w:ind w:left="5636" w:hanging="708"/>
      <w:jc w:val="both"/>
      <w:outlineLvl w:val="8"/>
    </w:pPr>
    <w:rPr>
      <w:rFonts w:ascii="Arial"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1й Заголовок Знак,Заголовок 1 Инфинитум Знак"/>
    <w:basedOn w:val="a0"/>
    <w:link w:val="11"/>
    <w:uiPriority w:val="99"/>
    <w:rsid w:val="0063092C"/>
    <w:rPr>
      <w:rFonts w:ascii="Times New Roman" w:eastAsia="Times New Roman" w:hAnsi="Times New Roman" w:cs="Times New Roman"/>
      <w:b/>
      <w:bCs/>
      <w:sz w:val="28"/>
      <w:szCs w:val="28"/>
      <w:lang w:val="en-GB" w:eastAsia="ru-RU"/>
    </w:rPr>
  </w:style>
  <w:style w:type="character" w:customStyle="1" w:styleId="20">
    <w:name w:val="Заголовок 2 Знак"/>
    <w:aliases w:val="2-й Заголовок Знак"/>
    <w:basedOn w:val="a0"/>
    <w:link w:val="2"/>
    <w:rsid w:val="0063092C"/>
    <w:rPr>
      <w:rFonts w:ascii="Times New Roman" w:eastAsia="Times New Roman" w:hAnsi="Times New Roman" w:cs="Times New Roman"/>
      <w:b/>
      <w:bCs/>
      <w:i/>
      <w:iCs/>
      <w:kern w:val="28"/>
      <w:lang w:eastAsia="ru-RU"/>
    </w:rPr>
  </w:style>
  <w:style w:type="character" w:customStyle="1" w:styleId="30">
    <w:name w:val="Заголовок 3 Знак"/>
    <w:basedOn w:val="a0"/>
    <w:link w:val="3"/>
    <w:rsid w:val="0063092C"/>
    <w:rPr>
      <w:rFonts w:ascii="Times New Roman" w:eastAsia="Times New Roman" w:hAnsi="Times New Roman" w:cs="Times New Roman"/>
      <w:kern w:val="28"/>
      <w:sz w:val="20"/>
      <w:szCs w:val="20"/>
      <w:lang w:eastAsia="ru-RU"/>
    </w:rPr>
  </w:style>
  <w:style w:type="character" w:customStyle="1" w:styleId="40">
    <w:name w:val="Заголовок 4 Знак"/>
    <w:basedOn w:val="a0"/>
    <w:link w:val="4"/>
    <w:rsid w:val="0063092C"/>
    <w:rPr>
      <w:rFonts w:ascii="Times New Roman" w:eastAsia="Times New Roman" w:hAnsi="Times New Roman" w:cs="Times New Roman"/>
      <w:b/>
      <w:bCs/>
      <w:i/>
      <w:iCs/>
      <w:sz w:val="24"/>
      <w:szCs w:val="24"/>
      <w:lang w:eastAsia="ru-RU"/>
    </w:rPr>
  </w:style>
  <w:style w:type="character" w:customStyle="1" w:styleId="50">
    <w:name w:val="Заголовок 5 Знак"/>
    <w:basedOn w:val="a0"/>
    <w:link w:val="5"/>
    <w:rsid w:val="0063092C"/>
    <w:rPr>
      <w:rFonts w:ascii="Arial" w:eastAsia="Times New Roman" w:hAnsi="Arial" w:cs="Arial"/>
      <w:lang w:eastAsia="ru-RU"/>
    </w:rPr>
  </w:style>
  <w:style w:type="character" w:customStyle="1" w:styleId="60">
    <w:name w:val="Заголовок 6 Знак"/>
    <w:basedOn w:val="a0"/>
    <w:link w:val="6"/>
    <w:rsid w:val="0063092C"/>
    <w:rPr>
      <w:rFonts w:ascii="Arial" w:eastAsia="Times New Roman" w:hAnsi="Arial" w:cs="Arial"/>
      <w:i/>
      <w:iCs/>
      <w:lang w:eastAsia="ru-RU"/>
    </w:rPr>
  </w:style>
  <w:style w:type="character" w:customStyle="1" w:styleId="70">
    <w:name w:val="Заголовок 7 Знак"/>
    <w:basedOn w:val="a0"/>
    <w:link w:val="7"/>
    <w:rsid w:val="0063092C"/>
    <w:rPr>
      <w:rFonts w:ascii="Arial" w:eastAsia="Times New Roman" w:hAnsi="Arial" w:cs="Arial"/>
      <w:sz w:val="20"/>
      <w:szCs w:val="20"/>
      <w:lang w:eastAsia="ru-RU"/>
    </w:rPr>
  </w:style>
  <w:style w:type="character" w:customStyle="1" w:styleId="80">
    <w:name w:val="Заголовок 8 Знак"/>
    <w:basedOn w:val="a0"/>
    <w:link w:val="8"/>
    <w:rsid w:val="0063092C"/>
    <w:rPr>
      <w:rFonts w:ascii="Arial" w:eastAsia="Times New Roman" w:hAnsi="Arial" w:cs="Arial"/>
      <w:i/>
      <w:iCs/>
      <w:sz w:val="20"/>
      <w:szCs w:val="20"/>
      <w:lang w:eastAsia="ru-RU"/>
    </w:rPr>
  </w:style>
  <w:style w:type="character" w:customStyle="1" w:styleId="90">
    <w:name w:val="Заголовок 9 Знак"/>
    <w:basedOn w:val="a0"/>
    <w:link w:val="9"/>
    <w:rsid w:val="0063092C"/>
    <w:rPr>
      <w:rFonts w:ascii="Arial" w:eastAsia="Times New Roman" w:hAnsi="Arial" w:cs="Arial"/>
      <w:i/>
      <w:iCs/>
      <w:sz w:val="18"/>
      <w:szCs w:val="18"/>
      <w:lang w:eastAsia="ru-RU"/>
    </w:rPr>
  </w:style>
  <w:style w:type="paragraph" w:styleId="a3">
    <w:name w:val="Body Text"/>
    <w:basedOn w:val="a"/>
    <w:link w:val="a4"/>
    <w:rsid w:val="0063092C"/>
    <w:pPr>
      <w:spacing w:after="120"/>
      <w:ind w:firstLine="567"/>
      <w:jc w:val="both"/>
    </w:pPr>
    <w:rPr>
      <w:sz w:val="28"/>
      <w:szCs w:val="28"/>
    </w:rPr>
  </w:style>
  <w:style w:type="character" w:customStyle="1" w:styleId="a4">
    <w:name w:val="Основной текст Знак"/>
    <w:basedOn w:val="a0"/>
    <w:link w:val="a3"/>
    <w:rsid w:val="0063092C"/>
    <w:rPr>
      <w:rFonts w:ascii="Times New Roman" w:eastAsia="Times New Roman" w:hAnsi="Times New Roman" w:cs="Times New Roman"/>
      <w:sz w:val="28"/>
      <w:szCs w:val="28"/>
      <w:lang w:eastAsia="ru-RU"/>
    </w:rPr>
  </w:style>
  <w:style w:type="paragraph" w:customStyle="1" w:styleId="Comm10">
    <w:name w:val="Comm10"/>
    <w:basedOn w:val="a"/>
    <w:rsid w:val="0063092C"/>
  </w:style>
  <w:style w:type="character" w:styleId="a5">
    <w:name w:val="Hyperlink"/>
    <w:rsid w:val="0063092C"/>
    <w:rPr>
      <w:color w:val="0000FF"/>
      <w:u w:val="single"/>
    </w:rPr>
  </w:style>
  <w:style w:type="paragraph" w:styleId="a6">
    <w:name w:val="Body Text Indent"/>
    <w:basedOn w:val="a"/>
    <w:link w:val="a7"/>
    <w:rsid w:val="0063092C"/>
    <w:pPr>
      <w:tabs>
        <w:tab w:val="left" w:pos="560"/>
      </w:tabs>
      <w:jc w:val="both"/>
    </w:pPr>
    <w:rPr>
      <w:rFonts w:ascii="Courier New" w:hAnsi="Courier New" w:cs="Courier New"/>
      <w:sz w:val="24"/>
      <w:szCs w:val="24"/>
    </w:rPr>
  </w:style>
  <w:style w:type="character" w:customStyle="1" w:styleId="a7">
    <w:name w:val="Основной текст с отступом Знак"/>
    <w:basedOn w:val="a0"/>
    <w:link w:val="a6"/>
    <w:uiPriority w:val="99"/>
    <w:rsid w:val="0063092C"/>
    <w:rPr>
      <w:rFonts w:ascii="Courier New" w:eastAsia="Times New Roman" w:hAnsi="Courier New" w:cs="Courier New"/>
      <w:sz w:val="24"/>
      <w:szCs w:val="24"/>
      <w:lang w:eastAsia="ru-RU"/>
    </w:rPr>
  </w:style>
  <w:style w:type="paragraph" w:styleId="a8">
    <w:name w:val="header"/>
    <w:basedOn w:val="a"/>
    <w:link w:val="a9"/>
    <w:rsid w:val="0063092C"/>
    <w:pPr>
      <w:tabs>
        <w:tab w:val="center" w:pos="4536"/>
        <w:tab w:val="right" w:pos="9072"/>
      </w:tabs>
      <w:ind w:firstLine="567"/>
      <w:jc w:val="both"/>
    </w:pPr>
  </w:style>
  <w:style w:type="character" w:customStyle="1" w:styleId="a9">
    <w:name w:val="Верхний колонтитул Знак"/>
    <w:basedOn w:val="a0"/>
    <w:link w:val="a8"/>
    <w:rsid w:val="0063092C"/>
    <w:rPr>
      <w:rFonts w:ascii="Times New Roman" w:eastAsia="Times New Roman" w:hAnsi="Times New Roman" w:cs="Times New Roman"/>
      <w:sz w:val="20"/>
      <w:szCs w:val="20"/>
      <w:lang w:eastAsia="ru-RU"/>
    </w:rPr>
  </w:style>
  <w:style w:type="paragraph" w:styleId="aa">
    <w:name w:val="footnote text"/>
    <w:basedOn w:val="a"/>
    <w:link w:val="ab"/>
    <w:semiHidden/>
    <w:rsid w:val="0063092C"/>
    <w:pPr>
      <w:ind w:firstLine="567"/>
      <w:jc w:val="both"/>
    </w:pPr>
  </w:style>
  <w:style w:type="character" w:customStyle="1" w:styleId="ab">
    <w:name w:val="Текст сноски Знак"/>
    <w:basedOn w:val="a0"/>
    <w:link w:val="aa"/>
    <w:semiHidden/>
    <w:rsid w:val="0063092C"/>
    <w:rPr>
      <w:rFonts w:ascii="Times New Roman" w:eastAsia="Times New Roman" w:hAnsi="Times New Roman" w:cs="Times New Roman"/>
      <w:sz w:val="20"/>
      <w:szCs w:val="20"/>
      <w:lang w:eastAsia="ru-RU"/>
    </w:rPr>
  </w:style>
  <w:style w:type="paragraph" w:styleId="ac">
    <w:name w:val="caption"/>
    <w:basedOn w:val="a"/>
    <w:next w:val="a"/>
    <w:qFormat/>
    <w:rsid w:val="0063092C"/>
    <w:pPr>
      <w:pageBreakBefore/>
      <w:pBdr>
        <w:bottom w:val="single" w:sz="18" w:space="1" w:color="auto"/>
      </w:pBdr>
      <w:spacing w:before="240"/>
    </w:pPr>
    <w:rPr>
      <w:rFonts w:ascii="Garamond" w:hAnsi="Garamond" w:cs="Garamond"/>
      <w:b/>
      <w:bCs/>
      <w:sz w:val="24"/>
      <w:szCs w:val="24"/>
    </w:rPr>
  </w:style>
  <w:style w:type="character" w:styleId="ad">
    <w:name w:val="page number"/>
    <w:basedOn w:val="a0"/>
    <w:rsid w:val="0063092C"/>
  </w:style>
  <w:style w:type="paragraph" w:styleId="ae">
    <w:name w:val="footer"/>
    <w:basedOn w:val="a"/>
    <w:link w:val="af"/>
    <w:uiPriority w:val="99"/>
    <w:rsid w:val="0063092C"/>
    <w:pPr>
      <w:tabs>
        <w:tab w:val="center" w:pos="4153"/>
        <w:tab w:val="right" w:pos="8306"/>
      </w:tabs>
      <w:ind w:firstLine="567"/>
      <w:jc w:val="both"/>
    </w:pPr>
  </w:style>
  <w:style w:type="character" w:customStyle="1" w:styleId="af">
    <w:name w:val="Нижний колонтитул Знак"/>
    <w:basedOn w:val="a0"/>
    <w:link w:val="ae"/>
    <w:uiPriority w:val="99"/>
    <w:rsid w:val="0063092C"/>
    <w:rPr>
      <w:rFonts w:ascii="Times New Roman" w:eastAsia="Times New Roman" w:hAnsi="Times New Roman" w:cs="Times New Roman"/>
      <w:sz w:val="20"/>
      <w:szCs w:val="20"/>
      <w:lang w:eastAsia="ru-RU"/>
    </w:rPr>
  </w:style>
  <w:style w:type="character" w:styleId="af0">
    <w:name w:val="FollowedHyperlink"/>
    <w:rsid w:val="0063092C"/>
    <w:rPr>
      <w:color w:val="800080"/>
      <w:u w:val="single"/>
    </w:rPr>
  </w:style>
  <w:style w:type="paragraph" w:customStyle="1" w:styleId="13">
    <w:name w:val="заголовок 1"/>
    <w:basedOn w:val="a"/>
    <w:next w:val="a"/>
    <w:rsid w:val="0063092C"/>
    <w:pPr>
      <w:keepNext/>
    </w:pPr>
    <w:rPr>
      <w:b/>
      <w:bCs/>
      <w:sz w:val="18"/>
      <w:szCs w:val="18"/>
    </w:rPr>
  </w:style>
  <w:style w:type="paragraph" w:styleId="14">
    <w:name w:val="toc 1"/>
    <w:basedOn w:val="a"/>
    <w:next w:val="a"/>
    <w:autoRedefine/>
    <w:semiHidden/>
    <w:rsid w:val="0063092C"/>
    <w:pPr>
      <w:tabs>
        <w:tab w:val="right" w:leader="dot" w:pos="10260"/>
      </w:tabs>
      <w:ind w:left="540" w:right="305" w:hanging="540"/>
    </w:pPr>
  </w:style>
  <w:style w:type="paragraph" w:styleId="31">
    <w:name w:val="toc 3"/>
    <w:basedOn w:val="a"/>
    <w:next w:val="a"/>
    <w:autoRedefine/>
    <w:semiHidden/>
    <w:rsid w:val="0063092C"/>
    <w:pPr>
      <w:ind w:left="400"/>
    </w:pPr>
  </w:style>
  <w:style w:type="paragraph" w:styleId="21">
    <w:name w:val="toc 2"/>
    <w:basedOn w:val="a"/>
    <w:next w:val="a"/>
    <w:semiHidden/>
    <w:rsid w:val="0063092C"/>
    <w:pPr>
      <w:tabs>
        <w:tab w:val="left" w:pos="540"/>
        <w:tab w:val="right" w:leader="dot" w:pos="10260"/>
      </w:tabs>
      <w:ind w:left="540" w:right="125" w:hanging="540"/>
    </w:pPr>
    <w:rPr>
      <w:rFonts w:ascii="Arial" w:hAnsi="Arial"/>
      <w:sz w:val="24"/>
      <w:szCs w:val="24"/>
    </w:rPr>
  </w:style>
  <w:style w:type="paragraph" w:styleId="41">
    <w:name w:val="toc 4"/>
    <w:basedOn w:val="a"/>
    <w:next w:val="a"/>
    <w:autoRedefine/>
    <w:semiHidden/>
    <w:rsid w:val="0063092C"/>
    <w:pPr>
      <w:ind w:left="720"/>
    </w:pPr>
    <w:rPr>
      <w:sz w:val="24"/>
      <w:szCs w:val="24"/>
    </w:rPr>
  </w:style>
  <w:style w:type="paragraph" w:styleId="51">
    <w:name w:val="toc 5"/>
    <w:basedOn w:val="a"/>
    <w:next w:val="a"/>
    <w:autoRedefine/>
    <w:semiHidden/>
    <w:rsid w:val="0063092C"/>
    <w:pPr>
      <w:ind w:left="960"/>
    </w:pPr>
    <w:rPr>
      <w:sz w:val="24"/>
      <w:szCs w:val="24"/>
    </w:rPr>
  </w:style>
  <w:style w:type="paragraph" w:styleId="61">
    <w:name w:val="toc 6"/>
    <w:basedOn w:val="a"/>
    <w:next w:val="a"/>
    <w:autoRedefine/>
    <w:semiHidden/>
    <w:rsid w:val="0063092C"/>
    <w:pPr>
      <w:ind w:left="1200"/>
    </w:pPr>
    <w:rPr>
      <w:sz w:val="24"/>
      <w:szCs w:val="24"/>
    </w:rPr>
  </w:style>
  <w:style w:type="paragraph" w:styleId="71">
    <w:name w:val="toc 7"/>
    <w:basedOn w:val="a"/>
    <w:next w:val="a"/>
    <w:autoRedefine/>
    <w:semiHidden/>
    <w:rsid w:val="0063092C"/>
    <w:pPr>
      <w:ind w:left="1440"/>
    </w:pPr>
    <w:rPr>
      <w:sz w:val="24"/>
      <w:szCs w:val="24"/>
    </w:rPr>
  </w:style>
  <w:style w:type="paragraph" w:styleId="81">
    <w:name w:val="toc 8"/>
    <w:basedOn w:val="a"/>
    <w:next w:val="a"/>
    <w:autoRedefine/>
    <w:semiHidden/>
    <w:rsid w:val="0063092C"/>
    <w:pPr>
      <w:ind w:left="1680"/>
    </w:pPr>
    <w:rPr>
      <w:sz w:val="24"/>
      <w:szCs w:val="24"/>
    </w:rPr>
  </w:style>
  <w:style w:type="paragraph" w:styleId="91">
    <w:name w:val="toc 9"/>
    <w:basedOn w:val="a"/>
    <w:next w:val="a"/>
    <w:autoRedefine/>
    <w:semiHidden/>
    <w:rsid w:val="0063092C"/>
    <w:pPr>
      <w:ind w:left="1920"/>
    </w:pPr>
    <w:rPr>
      <w:sz w:val="24"/>
      <w:szCs w:val="24"/>
    </w:rPr>
  </w:style>
  <w:style w:type="paragraph" w:customStyle="1" w:styleId="9pt">
    <w:name w:val="9 pt"/>
    <w:aliases w:val="полужирный,по центру,Слева:  0 см,Первая строка:  0 см...,Основной текст + 9 pt,Первая строка:  0 см,Перед:  0..."/>
    <w:basedOn w:val="3"/>
    <w:rsid w:val="0063092C"/>
    <w:pPr>
      <w:numPr>
        <w:ilvl w:val="0"/>
        <w:numId w:val="0"/>
      </w:numPr>
      <w:spacing w:before="0" w:after="0"/>
    </w:pPr>
    <w:rPr>
      <w:b/>
      <w:bCs/>
      <w:kern w:val="0"/>
      <w:sz w:val="18"/>
      <w:szCs w:val="18"/>
    </w:rPr>
  </w:style>
  <w:style w:type="paragraph" w:styleId="af1">
    <w:name w:val="Balloon Text"/>
    <w:basedOn w:val="a"/>
    <w:link w:val="af2"/>
    <w:semiHidden/>
    <w:rsid w:val="0063092C"/>
    <w:rPr>
      <w:rFonts w:ascii="Tahoma" w:hAnsi="Tahoma" w:cs="Tahoma"/>
      <w:sz w:val="16"/>
      <w:szCs w:val="16"/>
    </w:rPr>
  </w:style>
  <w:style w:type="character" w:customStyle="1" w:styleId="af2">
    <w:name w:val="Текст выноски Знак"/>
    <w:basedOn w:val="a0"/>
    <w:link w:val="af1"/>
    <w:semiHidden/>
    <w:rsid w:val="0063092C"/>
    <w:rPr>
      <w:rFonts w:ascii="Tahoma" w:eastAsia="Times New Roman" w:hAnsi="Tahoma" w:cs="Tahoma"/>
      <w:sz w:val="16"/>
      <w:szCs w:val="16"/>
      <w:lang w:eastAsia="ru-RU"/>
    </w:rPr>
  </w:style>
  <w:style w:type="paragraph" w:customStyle="1" w:styleId="1Arial">
    <w:name w:val="Заголовок 1 + Arial"/>
    <w:aliases w:val="10 pt,не курсив"/>
    <w:basedOn w:val="2"/>
    <w:rsid w:val="0063092C"/>
    <w:pPr>
      <w:numPr>
        <w:ilvl w:val="0"/>
      </w:numPr>
    </w:pPr>
    <w:rPr>
      <w:rFonts w:ascii="Arial" w:hAnsi="Arial" w:cs="Arial"/>
      <w:i w:val="0"/>
      <w:sz w:val="20"/>
      <w:szCs w:val="20"/>
    </w:rPr>
  </w:style>
  <w:style w:type="paragraph" w:styleId="af3">
    <w:name w:val="Normal Indent"/>
    <w:basedOn w:val="a"/>
    <w:rsid w:val="0063092C"/>
    <w:pPr>
      <w:spacing w:before="120"/>
      <w:ind w:firstLine="720"/>
      <w:jc w:val="both"/>
    </w:pPr>
    <w:rPr>
      <w:rFonts w:ascii="Courier New" w:hAnsi="Courier New"/>
      <w:snapToGrid w:val="0"/>
      <w:sz w:val="24"/>
    </w:rPr>
  </w:style>
  <w:style w:type="paragraph" w:customStyle="1" w:styleId="10">
    <w:name w:val="Обычный1"/>
    <w:rsid w:val="0063092C"/>
    <w:pPr>
      <w:numPr>
        <w:ilvl w:val="2"/>
        <w:numId w:val="2"/>
      </w:numPr>
      <w:spacing w:after="0" w:line="240" w:lineRule="auto"/>
    </w:pPr>
    <w:rPr>
      <w:rFonts w:ascii="Times New Roman" w:eastAsia="Times New Roman" w:hAnsi="Times New Roman" w:cs="Times New Roman"/>
      <w:snapToGrid w:val="0"/>
      <w:sz w:val="20"/>
      <w:szCs w:val="20"/>
      <w:lang w:eastAsia="ru-RU"/>
    </w:rPr>
  </w:style>
  <w:style w:type="paragraph" w:customStyle="1" w:styleId="auiue">
    <w:name w:val="au?iue"/>
    <w:rsid w:val="0063092C"/>
    <w:pPr>
      <w:widowControl w:val="0"/>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rsid w:val="0063092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11">
    <w:name w:val="norm11"/>
    <w:basedOn w:val="a"/>
    <w:rsid w:val="0063092C"/>
    <w:pPr>
      <w:spacing w:after="60"/>
      <w:ind w:firstLine="567"/>
      <w:jc w:val="both"/>
    </w:pPr>
    <w:rPr>
      <w:sz w:val="22"/>
    </w:rPr>
  </w:style>
  <w:style w:type="character" w:customStyle="1" w:styleId="22">
    <w:name w:val="номер страницы2"/>
    <w:rsid w:val="0063092C"/>
    <w:rPr>
      <w:noProof w:val="0"/>
      <w:sz w:val="20"/>
      <w:lang w:val="x-none"/>
    </w:rPr>
  </w:style>
  <w:style w:type="character" w:customStyle="1" w:styleId="15">
    <w:name w:val="номер страницы1"/>
    <w:basedOn w:val="a0"/>
    <w:rsid w:val="0063092C"/>
  </w:style>
  <w:style w:type="paragraph" w:styleId="32">
    <w:name w:val="Body Text 3"/>
    <w:basedOn w:val="a"/>
    <w:link w:val="33"/>
    <w:rsid w:val="0063092C"/>
    <w:pPr>
      <w:spacing w:after="120"/>
    </w:pPr>
    <w:rPr>
      <w:sz w:val="16"/>
      <w:szCs w:val="16"/>
    </w:rPr>
  </w:style>
  <w:style w:type="character" w:customStyle="1" w:styleId="33">
    <w:name w:val="Основной текст 3 Знак"/>
    <w:basedOn w:val="a0"/>
    <w:link w:val="32"/>
    <w:rsid w:val="0063092C"/>
    <w:rPr>
      <w:rFonts w:ascii="Times New Roman" w:eastAsia="Times New Roman" w:hAnsi="Times New Roman" w:cs="Times New Roman"/>
      <w:sz w:val="16"/>
      <w:szCs w:val="16"/>
      <w:lang w:eastAsia="ru-RU"/>
    </w:rPr>
  </w:style>
  <w:style w:type="paragraph" w:customStyle="1" w:styleId="310">
    <w:name w:val="заголовок 31"/>
    <w:basedOn w:val="10"/>
    <w:next w:val="10"/>
    <w:rsid w:val="0063092C"/>
    <w:pPr>
      <w:keepNext/>
      <w:numPr>
        <w:ilvl w:val="0"/>
        <w:numId w:val="0"/>
      </w:numPr>
      <w:spacing w:before="240" w:after="60"/>
      <w:ind w:firstLine="709"/>
    </w:pPr>
  </w:style>
  <w:style w:type="paragraph" w:styleId="af4">
    <w:name w:val="Title"/>
    <w:basedOn w:val="a"/>
    <w:link w:val="af5"/>
    <w:qFormat/>
    <w:rsid w:val="0063092C"/>
    <w:pPr>
      <w:jc w:val="center"/>
    </w:pPr>
    <w:rPr>
      <w:b/>
      <w:sz w:val="24"/>
    </w:rPr>
  </w:style>
  <w:style w:type="character" w:customStyle="1" w:styleId="af5">
    <w:name w:val="Заголовок Знак"/>
    <w:basedOn w:val="a0"/>
    <w:link w:val="af4"/>
    <w:rsid w:val="0063092C"/>
    <w:rPr>
      <w:rFonts w:ascii="Times New Roman" w:eastAsia="Times New Roman" w:hAnsi="Times New Roman" w:cs="Times New Roman"/>
      <w:b/>
      <w:sz w:val="24"/>
      <w:szCs w:val="20"/>
      <w:lang w:eastAsia="ru-RU"/>
    </w:rPr>
  </w:style>
  <w:style w:type="paragraph" w:customStyle="1" w:styleId="af6">
    <w:name w:val="Îáû÷íûé òåêñò ñ îòñòóïîì"/>
    <w:basedOn w:val="a"/>
    <w:rsid w:val="0063092C"/>
    <w:pPr>
      <w:autoSpaceDE w:val="0"/>
      <w:autoSpaceDN w:val="0"/>
      <w:adjustRightInd w:val="0"/>
      <w:spacing w:before="120"/>
      <w:ind w:firstLine="720"/>
      <w:jc w:val="both"/>
    </w:pPr>
    <w:rPr>
      <w:rFonts w:ascii="Courier New" w:hAnsi="Courier New" w:cs="Courier New"/>
      <w:sz w:val="24"/>
      <w:szCs w:val="24"/>
    </w:rPr>
  </w:style>
  <w:style w:type="paragraph" w:customStyle="1" w:styleId="62">
    <w:name w:val="заголовок 6"/>
    <w:basedOn w:val="a"/>
    <w:next w:val="a"/>
    <w:rsid w:val="0063092C"/>
    <w:pPr>
      <w:keepNext/>
      <w:autoSpaceDE w:val="0"/>
      <w:autoSpaceDN w:val="0"/>
      <w:spacing w:before="240"/>
    </w:pPr>
    <w:rPr>
      <w:rFonts w:ascii="Arial" w:hAnsi="Arial" w:cs="Arial"/>
      <w:b/>
      <w:bCs/>
      <w:spacing w:val="-140"/>
      <w:sz w:val="130"/>
      <w:szCs w:val="130"/>
      <w14:shadow w14:blurRad="50800" w14:dist="38100" w14:dir="2700000" w14:sx="100000" w14:sy="100000" w14:kx="0" w14:ky="0" w14:algn="tl">
        <w14:srgbClr w14:val="000000">
          <w14:alpha w14:val="60000"/>
        </w14:srgbClr>
      </w14:shadow>
    </w:rPr>
  </w:style>
  <w:style w:type="character" w:customStyle="1" w:styleId="af7">
    <w:name w:val="номер страницы"/>
    <w:basedOn w:val="a0"/>
    <w:rsid w:val="0063092C"/>
  </w:style>
  <w:style w:type="character" w:styleId="af8">
    <w:name w:val="line number"/>
    <w:basedOn w:val="a0"/>
    <w:rsid w:val="0063092C"/>
  </w:style>
  <w:style w:type="character" w:styleId="HTML">
    <w:name w:val="HTML Typewriter"/>
    <w:rsid w:val="0063092C"/>
    <w:rPr>
      <w:rFonts w:ascii="Courier New" w:eastAsia="Times New Roman" w:hAnsi="Courier New" w:cs="Courier New"/>
      <w:sz w:val="20"/>
      <w:szCs w:val="20"/>
    </w:rPr>
  </w:style>
  <w:style w:type="table" w:styleId="af9">
    <w:name w:val="Table Grid"/>
    <w:basedOn w:val="a1"/>
    <w:rsid w:val="006309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0">
    <w:name w:val="HTML Preformatted"/>
    <w:basedOn w:val="a"/>
    <w:link w:val="HTML1"/>
    <w:rsid w:val="00630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rsid w:val="0063092C"/>
    <w:rPr>
      <w:rFonts w:ascii="Courier New" w:eastAsia="Times New Roman" w:hAnsi="Courier New" w:cs="Courier New"/>
      <w:sz w:val="20"/>
      <w:szCs w:val="20"/>
      <w:lang w:eastAsia="ru-RU"/>
    </w:rPr>
  </w:style>
  <w:style w:type="character" w:styleId="afa">
    <w:name w:val="annotation reference"/>
    <w:uiPriority w:val="99"/>
    <w:rsid w:val="0063092C"/>
    <w:rPr>
      <w:sz w:val="16"/>
      <w:szCs w:val="16"/>
    </w:rPr>
  </w:style>
  <w:style w:type="paragraph" w:styleId="afb">
    <w:name w:val="annotation text"/>
    <w:basedOn w:val="a"/>
    <w:link w:val="afc"/>
    <w:uiPriority w:val="99"/>
    <w:rsid w:val="0063092C"/>
  </w:style>
  <w:style w:type="character" w:customStyle="1" w:styleId="afc">
    <w:name w:val="Текст примечания Знак"/>
    <w:basedOn w:val="a0"/>
    <w:link w:val="afb"/>
    <w:uiPriority w:val="99"/>
    <w:rsid w:val="0063092C"/>
    <w:rPr>
      <w:rFonts w:ascii="Times New Roman" w:eastAsia="Times New Roman" w:hAnsi="Times New Roman" w:cs="Times New Roman"/>
      <w:sz w:val="20"/>
      <w:szCs w:val="20"/>
      <w:lang w:eastAsia="ru-RU"/>
    </w:rPr>
  </w:style>
  <w:style w:type="paragraph" w:styleId="afd">
    <w:name w:val="annotation subject"/>
    <w:basedOn w:val="afb"/>
    <w:next w:val="afb"/>
    <w:link w:val="afe"/>
    <w:semiHidden/>
    <w:rsid w:val="0063092C"/>
    <w:rPr>
      <w:b/>
      <w:bCs/>
    </w:rPr>
  </w:style>
  <w:style w:type="character" w:customStyle="1" w:styleId="afe">
    <w:name w:val="Тема примечания Знак"/>
    <w:basedOn w:val="afc"/>
    <w:link w:val="afd"/>
    <w:semiHidden/>
    <w:rsid w:val="0063092C"/>
    <w:rPr>
      <w:rFonts w:ascii="Times New Roman" w:eastAsia="Times New Roman" w:hAnsi="Times New Roman" w:cs="Times New Roman"/>
      <w:b/>
      <w:bCs/>
      <w:sz w:val="20"/>
      <w:szCs w:val="20"/>
      <w:lang w:eastAsia="ru-RU"/>
    </w:rPr>
  </w:style>
  <w:style w:type="paragraph" w:customStyle="1" w:styleId="Default">
    <w:name w:val="Default"/>
    <w:uiPriority w:val="99"/>
    <w:rsid w:val="0063092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
    <w:name w:val="Прижатый влево"/>
    <w:basedOn w:val="a"/>
    <w:next w:val="a"/>
    <w:rsid w:val="0063092C"/>
    <w:pPr>
      <w:autoSpaceDE w:val="0"/>
      <w:autoSpaceDN w:val="0"/>
      <w:adjustRightInd w:val="0"/>
    </w:pPr>
    <w:rPr>
      <w:rFonts w:ascii="Arial" w:hAnsi="Arial"/>
    </w:rPr>
  </w:style>
  <w:style w:type="paragraph" w:customStyle="1" w:styleId="23">
    <w:name w:val="Обычный2"/>
    <w:basedOn w:val="a"/>
    <w:rsid w:val="0063092C"/>
    <w:pPr>
      <w:tabs>
        <w:tab w:val="num" w:pos="1224"/>
      </w:tabs>
      <w:snapToGrid w:val="0"/>
      <w:ind w:left="1224" w:hanging="504"/>
    </w:pPr>
    <w:rPr>
      <w:rFonts w:ascii="MetaNormalCyrLF-Roman" w:hAnsi="MetaNormalCyrLF-Roman"/>
    </w:rPr>
  </w:style>
  <w:style w:type="paragraph" w:styleId="24">
    <w:name w:val="Body Text 2"/>
    <w:basedOn w:val="a"/>
    <w:link w:val="25"/>
    <w:rsid w:val="0063092C"/>
    <w:pPr>
      <w:spacing w:after="120" w:line="480" w:lineRule="auto"/>
    </w:pPr>
  </w:style>
  <w:style w:type="character" w:customStyle="1" w:styleId="25">
    <w:name w:val="Основной текст 2 Знак"/>
    <w:basedOn w:val="a0"/>
    <w:link w:val="24"/>
    <w:rsid w:val="0063092C"/>
    <w:rPr>
      <w:rFonts w:ascii="Times New Roman" w:eastAsia="Times New Roman" w:hAnsi="Times New Roman" w:cs="Times New Roman"/>
      <w:sz w:val="20"/>
      <w:szCs w:val="20"/>
      <w:lang w:eastAsia="ru-RU"/>
    </w:rPr>
  </w:style>
  <w:style w:type="paragraph" w:customStyle="1" w:styleId="110">
    <w:name w:val="Обычный11"/>
    <w:rsid w:val="0063092C"/>
    <w:pPr>
      <w:tabs>
        <w:tab w:val="num" w:pos="1224"/>
      </w:tabs>
      <w:spacing w:after="0" w:line="240" w:lineRule="auto"/>
      <w:ind w:left="1224" w:hanging="504"/>
    </w:pPr>
    <w:rPr>
      <w:rFonts w:ascii="Times New Roman" w:eastAsia="Calibri" w:hAnsi="Times New Roman" w:cs="Times New Roman"/>
      <w:sz w:val="20"/>
      <w:szCs w:val="20"/>
      <w:lang w:eastAsia="ru-RU"/>
    </w:rPr>
  </w:style>
  <w:style w:type="paragraph" w:customStyle="1" w:styleId="34">
    <w:name w:val="Обычный3"/>
    <w:rsid w:val="0063092C"/>
    <w:pPr>
      <w:tabs>
        <w:tab w:val="num" w:pos="1224"/>
      </w:tabs>
      <w:spacing w:after="0" w:line="240" w:lineRule="auto"/>
      <w:ind w:left="1224" w:hanging="504"/>
    </w:pPr>
    <w:rPr>
      <w:rFonts w:ascii="Times New Roman" w:eastAsia="Calibri" w:hAnsi="Times New Roman" w:cs="Times New Roman"/>
      <w:sz w:val="20"/>
      <w:szCs w:val="20"/>
      <w:lang w:eastAsia="ru-RU"/>
    </w:rPr>
  </w:style>
  <w:style w:type="paragraph" w:customStyle="1" w:styleId="Normal1">
    <w:name w:val="Normal1"/>
    <w:rsid w:val="0063092C"/>
    <w:pPr>
      <w:tabs>
        <w:tab w:val="num" w:pos="7596"/>
      </w:tabs>
      <w:spacing w:after="0" w:line="240" w:lineRule="auto"/>
      <w:ind w:left="7596" w:hanging="504"/>
    </w:pPr>
    <w:rPr>
      <w:rFonts w:ascii="Times New Roman" w:eastAsia="Calibri" w:hAnsi="Times New Roman" w:cs="Times New Roman"/>
      <w:sz w:val="20"/>
      <w:szCs w:val="20"/>
      <w:lang w:eastAsia="ru-RU"/>
    </w:rPr>
  </w:style>
  <w:style w:type="paragraph" w:customStyle="1" w:styleId="Iauiue">
    <w:name w:val="Iau.iue"/>
    <w:basedOn w:val="Default"/>
    <w:next w:val="Default"/>
    <w:rsid w:val="0063092C"/>
    <w:rPr>
      <w:rFonts w:ascii="Arial" w:hAnsi="Arial"/>
      <w:color w:val="auto"/>
    </w:rPr>
  </w:style>
  <w:style w:type="character" w:styleId="aff0">
    <w:name w:val="endnote reference"/>
    <w:rsid w:val="0063092C"/>
    <w:rPr>
      <w:vertAlign w:val="superscript"/>
    </w:rPr>
  </w:style>
  <w:style w:type="paragraph" w:customStyle="1" w:styleId="42">
    <w:name w:val="Обычный4"/>
    <w:rsid w:val="00EB4DA1"/>
    <w:pPr>
      <w:tabs>
        <w:tab w:val="num" w:pos="7596"/>
      </w:tabs>
      <w:spacing w:after="0" w:line="240" w:lineRule="auto"/>
      <w:ind w:left="7596" w:hanging="504"/>
    </w:pPr>
    <w:rPr>
      <w:rFonts w:ascii="Times New Roman" w:eastAsia="Times New Roman" w:hAnsi="Times New Roman" w:cs="Times New Roman"/>
      <w:snapToGrid w:val="0"/>
      <w:sz w:val="20"/>
      <w:szCs w:val="20"/>
      <w:lang w:eastAsia="ru-RU"/>
    </w:rPr>
  </w:style>
  <w:style w:type="paragraph" w:styleId="aff1">
    <w:name w:val="Revision"/>
    <w:hidden/>
    <w:uiPriority w:val="99"/>
    <w:semiHidden/>
    <w:rsid w:val="003D380A"/>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3D380A"/>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f2">
    <w:name w:val="List Paragraph"/>
    <w:basedOn w:val="a"/>
    <w:uiPriority w:val="34"/>
    <w:qFormat/>
    <w:rsid w:val="004A6A74"/>
    <w:pPr>
      <w:ind w:left="720"/>
      <w:contextualSpacing/>
    </w:pPr>
  </w:style>
  <w:style w:type="paragraph" w:styleId="aff3">
    <w:name w:val="Plain Text"/>
    <w:basedOn w:val="a"/>
    <w:link w:val="aff4"/>
    <w:uiPriority w:val="99"/>
    <w:unhideWhenUsed/>
    <w:rsid w:val="006F7A6F"/>
    <w:rPr>
      <w:rFonts w:ascii="Calibri" w:hAnsi="Calibri"/>
      <w:sz w:val="22"/>
      <w:szCs w:val="21"/>
      <w:lang w:eastAsia="en-US"/>
    </w:rPr>
  </w:style>
  <w:style w:type="character" w:customStyle="1" w:styleId="aff4">
    <w:name w:val="Текст Знак"/>
    <w:basedOn w:val="a0"/>
    <w:link w:val="aff3"/>
    <w:uiPriority w:val="99"/>
    <w:rsid w:val="006F7A6F"/>
    <w:rPr>
      <w:rFonts w:ascii="Calibri" w:eastAsia="Times New Roman" w:hAnsi="Calibri" w:cs="Times New Roman"/>
      <w:szCs w:val="21"/>
    </w:rPr>
  </w:style>
  <w:style w:type="paragraph" w:customStyle="1" w:styleId="810">
    <w:name w:val="Основной текст (8)1"/>
    <w:basedOn w:val="a"/>
    <w:rsid w:val="004F6294"/>
    <w:pPr>
      <w:shd w:val="clear" w:color="auto" w:fill="FFFFFF"/>
      <w:spacing w:before="180" w:line="250" w:lineRule="exact"/>
    </w:pPr>
    <w:rPr>
      <w:rFonts w:eastAsiaTheme="minorHAnsi"/>
      <w:sz w:val="24"/>
      <w:szCs w:val="24"/>
    </w:rPr>
  </w:style>
  <w:style w:type="character" w:customStyle="1" w:styleId="aff5">
    <w:name w:val="Обычный текст Знак"/>
    <w:basedOn w:val="a0"/>
    <w:link w:val="aff6"/>
    <w:locked/>
    <w:rsid w:val="00177B82"/>
    <w:rPr>
      <w:rFonts w:ascii="Verdana" w:hAnsi="Verdana"/>
    </w:rPr>
  </w:style>
  <w:style w:type="paragraph" w:customStyle="1" w:styleId="aff6">
    <w:name w:val="Обычный текст"/>
    <w:basedOn w:val="a"/>
    <w:link w:val="aff5"/>
    <w:qFormat/>
    <w:rsid w:val="00177B82"/>
    <w:pPr>
      <w:tabs>
        <w:tab w:val="left" w:pos="-1985"/>
      </w:tabs>
      <w:spacing w:line="360" w:lineRule="auto"/>
      <w:ind w:left="426"/>
      <w:jc w:val="both"/>
    </w:pPr>
    <w:rPr>
      <w:rFonts w:ascii="Verdana" w:eastAsiaTheme="minorHAnsi" w:hAnsi="Verdana" w:cstheme="minorBidi"/>
      <w:sz w:val="22"/>
      <w:szCs w:val="22"/>
      <w:lang w:eastAsia="en-US"/>
    </w:rPr>
  </w:style>
  <w:style w:type="character" w:customStyle="1" w:styleId="16">
    <w:name w:val="1й Буллит Знак"/>
    <w:basedOn w:val="a0"/>
    <w:link w:val="1"/>
    <w:locked/>
    <w:rsid w:val="00177B82"/>
    <w:rPr>
      <w:rFonts w:ascii="Verdana" w:hAnsi="Verdana"/>
    </w:rPr>
  </w:style>
  <w:style w:type="paragraph" w:customStyle="1" w:styleId="1">
    <w:name w:val="1й Буллит"/>
    <w:basedOn w:val="aff6"/>
    <w:link w:val="16"/>
    <w:qFormat/>
    <w:rsid w:val="00177B82"/>
    <w:pPr>
      <w:numPr>
        <w:ilvl w:val="2"/>
        <w:numId w:val="39"/>
      </w:numPr>
      <w:tabs>
        <w:tab w:val="left" w:pos="-4395"/>
        <w:tab w:val="left" w:pos="-142"/>
      </w:tabs>
    </w:pPr>
  </w:style>
  <w:style w:type="character" w:customStyle="1" w:styleId="4-">
    <w:name w:val="обычный текст 4-го порядка Знак"/>
    <w:basedOn w:val="aff5"/>
    <w:link w:val="4-0"/>
    <w:locked/>
    <w:rsid w:val="00177B82"/>
    <w:rPr>
      <w:rFonts w:ascii="Verdana" w:hAnsi="Verdana"/>
    </w:rPr>
  </w:style>
  <w:style w:type="paragraph" w:customStyle="1" w:styleId="4-0">
    <w:name w:val="обычный текст 4-го порядка"/>
    <w:basedOn w:val="aff6"/>
    <w:link w:val="4-"/>
    <w:qFormat/>
    <w:rsid w:val="00177B82"/>
    <w:pPr>
      <w:ind w:left="932" w:hanging="64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5797">
      <w:bodyDiv w:val="1"/>
      <w:marLeft w:val="0"/>
      <w:marRight w:val="0"/>
      <w:marTop w:val="0"/>
      <w:marBottom w:val="0"/>
      <w:divBdr>
        <w:top w:val="none" w:sz="0" w:space="0" w:color="auto"/>
        <w:left w:val="none" w:sz="0" w:space="0" w:color="auto"/>
        <w:bottom w:val="none" w:sz="0" w:space="0" w:color="auto"/>
        <w:right w:val="none" w:sz="0" w:space="0" w:color="auto"/>
      </w:divBdr>
    </w:div>
    <w:div w:id="371736432">
      <w:bodyDiv w:val="1"/>
      <w:marLeft w:val="0"/>
      <w:marRight w:val="0"/>
      <w:marTop w:val="0"/>
      <w:marBottom w:val="0"/>
      <w:divBdr>
        <w:top w:val="none" w:sz="0" w:space="0" w:color="auto"/>
        <w:left w:val="none" w:sz="0" w:space="0" w:color="auto"/>
        <w:bottom w:val="none" w:sz="0" w:space="0" w:color="auto"/>
        <w:right w:val="none" w:sz="0" w:space="0" w:color="auto"/>
      </w:divBdr>
    </w:div>
    <w:div w:id="448208679">
      <w:bodyDiv w:val="1"/>
      <w:marLeft w:val="0"/>
      <w:marRight w:val="0"/>
      <w:marTop w:val="0"/>
      <w:marBottom w:val="0"/>
      <w:divBdr>
        <w:top w:val="none" w:sz="0" w:space="0" w:color="auto"/>
        <w:left w:val="none" w:sz="0" w:space="0" w:color="auto"/>
        <w:bottom w:val="none" w:sz="0" w:space="0" w:color="auto"/>
        <w:right w:val="none" w:sz="0" w:space="0" w:color="auto"/>
      </w:divBdr>
    </w:div>
    <w:div w:id="524290526">
      <w:bodyDiv w:val="1"/>
      <w:marLeft w:val="0"/>
      <w:marRight w:val="0"/>
      <w:marTop w:val="0"/>
      <w:marBottom w:val="0"/>
      <w:divBdr>
        <w:top w:val="none" w:sz="0" w:space="0" w:color="auto"/>
        <w:left w:val="none" w:sz="0" w:space="0" w:color="auto"/>
        <w:bottom w:val="none" w:sz="0" w:space="0" w:color="auto"/>
        <w:right w:val="none" w:sz="0" w:space="0" w:color="auto"/>
      </w:divBdr>
    </w:div>
    <w:div w:id="608707072">
      <w:bodyDiv w:val="1"/>
      <w:marLeft w:val="0"/>
      <w:marRight w:val="0"/>
      <w:marTop w:val="0"/>
      <w:marBottom w:val="0"/>
      <w:divBdr>
        <w:top w:val="none" w:sz="0" w:space="0" w:color="auto"/>
        <w:left w:val="none" w:sz="0" w:space="0" w:color="auto"/>
        <w:bottom w:val="none" w:sz="0" w:space="0" w:color="auto"/>
        <w:right w:val="none" w:sz="0" w:space="0" w:color="auto"/>
      </w:divBdr>
    </w:div>
    <w:div w:id="693311538">
      <w:bodyDiv w:val="1"/>
      <w:marLeft w:val="0"/>
      <w:marRight w:val="0"/>
      <w:marTop w:val="0"/>
      <w:marBottom w:val="0"/>
      <w:divBdr>
        <w:top w:val="none" w:sz="0" w:space="0" w:color="auto"/>
        <w:left w:val="none" w:sz="0" w:space="0" w:color="auto"/>
        <w:bottom w:val="none" w:sz="0" w:space="0" w:color="auto"/>
        <w:right w:val="none" w:sz="0" w:space="0" w:color="auto"/>
      </w:divBdr>
    </w:div>
    <w:div w:id="1123958565">
      <w:bodyDiv w:val="1"/>
      <w:marLeft w:val="0"/>
      <w:marRight w:val="0"/>
      <w:marTop w:val="0"/>
      <w:marBottom w:val="0"/>
      <w:divBdr>
        <w:top w:val="none" w:sz="0" w:space="0" w:color="auto"/>
        <w:left w:val="none" w:sz="0" w:space="0" w:color="auto"/>
        <w:bottom w:val="none" w:sz="0" w:space="0" w:color="auto"/>
        <w:right w:val="none" w:sz="0" w:space="0" w:color="auto"/>
      </w:divBdr>
    </w:div>
    <w:div w:id="1135952374">
      <w:bodyDiv w:val="1"/>
      <w:marLeft w:val="0"/>
      <w:marRight w:val="0"/>
      <w:marTop w:val="0"/>
      <w:marBottom w:val="0"/>
      <w:divBdr>
        <w:top w:val="none" w:sz="0" w:space="0" w:color="auto"/>
        <w:left w:val="none" w:sz="0" w:space="0" w:color="auto"/>
        <w:bottom w:val="none" w:sz="0" w:space="0" w:color="auto"/>
        <w:right w:val="none" w:sz="0" w:space="0" w:color="auto"/>
      </w:divBdr>
    </w:div>
    <w:div w:id="1146512903">
      <w:bodyDiv w:val="1"/>
      <w:marLeft w:val="0"/>
      <w:marRight w:val="0"/>
      <w:marTop w:val="0"/>
      <w:marBottom w:val="0"/>
      <w:divBdr>
        <w:top w:val="none" w:sz="0" w:space="0" w:color="auto"/>
        <w:left w:val="none" w:sz="0" w:space="0" w:color="auto"/>
        <w:bottom w:val="none" w:sz="0" w:space="0" w:color="auto"/>
        <w:right w:val="none" w:sz="0" w:space="0" w:color="auto"/>
      </w:divBdr>
    </w:div>
    <w:div w:id="1206604294">
      <w:bodyDiv w:val="1"/>
      <w:marLeft w:val="0"/>
      <w:marRight w:val="0"/>
      <w:marTop w:val="0"/>
      <w:marBottom w:val="0"/>
      <w:divBdr>
        <w:top w:val="none" w:sz="0" w:space="0" w:color="auto"/>
        <w:left w:val="none" w:sz="0" w:space="0" w:color="auto"/>
        <w:bottom w:val="none" w:sz="0" w:space="0" w:color="auto"/>
        <w:right w:val="none" w:sz="0" w:space="0" w:color="auto"/>
      </w:divBdr>
    </w:div>
    <w:div w:id="1251743870">
      <w:bodyDiv w:val="1"/>
      <w:marLeft w:val="0"/>
      <w:marRight w:val="0"/>
      <w:marTop w:val="0"/>
      <w:marBottom w:val="0"/>
      <w:divBdr>
        <w:top w:val="none" w:sz="0" w:space="0" w:color="auto"/>
        <w:left w:val="none" w:sz="0" w:space="0" w:color="auto"/>
        <w:bottom w:val="none" w:sz="0" w:space="0" w:color="auto"/>
        <w:right w:val="none" w:sz="0" w:space="0" w:color="auto"/>
      </w:divBdr>
    </w:div>
    <w:div w:id="1354769232">
      <w:bodyDiv w:val="1"/>
      <w:marLeft w:val="0"/>
      <w:marRight w:val="0"/>
      <w:marTop w:val="0"/>
      <w:marBottom w:val="0"/>
      <w:divBdr>
        <w:top w:val="none" w:sz="0" w:space="0" w:color="auto"/>
        <w:left w:val="none" w:sz="0" w:space="0" w:color="auto"/>
        <w:bottom w:val="none" w:sz="0" w:space="0" w:color="auto"/>
        <w:right w:val="none" w:sz="0" w:space="0" w:color="auto"/>
      </w:divBdr>
    </w:div>
    <w:div w:id="1543784342">
      <w:bodyDiv w:val="1"/>
      <w:marLeft w:val="0"/>
      <w:marRight w:val="0"/>
      <w:marTop w:val="0"/>
      <w:marBottom w:val="0"/>
      <w:divBdr>
        <w:top w:val="none" w:sz="0" w:space="0" w:color="auto"/>
        <w:left w:val="none" w:sz="0" w:space="0" w:color="auto"/>
        <w:bottom w:val="none" w:sz="0" w:space="0" w:color="auto"/>
        <w:right w:val="none" w:sz="0" w:space="0" w:color="auto"/>
      </w:divBdr>
    </w:div>
    <w:div w:id="1545866033">
      <w:bodyDiv w:val="1"/>
      <w:marLeft w:val="0"/>
      <w:marRight w:val="0"/>
      <w:marTop w:val="0"/>
      <w:marBottom w:val="0"/>
      <w:divBdr>
        <w:top w:val="none" w:sz="0" w:space="0" w:color="auto"/>
        <w:left w:val="none" w:sz="0" w:space="0" w:color="auto"/>
        <w:bottom w:val="none" w:sz="0" w:space="0" w:color="auto"/>
        <w:right w:val="none" w:sz="0" w:space="0" w:color="auto"/>
      </w:divBdr>
    </w:div>
    <w:div w:id="1611819178">
      <w:bodyDiv w:val="1"/>
      <w:marLeft w:val="0"/>
      <w:marRight w:val="0"/>
      <w:marTop w:val="0"/>
      <w:marBottom w:val="0"/>
      <w:divBdr>
        <w:top w:val="none" w:sz="0" w:space="0" w:color="auto"/>
        <w:left w:val="none" w:sz="0" w:space="0" w:color="auto"/>
        <w:bottom w:val="none" w:sz="0" w:space="0" w:color="auto"/>
        <w:right w:val="none" w:sz="0" w:space="0" w:color="auto"/>
      </w:divBdr>
    </w:div>
    <w:div w:id="1631938610">
      <w:bodyDiv w:val="1"/>
      <w:marLeft w:val="0"/>
      <w:marRight w:val="0"/>
      <w:marTop w:val="0"/>
      <w:marBottom w:val="0"/>
      <w:divBdr>
        <w:top w:val="none" w:sz="0" w:space="0" w:color="auto"/>
        <w:left w:val="none" w:sz="0" w:space="0" w:color="auto"/>
        <w:bottom w:val="none" w:sz="0" w:space="0" w:color="auto"/>
        <w:right w:val="none" w:sz="0" w:space="0" w:color="auto"/>
      </w:divBdr>
    </w:div>
    <w:div w:id="1633974862">
      <w:bodyDiv w:val="1"/>
      <w:marLeft w:val="0"/>
      <w:marRight w:val="0"/>
      <w:marTop w:val="0"/>
      <w:marBottom w:val="0"/>
      <w:divBdr>
        <w:top w:val="none" w:sz="0" w:space="0" w:color="auto"/>
        <w:left w:val="none" w:sz="0" w:space="0" w:color="auto"/>
        <w:bottom w:val="none" w:sz="0" w:space="0" w:color="auto"/>
        <w:right w:val="none" w:sz="0" w:space="0" w:color="auto"/>
      </w:divBdr>
    </w:div>
    <w:div w:id="1729766612">
      <w:bodyDiv w:val="1"/>
      <w:marLeft w:val="0"/>
      <w:marRight w:val="0"/>
      <w:marTop w:val="0"/>
      <w:marBottom w:val="0"/>
      <w:divBdr>
        <w:top w:val="none" w:sz="0" w:space="0" w:color="auto"/>
        <w:left w:val="none" w:sz="0" w:space="0" w:color="auto"/>
        <w:bottom w:val="none" w:sz="0" w:space="0" w:color="auto"/>
        <w:right w:val="none" w:sz="0" w:space="0" w:color="auto"/>
      </w:divBdr>
    </w:div>
    <w:div w:id="2060786298">
      <w:bodyDiv w:val="1"/>
      <w:marLeft w:val="0"/>
      <w:marRight w:val="0"/>
      <w:marTop w:val="0"/>
      <w:marBottom w:val="0"/>
      <w:divBdr>
        <w:top w:val="none" w:sz="0" w:space="0" w:color="auto"/>
        <w:left w:val="none" w:sz="0" w:space="0" w:color="auto"/>
        <w:bottom w:val="none" w:sz="0" w:space="0" w:color="auto"/>
        <w:right w:val="none" w:sz="0" w:space="0" w:color="auto"/>
      </w:divBdr>
    </w:div>
    <w:div w:id="213674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Microsoft_Word2.docx"/><Relationship Id="rId21" Type="http://schemas.openxmlformats.org/officeDocument/2006/relationships/image" Target="media/image1.emf"/><Relationship Id="rId42" Type="http://schemas.openxmlformats.org/officeDocument/2006/relationships/package" Target="embeddings/_________Microsoft_Word6.docx"/><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package" Target="embeddings/_________Microsoft_Word17.docx"/><Relationship Id="rId84" Type="http://schemas.openxmlformats.org/officeDocument/2006/relationships/package" Target="embeddings/_________Microsoft_Word21.docx"/><Relationship Id="rId89" Type="http://schemas.openxmlformats.org/officeDocument/2006/relationships/fontTable" Target="fontTable.xml"/><Relationship Id="rId16" Type="http://schemas.openxmlformats.org/officeDocument/2006/relationships/hyperlink" Target="consultantplus://offline/ref=222FBDB3670E6C64D0556CC719EEAE57924D813CFCDF97C4A64E79C9F1A109096C2E4FF71C104299W7CEL" TargetMode="External"/><Relationship Id="rId11" Type="http://schemas.openxmlformats.org/officeDocument/2006/relationships/hyperlink" Target="consultantplus://offline/ref=99D3BAD4A608E70624F6B3052DE25FB4A1A8FEF1E664F75C937787BE3BED3BA39671FA139F9AL9J4H" TargetMode="External"/><Relationship Id="rId32" Type="http://schemas.openxmlformats.org/officeDocument/2006/relationships/package" Target="embeddings/_________Microsoft_Word3.docx"/><Relationship Id="rId37" Type="http://schemas.openxmlformats.org/officeDocument/2006/relationships/image" Target="media/image9.emf"/><Relationship Id="rId53" Type="http://schemas.openxmlformats.org/officeDocument/2006/relationships/image" Target="media/image17.emf"/><Relationship Id="rId58" Type="http://schemas.openxmlformats.org/officeDocument/2006/relationships/package" Target="embeddings/_________Microsoft_Word12.docx"/><Relationship Id="rId74" Type="http://schemas.openxmlformats.org/officeDocument/2006/relationships/oleObject" Target="embeddings/_________Microsoft_Word_97_20037.doc"/><Relationship Id="rId79" Type="http://schemas.openxmlformats.org/officeDocument/2006/relationships/image" Target="media/image30.em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consultantplus://offline/ref=222FBDB3670E6C64D0556CC719EEAE57924D813CFCDF97C4A64E79C9F1A109096C2E4FF71C10429AW7C7L" TargetMode="External"/><Relationship Id="rId22" Type="http://schemas.openxmlformats.org/officeDocument/2006/relationships/package" Target="embeddings/_________Microsoft_Word.docx"/><Relationship Id="rId27" Type="http://schemas.openxmlformats.org/officeDocument/2006/relationships/image" Target="media/image4.emf"/><Relationship Id="rId30" Type="http://schemas.openxmlformats.org/officeDocument/2006/relationships/oleObject" Target="embeddings/_________Microsoft_Word_97_20031.doc"/><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_________Microsoft_Word_97_20034.doc"/><Relationship Id="rId56" Type="http://schemas.openxmlformats.org/officeDocument/2006/relationships/oleObject" Target="embeddings/_____Microsoft_Excel_97-2003.xls"/><Relationship Id="rId64" Type="http://schemas.openxmlformats.org/officeDocument/2006/relationships/package" Target="embeddings/_________Microsoft_Word15.docx"/><Relationship Id="rId69" Type="http://schemas.openxmlformats.org/officeDocument/2006/relationships/image" Target="media/image25.emf"/><Relationship Id="rId77" Type="http://schemas.openxmlformats.org/officeDocument/2006/relationships/image" Target="media/image29.emf"/><Relationship Id="rId8" Type="http://schemas.openxmlformats.org/officeDocument/2006/relationships/hyperlink" Target="http://depoplaza.ru" TargetMode="External"/><Relationship Id="rId51" Type="http://schemas.openxmlformats.org/officeDocument/2006/relationships/image" Target="media/image16.emf"/><Relationship Id="rId72" Type="http://schemas.openxmlformats.org/officeDocument/2006/relationships/oleObject" Target="embeddings/_________Microsoft_Word_97_20036.doc"/><Relationship Id="rId80" Type="http://schemas.openxmlformats.org/officeDocument/2006/relationships/package" Target="embeddings/_________Microsoft_Word19.docx"/><Relationship Id="rId85"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hyperlink" Target="consultantplus://offline/ref=99D3BAD4A608E70624F6B3052DE25FB4A1A8FEFFE36AF75C937787BE3BLEJDH" TargetMode="External"/><Relationship Id="rId17" Type="http://schemas.openxmlformats.org/officeDocument/2006/relationships/hyperlink" Target="consultantplus://offline/ref=B17F3D65997AE8E4FF1B7FC6A540BEF74B1E2E9AECFD5CA302409CEBFF10DA917B47B433F619A196p029O"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_________Microsoft_Word_97_20032.doc"/><Relationship Id="rId46" Type="http://schemas.openxmlformats.org/officeDocument/2006/relationships/package" Target="embeddings/_________Microsoft_Word8.docx"/><Relationship Id="rId59" Type="http://schemas.openxmlformats.org/officeDocument/2006/relationships/image" Target="media/image20.emf"/><Relationship Id="rId67" Type="http://schemas.openxmlformats.org/officeDocument/2006/relationships/image" Target="media/image24.emf"/><Relationship Id="rId20" Type="http://schemas.openxmlformats.org/officeDocument/2006/relationships/hyperlink" Target="consultantplus://offline/ref=DDFD18FD7B5403627EE78BA24F7BFC48C19AFC74E9D340F841133E7FAFF49E62A4FECFCC43E1m8E" TargetMode="External"/><Relationship Id="rId41" Type="http://schemas.openxmlformats.org/officeDocument/2006/relationships/image" Target="media/image11.emf"/><Relationship Id="rId54" Type="http://schemas.openxmlformats.org/officeDocument/2006/relationships/package" Target="embeddings/_________Microsoft_Word11.docx"/><Relationship Id="rId62" Type="http://schemas.openxmlformats.org/officeDocument/2006/relationships/package" Target="embeddings/_________Microsoft_Word14.docx"/><Relationship Id="rId70" Type="http://schemas.openxmlformats.org/officeDocument/2006/relationships/oleObject" Target="embeddings/_________Microsoft_Word_97_20035.doc"/><Relationship Id="rId75" Type="http://schemas.openxmlformats.org/officeDocument/2006/relationships/image" Target="media/image28.emf"/><Relationship Id="rId83" Type="http://schemas.openxmlformats.org/officeDocument/2006/relationships/image" Target="media/image32.emf"/><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22FBDB3670E6C64D0556CC719EEAE57924D813CFCDF97C4A64E79C9F1A109096C2E4FF71C104298W7C7L" TargetMode="External"/><Relationship Id="rId23" Type="http://schemas.openxmlformats.org/officeDocument/2006/relationships/image" Target="media/image2.emf"/><Relationship Id="rId28" Type="http://schemas.openxmlformats.org/officeDocument/2006/relationships/oleObject" Target="embeddings/_________Microsoft_Word_97_2003.doc"/><Relationship Id="rId36" Type="http://schemas.openxmlformats.org/officeDocument/2006/relationships/package" Target="embeddings/_________Microsoft_Word5.docx"/><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hyperlink" Target="consultantplus://offline/ref=99D3BAD4A608E70624F6B3052DE25FB4A1A8FEF1E664F75C937787BE3BED3BA39671FA139F9AL9J4H" TargetMode="External"/><Relationship Id="rId31" Type="http://schemas.openxmlformats.org/officeDocument/2006/relationships/image" Target="media/image6.emf"/><Relationship Id="rId44" Type="http://schemas.openxmlformats.org/officeDocument/2006/relationships/package" Target="embeddings/_________Microsoft_Word7.docx"/><Relationship Id="rId52" Type="http://schemas.openxmlformats.org/officeDocument/2006/relationships/package" Target="embeddings/_________Microsoft_Word10.docx"/><Relationship Id="rId60" Type="http://schemas.openxmlformats.org/officeDocument/2006/relationships/package" Target="embeddings/_________Microsoft_Word13.docx"/><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package" Target="embeddings/_________Microsoft_Word18.docx"/><Relationship Id="rId81" Type="http://schemas.openxmlformats.org/officeDocument/2006/relationships/image" Target="media/image31.emf"/><Relationship Id="rId86" Type="http://schemas.openxmlformats.org/officeDocument/2006/relationships/package" Target="embeddings/_________Microsoft_Word22.docx"/><Relationship Id="rId4" Type="http://schemas.openxmlformats.org/officeDocument/2006/relationships/settings" Target="settings.xml"/><Relationship Id="rId9" Type="http://schemas.openxmlformats.org/officeDocument/2006/relationships/hyperlink" Target="consultantplus://offline/ref=222FBDB3670E6C64D0556CC719EEAE57924D8431FED097C4A64E79C9F1A109096C2E4FF71C114390W7C7L" TargetMode="External"/><Relationship Id="rId13" Type="http://schemas.openxmlformats.org/officeDocument/2006/relationships/hyperlink" Target="consultantplus://offline/ref=222FBDB3670E6C64D0556CC719EEAE57924D8431FED097C4A64E79C9F1A109096C2E4FF118W1C3L" TargetMode="External"/><Relationship Id="rId18" Type="http://schemas.openxmlformats.org/officeDocument/2006/relationships/hyperlink" Target="consultantplus://offline/ref=27B1C980651BBCB8DCA261EB904214F78E16E086448A7488C52FFAEE927C3DA142E0FE7E47254943W8F9P" TargetMode="External"/><Relationship Id="rId39" Type="http://schemas.openxmlformats.org/officeDocument/2006/relationships/image" Target="media/image10.emf"/><Relationship Id="rId34" Type="http://schemas.openxmlformats.org/officeDocument/2006/relationships/package" Target="embeddings/_________Microsoft_Word4.docx"/><Relationship Id="rId50" Type="http://schemas.openxmlformats.org/officeDocument/2006/relationships/package" Target="embeddings/_________Microsoft_Word9.docx"/><Relationship Id="rId55" Type="http://schemas.openxmlformats.org/officeDocument/2006/relationships/image" Target="media/image18.emf"/><Relationship Id="rId76" Type="http://schemas.openxmlformats.org/officeDocument/2006/relationships/oleObject" Target="embeddings/_________Microsoft_Word_97_20038.doc"/><Relationship Id="rId7" Type="http://schemas.openxmlformats.org/officeDocument/2006/relationships/endnotes" Target="endnotes.xml"/><Relationship Id="rId71" Type="http://schemas.openxmlformats.org/officeDocument/2006/relationships/image" Target="media/image26.emf"/><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package" Target="embeddings/_________Microsoft_Word1.docx"/><Relationship Id="rId40" Type="http://schemas.openxmlformats.org/officeDocument/2006/relationships/oleObject" Target="embeddings/_________Microsoft_Word_97_20033.doc"/><Relationship Id="rId45" Type="http://schemas.openxmlformats.org/officeDocument/2006/relationships/image" Target="media/image13.emf"/><Relationship Id="rId66" Type="http://schemas.openxmlformats.org/officeDocument/2006/relationships/package" Target="embeddings/_________Microsoft_Word16.docx"/><Relationship Id="rId87" Type="http://schemas.openxmlformats.org/officeDocument/2006/relationships/footer" Target="footer1.xml"/><Relationship Id="rId61" Type="http://schemas.openxmlformats.org/officeDocument/2006/relationships/image" Target="media/image21.emf"/><Relationship Id="rId82" Type="http://schemas.openxmlformats.org/officeDocument/2006/relationships/package" Target="embeddings/_________Microsoft_Word20.docx"/><Relationship Id="rId19" Type="http://schemas.openxmlformats.org/officeDocument/2006/relationships/hyperlink" Target="consultantplus://offline/ref=DDFD18FD7B5403627EE78BA24F7BFC48C19AFC74E9D340F841133E7FAFF49E62A4FECFCC4CE1m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62AEB-968A-47E4-BC2B-50502D89F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72</Pages>
  <Words>47169</Words>
  <Characters>268865</Characters>
  <Application>Microsoft Office Word</Application>
  <DocSecurity>0</DocSecurity>
  <Lines>2240</Lines>
  <Paragraphs>630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GAS</cp:lastModifiedBy>
  <cp:revision>9</cp:revision>
  <cp:lastPrinted>2021-05-05T14:47:00Z</cp:lastPrinted>
  <dcterms:created xsi:type="dcterms:W3CDTF">2021-05-05T14:46:00Z</dcterms:created>
  <dcterms:modified xsi:type="dcterms:W3CDTF">2021-06-23T07:53:00Z</dcterms:modified>
</cp:coreProperties>
</file>